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InvoiceTable"/>
        <w:tblpPr w:leftFromText="180" w:rightFromText="180" w:vertAnchor="page" w:horzAnchor="margin" w:tblpXSpec="center" w:tblpY="2266"/>
        <w:tblW w:w="4774" w:type="pct"/>
        <w:tblLayout w:type="fixed"/>
        <w:tblLook w:val="04E0" w:firstRow="1" w:lastRow="1" w:firstColumn="1" w:lastColumn="0" w:noHBand="0" w:noVBand="1"/>
        <w:tblDescription w:val="Invoice Table"/>
      </w:tblPr>
      <w:tblGrid>
        <w:gridCol w:w="1195"/>
        <w:gridCol w:w="1262"/>
        <w:gridCol w:w="2998"/>
        <w:gridCol w:w="7068"/>
        <w:gridCol w:w="2189"/>
      </w:tblGrid>
      <w:tr w:rsidR="009B29D5" w:rsidTr="00A623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"/>
          <w:tblHeader/>
        </w:trPr>
        <w:tc>
          <w:tcPr>
            <w:tcW w:w="406" w:type="pct"/>
          </w:tcPr>
          <w:p w:rsidR="009B29D5" w:rsidRPr="00500D3B" w:rsidRDefault="00BE5690" w:rsidP="009B72A9">
            <w:pPr>
              <w:jc w:val="center"/>
              <w:rPr>
                <w:color w:val="002060"/>
              </w:rPr>
            </w:pPr>
            <w:bookmarkStart w:id="0" w:name="_GoBack"/>
            <w:bookmarkEnd w:id="0"/>
            <w:r w:rsidRPr="00500D3B">
              <w:rPr>
                <w:color w:val="002060"/>
              </w:rPr>
              <w:t>Date Required</w:t>
            </w:r>
          </w:p>
        </w:tc>
        <w:tc>
          <w:tcPr>
            <w:tcW w:w="429" w:type="pct"/>
          </w:tcPr>
          <w:p w:rsidR="009B29D5" w:rsidRPr="00500D3B" w:rsidRDefault="00BE5690" w:rsidP="009B72A9">
            <w:pPr>
              <w:jc w:val="center"/>
              <w:rPr>
                <w:color w:val="002060"/>
              </w:rPr>
            </w:pPr>
            <w:r w:rsidRPr="00500D3B">
              <w:rPr>
                <w:color w:val="002060"/>
              </w:rPr>
              <w:t>State</w:t>
            </w:r>
          </w:p>
          <w:p w:rsidR="00BE5690" w:rsidRPr="00500D3B" w:rsidRDefault="00BE5690" w:rsidP="009B72A9">
            <w:pPr>
              <w:jc w:val="center"/>
              <w:rPr>
                <w:color w:val="002060"/>
              </w:rPr>
            </w:pPr>
            <w:r w:rsidRPr="00500D3B">
              <w:rPr>
                <w:color w:val="002060"/>
              </w:rPr>
              <w:t>(Done</w:t>
            </w:r>
            <w:r w:rsidR="00A62319">
              <w:rPr>
                <w:color w:val="002060"/>
              </w:rPr>
              <w:t xml:space="preserve"> </w:t>
            </w:r>
            <w:r w:rsidRPr="00500D3B">
              <w:rPr>
                <w:color w:val="002060"/>
              </w:rPr>
              <w:t>/</w:t>
            </w:r>
            <w:r w:rsidR="00A62319">
              <w:rPr>
                <w:color w:val="002060"/>
              </w:rPr>
              <w:t xml:space="preserve"> </w:t>
            </w:r>
            <w:r w:rsidRPr="00500D3B">
              <w:rPr>
                <w:color w:val="002060"/>
              </w:rPr>
              <w:t>Not Done)</w:t>
            </w:r>
          </w:p>
        </w:tc>
        <w:tc>
          <w:tcPr>
            <w:tcW w:w="1019" w:type="pct"/>
          </w:tcPr>
          <w:p w:rsidR="009B29D5" w:rsidRPr="00500D3B" w:rsidRDefault="00BE5690" w:rsidP="009B72A9">
            <w:pPr>
              <w:rPr>
                <w:color w:val="002060"/>
              </w:rPr>
            </w:pPr>
            <w:r w:rsidRPr="00500D3B">
              <w:rPr>
                <w:color w:val="002060"/>
              </w:rPr>
              <w:t>Learning Area</w:t>
            </w:r>
          </w:p>
        </w:tc>
        <w:tc>
          <w:tcPr>
            <w:tcW w:w="2402" w:type="pct"/>
          </w:tcPr>
          <w:p w:rsidR="009B29D5" w:rsidRPr="00500D3B" w:rsidRDefault="00BE5690" w:rsidP="009B72A9">
            <w:pPr>
              <w:rPr>
                <w:color w:val="002060"/>
              </w:rPr>
            </w:pPr>
            <w:r w:rsidRPr="00500D3B">
              <w:rPr>
                <w:color w:val="002060"/>
              </w:rPr>
              <w:t>Description</w:t>
            </w:r>
          </w:p>
        </w:tc>
        <w:tc>
          <w:tcPr>
            <w:tcW w:w="744" w:type="pct"/>
          </w:tcPr>
          <w:p w:rsidR="009B29D5" w:rsidRPr="00500D3B" w:rsidRDefault="009B29D5" w:rsidP="009B72A9">
            <w:pPr>
              <w:rPr>
                <w:color w:val="002060"/>
              </w:rPr>
            </w:pPr>
            <w:r w:rsidRPr="00500D3B">
              <w:rPr>
                <w:color w:val="002060"/>
              </w:rPr>
              <w:t>Instructor</w:t>
            </w:r>
          </w:p>
        </w:tc>
      </w:tr>
      <w:tr w:rsidR="009B29D5" w:rsidTr="00A62319">
        <w:trPr>
          <w:trHeight w:val="569"/>
        </w:trPr>
        <w:tc>
          <w:tcPr>
            <w:tcW w:w="406" w:type="pct"/>
            <w:vAlign w:val="center"/>
          </w:tcPr>
          <w:p w:rsidR="009B29D5" w:rsidRPr="00500D3B" w:rsidRDefault="009B29D5" w:rsidP="009B72A9">
            <w:pPr>
              <w:jc w:val="center"/>
              <w:rPr>
                <w:i/>
                <w:color w:val="002060"/>
              </w:rPr>
            </w:pPr>
          </w:p>
        </w:tc>
        <w:tc>
          <w:tcPr>
            <w:tcW w:w="429" w:type="pct"/>
            <w:vAlign w:val="center"/>
          </w:tcPr>
          <w:p w:rsidR="009B29D5" w:rsidRPr="00500D3B" w:rsidRDefault="009B29D5" w:rsidP="009B72A9">
            <w:pPr>
              <w:jc w:val="center"/>
              <w:rPr>
                <w:i/>
                <w:color w:val="002060"/>
              </w:rPr>
            </w:pPr>
          </w:p>
        </w:tc>
        <w:tc>
          <w:tcPr>
            <w:tcW w:w="1019" w:type="pct"/>
            <w:vAlign w:val="center"/>
          </w:tcPr>
          <w:p w:rsidR="009B29D5" w:rsidRPr="00500D3B" w:rsidRDefault="00500D3B" w:rsidP="00D92BCB">
            <w:pPr>
              <w:rPr>
                <w:i/>
                <w:color w:val="002060"/>
              </w:rPr>
            </w:pPr>
            <w:r w:rsidRPr="00500D3B">
              <w:rPr>
                <w:i/>
                <w:color w:val="002060"/>
              </w:rPr>
              <w:t xml:space="preserve">Software development </w:t>
            </w:r>
            <w:r w:rsidR="00D92BCB">
              <w:rPr>
                <w:i/>
                <w:color w:val="002060"/>
              </w:rPr>
              <w:t>methodology</w:t>
            </w:r>
          </w:p>
        </w:tc>
        <w:tc>
          <w:tcPr>
            <w:tcW w:w="2402" w:type="pct"/>
            <w:vAlign w:val="center"/>
          </w:tcPr>
          <w:p w:rsidR="009B29D5" w:rsidRPr="00500D3B" w:rsidRDefault="00500D3B" w:rsidP="00D92BCB">
            <w:pPr>
              <w:rPr>
                <w:i/>
                <w:color w:val="002060"/>
              </w:rPr>
            </w:pPr>
            <w:r w:rsidRPr="00500D3B">
              <w:rPr>
                <w:rStyle w:val="IntenseEmphasis"/>
                <w:color w:val="002060"/>
              </w:rPr>
              <w:t xml:space="preserve">Review the software development </w:t>
            </w:r>
            <w:r w:rsidR="00D92BCB">
              <w:rPr>
                <w:rStyle w:val="IntenseEmphasis"/>
                <w:color w:val="002060"/>
              </w:rPr>
              <w:t>methodology</w:t>
            </w:r>
            <w:r w:rsidRPr="00500D3B">
              <w:rPr>
                <w:rStyle w:val="IntenseEmphasis"/>
                <w:color w:val="002060"/>
              </w:rPr>
              <w:t xml:space="preserve"> specific to your team.  Understand how the team implements agile and how TFS is used to support this.</w:t>
            </w:r>
          </w:p>
        </w:tc>
        <w:tc>
          <w:tcPr>
            <w:tcW w:w="744" w:type="pct"/>
            <w:vAlign w:val="center"/>
          </w:tcPr>
          <w:p w:rsidR="009B29D5" w:rsidRPr="00500D3B" w:rsidRDefault="009B29D5" w:rsidP="009B72A9">
            <w:pPr>
              <w:jc w:val="right"/>
              <w:rPr>
                <w:i/>
                <w:color w:val="002060"/>
              </w:rPr>
            </w:pPr>
          </w:p>
        </w:tc>
      </w:tr>
      <w:tr w:rsidR="009B29D5" w:rsidTr="00A62319">
        <w:trPr>
          <w:trHeight w:val="550"/>
        </w:trPr>
        <w:tc>
          <w:tcPr>
            <w:tcW w:w="406" w:type="pct"/>
            <w:vAlign w:val="center"/>
          </w:tcPr>
          <w:p w:rsidR="009B29D5" w:rsidRPr="00500D3B" w:rsidRDefault="009B29D5" w:rsidP="009B72A9">
            <w:pPr>
              <w:jc w:val="center"/>
              <w:rPr>
                <w:i/>
                <w:color w:val="002060"/>
              </w:rPr>
            </w:pPr>
          </w:p>
        </w:tc>
        <w:tc>
          <w:tcPr>
            <w:tcW w:w="429" w:type="pct"/>
            <w:vAlign w:val="center"/>
          </w:tcPr>
          <w:p w:rsidR="009B29D5" w:rsidRPr="00500D3B" w:rsidRDefault="009B29D5" w:rsidP="009B72A9">
            <w:pPr>
              <w:jc w:val="center"/>
              <w:rPr>
                <w:i/>
                <w:color w:val="002060"/>
              </w:rPr>
            </w:pPr>
          </w:p>
        </w:tc>
        <w:tc>
          <w:tcPr>
            <w:tcW w:w="1019" w:type="pct"/>
            <w:vAlign w:val="center"/>
          </w:tcPr>
          <w:p w:rsidR="009B29D5" w:rsidRPr="00500D3B" w:rsidRDefault="00A3597B" w:rsidP="00A3597B">
            <w:pPr>
              <w:rPr>
                <w:i/>
                <w:color w:val="002060"/>
              </w:rPr>
            </w:pPr>
            <w:r>
              <w:rPr>
                <w:i/>
                <w:color w:val="002060"/>
              </w:rPr>
              <w:t xml:space="preserve">Software </w:t>
            </w:r>
            <w:r w:rsidR="00500D3B">
              <w:rPr>
                <w:i/>
                <w:color w:val="002060"/>
              </w:rPr>
              <w:t>development best practices</w:t>
            </w:r>
          </w:p>
        </w:tc>
        <w:tc>
          <w:tcPr>
            <w:tcW w:w="2402" w:type="pct"/>
            <w:vAlign w:val="center"/>
          </w:tcPr>
          <w:p w:rsidR="009B29D5" w:rsidRPr="00500D3B" w:rsidRDefault="00BE5690" w:rsidP="00500D3B">
            <w:pPr>
              <w:rPr>
                <w:i/>
                <w:color w:val="002060"/>
              </w:rPr>
            </w:pPr>
            <w:r w:rsidRPr="00500D3B">
              <w:rPr>
                <w:rStyle w:val="IntenseEmphasis"/>
                <w:color w:val="002060"/>
              </w:rPr>
              <w:t xml:space="preserve">Gain understanding of </w:t>
            </w:r>
            <w:r w:rsidR="00500D3B">
              <w:rPr>
                <w:rStyle w:val="IntenseEmphasis"/>
                <w:color w:val="002060"/>
              </w:rPr>
              <w:t>best practices in use by the group including code reviews, design reviews, unit testing, etc.</w:t>
            </w:r>
          </w:p>
        </w:tc>
        <w:tc>
          <w:tcPr>
            <w:tcW w:w="744" w:type="pct"/>
            <w:vAlign w:val="center"/>
          </w:tcPr>
          <w:p w:rsidR="009B29D5" w:rsidRPr="00500D3B" w:rsidRDefault="009B29D5" w:rsidP="009B72A9">
            <w:pPr>
              <w:jc w:val="right"/>
              <w:rPr>
                <w:i/>
                <w:color w:val="002060"/>
              </w:rPr>
            </w:pPr>
          </w:p>
        </w:tc>
      </w:tr>
      <w:tr w:rsidR="009B29D5" w:rsidTr="00A62319">
        <w:trPr>
          <w:trHeight w:val="550"/>
        </w:trPr>
        <w:tc>
          <w:tcPr>
            <w:tcW w:w="406" w:type="pct"/>
            <w:vAlign w:val="center"/>
          </w:tcPr>
          <w:p w:rsidR="009B29D5" w:rsidRPr="00500D3B" w:rsidRDefault="009B29D5" w:rsidP="009B72A9">
            <w:pPr>
              <w:jc w:val="center"/>
              <w:rPr>
                <w:i/>
                <w:color w:val="002060"/>
              </w:rPr>
            </w:pPr>
          </w:p>
        </w:tc>
        <w:tc>
          <w:tcPr>
            <w:tcW w:w="429" w:type="pct"/>
            <w:vAlign w:val="center"/>
          </w:tcPr>
          <w:p w:rsidR="009B29D5" w:rsidRPr="00500D3B" w:rsidRDefault="009B29D5" w:rsidP="009B72A9">
            <w:pPr>
              <w:jc w:val="center"/>
              <w:rPr>
                <w:i/>
                <w:color w:val="002060"/>
              </w:rPr>
            </w:pPr>
          </w:p>
        </w:tc>
        <w:tc>
          <w:tcPr>
            <w:tcW w:w="1019" w:type="pct"/>
            <w:vAlign w:val="center"/>
          </w:tcPr>
          <w:p w:rsidR="009B29D5" w:rsidRPr="00500D3B" w:rsidRDefault="009B29D5" w:rsidP="009B72A9">
            <w:pPr>
              <w:rPr>
                <w:i/>
                <w:color w:val="002060"/>
              </w:rPr>
            </w:pPr>
          </w:p>
        </w:tc>
        <w:tc>
          <w:tcPr>
            <w:tcW w:w="2402" w:type="pct"/>
            <w:vAlign w:val="center"/>
          </w:tcPr>
          <w:p w:rsidR="009B29D5" w:rsidRPr="00500D3B" w:rsidRDefault="009B29D5" w:rsidP="003A4A36">
            <w:pPr>
              <w:rPr>
                <w:i/>
                <w:color w:val="002060"/>
              </w:rPr>
            </w:pPr>
          </w:p>
        </w:tc>
        <w:tc>
          <w:tcPr>
            <w:tcW w:w="744" w:type="pct"/>
            <w:vAlign w:val="center"/>
          </w:tcPr>
          <w:p w:rsidR="009B29D5" w:rsidRPr="00500D3B" w:rsidRDefault="009B29D5" w:rsidP="009B72A9">
            <w:pPr>
              <w:jc w:val="right"/>
              <w:rPr>
                <w:i/>
                <w:color w:val="002060"/>
              </w:rPr>
            </w:pPr>
          </w:p>
        </w:tc>
      </w:tr>
      <w:tr w:rsidR="009B29D5" w:rsidTr="00A62319">
        <w:trPr>
          <w:trHeight w:val="569"/>
        </w:trPr>
        <w:tc>
          <w:tcPr>
            <w:tcW w:w="406" w:type="pct"/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429" w:type="pct"/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1019" w:type="pct"/>
            <w:vAlign w:val="center"/>
          </w:tcPr>
          <w:p w:rsidR="009B29D5" w:rsidRPr="00BE5690" w:rsidRDefault="009B29D5" w:rsidP="009B72A9">
            <w:pPr>
              <w:rPr>
                <w:i/>
                <w:color w:val="2E74B5" w:themeColor="accent1" w:themeShade="BF"/>
              </w:rPr>
            </w:pPr>
          </w:p>
        </w:tc>
        <w:tc>
          <w:tcPr>
            <w:tcW w:w="2402" w:type="pct"/>
            <w:vAlign w:val="center"/>
          </w:tcPr>
          <w:p w:rsidR="009B29D5" w:rsidRPr="00BE5690" w:rsidRDefault="009B29D5" w:rsidP="009B72A9">
            <w:pPr>
              <w:rPr>
                <w:i/>
                <w:color w:val="2E74B5" w:themeColor="accent1" w:themeShade="BF"/>
              </w:rPr>
            </w:pPr>
          </w:p>
        </w:tc>
        <w:tc>
          <w:tcPr>
            <w:tcW w:w="744" w:type="pct"/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</w:tr>
      <w:tr w:rsidR="009B29D5" w:rsidTr="00A62319">
        <w:trPr>
          <w:trHeight w:val="569"/>
        </w:trPr>
        <w:tc>
          <w:tcPr>
            <w:tcW w:w="406" w:type="pct"/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429" w:type="pct"/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1019" w:type="pct"/>
            <w:vAlign w:val="center"/>
          </w:tcPr>
          <w:p w:rsidR="009B29D5" w:rsidRPr="00BE5690" w:rsidRDefault="009B29D5" w:rsidP="009B72A9">
            <w:pPr>
              <w:rPr>
                <w:i/>
                <w:color w:val="2E74B5" w:themeColor="accent1" w:themeShade="BF"/>
              </w:rPr>
            </w:pPr>
          </w:p>
        </w:tc>
        <w:tc>
          <w:tcPr>
            <w:tcW w:w="2402" w:type="pct"/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  <w:tc>
          <w:tcPr>
            <w:tcW w:w="744" w:type="pct"/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</w:tr>
      <w:tr w:rsidR="009B29D5" w:rsidTr="00A62319">
        <w:trPr>
          <w:trHeight w:val="569"/>
        </w:trPr>
        <w:tc>
          <w:tcPr>
            <w:tcW w:w="406" w:type="pct"/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429" w:type="pct"/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1019" w:type="pct"/>
            <w:vAlign w:val="center"/>
          </w:tcPr>
          <w:p w:rsidR="009B29D5" w:rsidRPr="00BE5690" w:rsidRDefault="009B29D5" w:rsidP="009B72A9">
            <w:pPr>
              <w:rPr>
                <w:i/>
                <w:color w:val="2E74B5" w:themeColor="accent1" w:themeShade="BF"/>
              </w:rPr>
            </w:pPr>
          </w:p>
        </w:tc>
        <w:tc>
          <w:tcPr>
            <w:tcW w:w="2402" w:type="pct"/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  <w:tc>
          <w:tcPr>
            <w:tcW w:w="744" w:type="pct"/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</w:tr>
      <w:tr w:rsidR="009B29D5" w:rsidTr="00A62319">
        <w:trPr>
          <w:trHeight w:val="569"/>
        </w:trPr>
        <w:tc>
          <w:tcPr>
            <w:tcW w:w="406" w:type="pct"/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429" w:type="pct"/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1019" w:type="pct"/>
            <w:vAlign w:val="center"/>
          </w:tcPr>
          <w:p w:rsidR="009B29D5" w:rsidRPr="00BE5690" w:rsidRDefault="009B29D5" w:rsidP="009B72A9">
            <w:pPr>
              <w:rPr>
                <w:i/>
                <w:color w:val="2E74B5" w:themeColor="accent1" w:themeShade="BF"/>
              </w:rPr>
            </w:pPr>
          </w:p>
        </w:tc>
        <w:tc>
          <w:tcPr>
            <w:tcW w:w="2402" w:type="pct"/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  <w:tc>
          <w:tcPr>
            <w:tcW w:w="744" w:type="pct"/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</w:tr>
      <w:tr w:rsidR="009B29D5" w:rsidTr="00A62319">
        <w:trPr>
          <w:trHeight w:val="550"/>
        </w:trPr>
        <w:tc>
          <w:tcPr>
            <w:tcW w:w="406" w:type="pct"/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429" w:type="pct"/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1019" w:type="pct"/>
            <w:vAlign w:val="center"/>
          </w:tcPr>
          <w:p w:rsidR="009B29D5" w:rsidRPr="00BE5690" w:rsidRDefault="009B29D5" w:rsidP="009B72A9">
            <w:pPr>
              <w:rPr>
                <w:i/>
                <w:color w:val="2E74B5" w:themeColor="accent1" w:themeShade="BF"/>
              </w:rPr>
            </w:pPr>
          </w:p>
        </w:tc>
        <w:tc>
          <w:tcPr>
            <w:tcW w:w="2402" w:type="pct"/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  <w:tc>
          <w:tcPr>
            <w:tcW w:w="744" w:type="pct"/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</w:tr>
      <w:tr w:rsidR="009B29D5" w:rsidTr="00A62319">
        <w:trPr>
          <w:trHeight w:val="550"/>
        </w:trPr>
        <w:tc>
          <w:tcPr>
            <w:tcW w:w="406" w:type="pct"/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429" w:type="pct"/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1019" w:type="pct"/>
            <w:vAlign w:val="center"/>
          </w:tcPr>
          <w:p w:rsidR="009B29D5" w:rsidRPr="00BE5690" w:rsidRDefault="009B29D5" w:rsidP="009B72A9">
            <w:pPr>
              <w:rPr>
                <w:i/>
                <w:color w:val="2E74B5" w:themeColor="accent1" w:themeShade="BF"/>
              </w:rPr>
            </w:pPr>
          </w:p>
        </w:tc>
        <w:tc>
          <w:tcPr>
            <w:tcW w:w="2402" w:type="pct"/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  <w:tc>
          <w:tcPr>
            <w:tcW w:w="744" w:type="pct"/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</w:tr>
      <w:tr w:rsidR="009B29D5" w:rsidTr="00A62319">
        <w:trPr>
          <w:trHeight w:val="569"/>
        </w:trPr>
        <w:tc>
          <w:tcPr>
            <w:tcW w:w="406" w:type="pct"/>
            <w:tcBorders>
              <w:bottom w:val="single" w:sz="4" w:space="0" w:color="5B9BD5" w:themeColor="accent1"/>
            </w:tcBorders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429" w:type="pct"/>
            <w:tcBorders>
              <w:bottom w:val="single" w:sz="4" w:space="0" w:color="5B9BD5" w:themeColor="accent1"/>
            </w:tcBorders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1019" w:type="pct"/>
            <w:tcBorders>
              <w:bottom w:val="single" w:sz="4" w:space="0" w:color="5B9BD5" w:themeColor="accent1"/>
            </w:tcBorders>
            <w:vAlign w:val="center"/>
          </w:tcPr>
          <w:p w:rsidR="009B29D5" w:rsidRPr="00BE5690" w:rsidRDefault="009B29D5" w:rsidP="009B72A9">
            <w:pPr>
              <w:rPr>
                <w:i/>
                <w:color w:val="2E74B5" w:themeColor="accent1" w:themeShade="BF"/>
              </w:rPr>
            </w:pPr>
          </w:p>
        </w:tc>
        <w:tc>
          <w:tcPr>
            <w:tcW w:w="2402" w:type="pct"/>
            <w:tcBorders>
              <w:bottom w:val="single" w:sz="4" w:space="0" w:color="5B9BD5" w:themeColor="accent1"/>
            </w:tcBorders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  <w:tc>
          <w:tcPr>
            <w:tcW w:w="744" w:type="pct"/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</w:tr>
      <w:tr w:rsidR="009B29D5" w:rsidTr="00A62319">
        <w:trPr>
          <w:trHeight w:val="550"/>
        </w:trPr>
        <w:tc>
          <w:tcPr>
            <w:tcW w:w="406" w:type="pct"/>
            <w:tcBorders>
              <w:bottom w:val="single" w:sz="4" w:space="0" w:color="5B9BD5" w:themeColor="accent1"/>
              <w:right w:val="nil"/>
            </w:tcBorders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  <w:tc>
          <w:tcPr>
            <w:tcW w:w="429" w:type="pct"/>
            <w:tcBorders>
              <w:bottom w:val="single" w:sz="4" w:space="0" w:color="5B9BD5" w:themeColor="accent1"/>
              <w:right w:val="nil"/>
            </w:tcBorders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  <w:tc>
          <w:tcPr>
            <w:tcW w:w="1019" w:type="pct"/>
            <w:tcBorders>
              <w:bottom w:val="single" w:sz="4" w:space="0" w:color="5B9BD5" w:themeColor="accent1"/>
              <w:right w:val="nil"/>
            </w:tcBorders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  <w:tc>
          <w:tcPr>
            <w:tcW w:w="2402" w:type="pct"/>
            <w:tcBorders>
              <w:bottom w:val="single" w:sz="4" w:space="0" w:color="5B9BD5" w:themeColor="accent1"/>
              <w:right w:val="nil"/>
            </w:tcBorders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  <w:tc>
          <w:tcPr>
            <w:tcW w:w="744" w:type="pct"/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</w:tr>
      <w:tr w:rsidR="009B29D5" w:rsidTr="00A6231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0"/>
        </w:trPr>
        <w:tc>
          <w:tcPr>
            <w:tcW w:w="406" w:type="pct"/>
          </w:tcPr>
          <w:p w:rsidR="009B29D5" w:rsidRDefault="009B29D5" w:rsidP="009B72A9"/>
        </w:tc>
        <w:tc>
          <w:tcPr>
            <w:tcW w:w="429" w:type="pct"/>
          </w:tcPr>
          <w:p w:rsidR="009B29D5" w:rsidRDefault="009B29D5" w:rsidP="009B72A9"/>
        </w:tc>
        <w:tc>
          <w:tcPr>
            <w:tcW w:w="1019" w:type="pct"/>
          </w:tcPr>
          <w:p w:rsidR="009B29D5" w:rsidRDefault="009B29D5" w:rsidP="009B72A9"/>
        </w:tc>
        <w:tc>
          <w:tcPr>
            <w:tcW w:w="2402" w:type="pct"/>
          </w:tcPr>
          <w:p w:rsidR="009B29D5" w:rsidRDefault="009B29D5" w:rsidP="009B72A9"/>
        </w:tc>
        <w:tc>
          <w:tcPr>
            <w:tcW w:w="744" w:type="pct"/>
          </w:tcPr>
          <w:p w:rsidR="009B29D5" w:rsidRDefault="009B29D5" w:rsidP="009B72A9"/>
        </w:tc>
      </w:tr>
    </w:tbl>
    <w:p w:rsidR="00A26CAE" w:rsidRDefault="00A26CAE" w:rsidP="009B72A9">
      <w:pPr>
        <w:ind w:left="270"/>
        <w:rPr>
          <w:b/>
          <w:color w:val="0070C0"/>
          <w:sz w:val="48"/>
          <w:szCs w:val="48"/>
        </w:rPr>
      </w:pPr>
    </w:p>
    <w:sectPr w:rsidR="00A26CAE" w:rsidSect="001E54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403" w:rsidRDefault="00013403" w:rsidP="00B97349">
      <w:pPr>
        <w:spacing w:after="0"/>
      </w:pPr>
      <w:r>
        <w:separator/>
      </w:r>
    </w:p>
  </w:endnote>
  <w:endnote w:type="continuationSeparator" w:id="0">
    <w:p w:rsidR="00013403" w:rsidRDefault="00013403" w:rsidP="00B973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DE6" w:rsidRDefault="00AC6D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60"/>
      <w:gridCol w:w="605"/>
      <w:gridCol w:w="7255"/>
    </w:tblGrid>
    <w:tr w:rsidR="00B97349">
      <w:tc>
        <w:tcPr>
          <w:tcW w:w="2401" w:type="pct"/>
        </w:tcPr>
        <w:p w:rsidR="00B97349" w:rsidRDefault="00FF4950" w:rsidP="00AC6DE6">
          <w:pPr>
            <w:pStyle w:val="Footer"/>
            <w:tabs>
              <w:tab w:val="clear" w:pos="4680"/>
              <w:tab w:val="clear" w:pos="9360"/>
            </w:tabs>
            <w:rPr>
              <w:caps/>
              <w:color w:val="5B9BD5" w:themeColor="accent1"/>
              <w:szCs w:val="18"/>
            </w:rPr>
          </w:pPr>
          <w:r>
            <w:rPr>
              <w:caps/>
              <w:color w:val="5B9BD5" w:themeColor="accent1"/>
              <w:szCs w:val="18"/>
            </w:rPr>
            <w:t xml:space="preserve">Curriculum: </w:t>
          </w:r>
          <w:r w:rsidR="00A62319">
            <w:rPr>
              <w:caps/>
              <w:color w:val="5B9BD5" w:themeColor="accent1"/>
              <w:szCs w:val="18"/>
            </w:rPr>
            <w:t>ENGR_SW_DEV_</w:t>
          </w:r>
          <w:r w:rsidR="00AC6DE6">
            <w:rPr>
              <w:caps/>
              <w:color w:val="5B9BD5" w:themeColor="accent1"/>
              <w:szCs w:val="18"/>
            </w:rPr>
            <w:t>METHODOLOGY</w:t>
          </w:r>
        </w:p>
      </w:tc>
      <w:tc>
        <w:tcPr>
          <w:tcW w:w="200" w:type="pct"/>
        </w:tcPr>
        <w:p w:rsidR="00B97349" w:rsidRDefault="00B97349">
          <w:pPr>
            <w:pStyle w:val="Footer"/>
            <w:tabs>
              <w:tab w:val="clear" w:pos="4680"/>
              <w:tab w:val="clear" w:pos="9360"/>
            </w:tabs>
            <w:rPr>
              <w:caps/>
              <w:color w:val="5B9BD5" w:themeColor="accent1"/>
              <w:szCs w:val="18"/>
            </w:rPr>
          </w:pPr>
        </w:p>
      </w:tc>
      <w:tc>
        <w:tcPr>
          <w:tcW w:w="2402" w:type="pct"/>
        </w:tcPr>
        <w:sdt>
          <w:sdtPr>
            <w:rPr>
              <w:caps/>
              <w:color w:val="5B9BD5" w:themeColor="accent1"/>
              <w:szCs w:val="18"/>
            </w:rPr>
            <w:alias w:val="Author"/>
            <w:tag w:val=""/>
            <w:id w:val="1205441952"/>
            <w:placeholder>
              <w:docPart w:val="2D45144BA0104AF6B9A6D1BAB7FB6B75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B97349" w:rsidRDefault="00B97349" w:rsidP="00B97349">
              <w:pPr>
                <w:pStyle w:val="Footer"/>
                <w:tabs>
                  <w:tab w:val="clear" w:pos="4680"/>
                  <w:tab w:val="clear" w:pos="9360"/>
                </w:tabs>
                <w:jc w:val="right"/>
                <w:rPr>
                  <w:caps/>
                  <w:color w:val="5B9BD5" w:themeColor="accent1"/>
                  <w:szCs w:val="18"/>
                </w:rPr>
              </w:pPr>
              <w:r>
                <w:rPr>
                  <w:caps/>
                  <w:color w:val="5B9BD5" w:themeColor="accent1"/>
                  <w:szCs w:val="18"/>
                </w:rPr>
                <w:t>March 4, 2016</w:t>
              </w:r>
            </w:p>
          </w:sdtContent>
        </w:sdt>
      </w:tc>
    </w:tr>
  </w:tbl>
  <w:p w:rsidR="00B97349" w:rsidRDefault="00B9734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DE6" w:rsidRDefault="00AC6D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403" w:rsidRDefault="00013403" w:rsidP="00B97349">
      <w:pPr>
        <w:spacing w:after="0"/>
      </w:pPr>
      <w:r>
        <w:separator/>
      </w:r>
    </w:p>
  </w:footnote>
  <w:footnote w:type="continuationSeparator" w:id="0">
    <w:p w:rsidR="00013403" w:rsidRDefault="00013403" w:rsidP="00B9734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DE6" w:rsidRDefault="00AC6D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349" w:rsidRDefault="000C383B">
    <w:pPr>
      <w:pStyle w:val="Header"/>
    </w:pPr>
    <w:r>
      <w:rPr>
        <w:b/>
        <w:color w:val="0070C0"/>
        <w:sz w:val="48"/>
        <w:szCs w:val="48"/>
      </w:rPr>
      <w:t xml:space="preserve">SW Engineering </w:t>
    </w:r>
    <w:r w:rsidR="00A62319">
      <w:rPr>
        <w:b/>
        <w:color w:val="0070C0"/>
        <w:sz w:val="48"/>
        <w:szCs w:val="48"/>
      </w:rPr>
      <w:t xml:space="preserve">Dev </w:t>
    </w:r>
    <w:r w:rsidR="00D92BCB">
      <w:rPr>
        <w:b/>
        <w:color w:val="0070C0"/>
        <w:sz w:val="48"/>
        <w:szCs w:val="48"/>
      </w:rPr>
      <w:t>Methodology</w:t>
    </w:r>
    <w:r>
      <w:rPr>
        <w:b/>
        <w:color w:val="0070C0"/>
        <w:sz w:val="48"/>
        <w:szCs w:val="48"/>
      </w:rPr>
      <w:t xml:space="preserve"> Training Checklist</w:t>
    </w:r>
  </w:p>
  <w:p w:rsidR="00B97349" w:rsidRDefault="00B9734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DE6" w:rsidRDefault="00AC6D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9D5"/>
    <w:rsid w:val="00013403"/>
    <w:rsid w:val="000C383B"/>
    <w:rsid w:val="001E5477"/>
    <w:rsid w:val="00387832"/>
    <w:rsid w:val="003A4A36"/>
    <w:rsid w:val="00402892"/>
    <w:rsid w:val="00500D3B"/>
    <w:rsid w:val="00535D95"/>
    <w:rsid w:val="00803021"/>
    <w:rsid w:val="008B70B9"/>
    <w:rsid w:val="009B29D5"/>
    <w:rsid w:val="009B72A9"/>
    <w:rsid w:val="00A02877"/>
    <w:rsid w:val="00A26CAE"/>
    <w:rsid w:val="00A3597B"/>
    <w:rsid w:val="00A62319"/>
    <w:rsid w:val="00AC6DE6"/>
    <w:rsid w:val="00B97349"/>
    <w:rsid w:val="00BE5690"/>
    <w:rsid w:val="00D92BCB"/>
    <w:rsid w:val="00DA3856"/>
    <w:rsid w:val="00EA5F77"/>
    <w:rsid w:val="00FF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9D5"/>
    <w:pPr>
      <w:spacing w:line="240" w:lineRule="auto"/>
    </w:pPr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InvoiceTable">
    <w:name w:val="Invoice Table"/>
    <w:basedOn w:val="TableNormal"/>
    <w:uiPriority w:val="99"/>
    <w:rsid w:val="009B29D5"/>
    <w:pPr>
      <w:spacing w:before="120" w:after="120" w:line="240" w:lineRule="auto"/>
    </w:pPr>
    <w:rPr>
      <w:color w:val="404040" w:themeColor="text1" w:themeTint="BF"/>
      <w:sz w:val="18"/>
      <w:szCs w:val="20"/>
      <w:lang w:eastAsia="ja-JP"/>
    </w:r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pPr>
        <w:wordWrap/>
        <w:jc w:val="right"/>
      </w:pPr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character" w:styleId="IntenseEmphasis">
    <w:name w:val="Intense Emphasis"/>
    <w:basedOn w:val="DefaultParagraphFont"/>
    <w:uiPriority w:val="21"/>
    <w:qFormat/>
    <w:rsid w:val="00BE5690"/>
    <w:rPr>
      <w:i/>
      <w:i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B9734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97349"/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paragraph" w:styleId="Footer">
    <w:name w:val="footer"/>
    <w:basedOn w:val="Normal"/>
    <w:link w:val="FooterChar"/>
    <w:uiPriority w:val="99"/>
    <w:unhideWhenUsed/>
    <w:rsid w:val="00B9734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97349"/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4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477"/>
    <w:rPr>
      <w:rFonts w:ascii="Tahoma" w:hAnsi="Tahoma" w:cs="Tahoma"/>
      <w:color w:val="404040" w:themeColor="text1" w:themeTint="BF"/>
      <w:kern w:val="2"/>
      <w:sz w:val="16"/>
      <w:szCs w:val="16"/>
      <w:lang w:eastAsia="ja-JP"/>
      <w14:ligatures w14:val="standar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9D5"/>
    <w:pPr>
      <w:spacing w:line="240" w:lineRule="auto"/>
    </w:pPr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InvoiceTable">
    <w:name w:val="Invoice Table"/>
    <w:basedOn w:val="TableNormal"/>
    <w:uiPriority w:val="99"/>
    <w:rsid w:val="009B29D5"/>
    <w:pPr>
      <w:spacing w:before="120" w:after="120" w:line="240" w:lineRule="auto"/>
    </w:pPr>
    <w:rPr>
      <w:color w:val="404040" w:themeColor="text1" w:themeTint="BF"/>
      <w:sz w:val="18"/>
      <w:szCs w:val="20"/>
      <w:lang w:eastAsia="ja-JP"/>
    </w:r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pPr>
        <w:wordWrap/>
        <w:jc w:val="right"/>
      </w:pPr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character" w:styleId="IntenseEmphasis">
    <w:name w:val="Intense Emphasis"/>
    <w:basedOn w:val="DefaultParagraphFont"/>
    <w:uiPriority w:val="21"/>
    <w:qFormat/>
    <w:rsid w:val="00BE5690"/>
    <w:rPr>
      <w:i/>
      <w:i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B9734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97349"/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paragraph" w:styleId="Footer">
    <w:name w:val="footer"/>
    <w:basedOn w:val="Normal"/>
    <w:link w:val="FooterChar"/>
    <w:uiPriority w:val="99"/>
    <w:unhideWhenUsed/>
    <w:rsid w:val="00B9734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97349"/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4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477"/>
    <w:rPr>
      <w:rFonts w:ascii="Tahoma" w:hAnsi="Tahoma" w:cs="Tahoma"/>
      <w:color w:val="404040" w:themeColor="text1" w:themeTint="BF"/>
      <w:kern w:val="2"/>
      <w:sz w:val="16"/>
      <w:szCs w:val="16"/>
      <w:lang w:eastAsia="ja-JP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D45144BA0104AF6B9A6D1BAB7FB6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D5A73-6924-4594-8571-32B4FE709C98}"/>
      </w:docPartPr>
      <w:docPartBody>
        <w:p w:rsidR="002A3C6C" w:rsidRDefault="00AC0E24" w:rsidP="00AC0E24">
          <w:pPr>
            <w:pStyle w:val="2D45144BA0104AF6B9A6D1BAB7FB6B75"/>
          </w:pPr>
          <w:r>
            <w:rPr>
              <w:caps/>
              <w:color w:val="4F81BD" w:themeColor="accent1"/>
              <w:sz w:val="18"/>
              <w:szCs w:val="18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E24"/>
    <w:rsid w:val="00191A8F"/>
    <w:rsid w:val="0020023D"/>
    <w:rsid w:val="002A3C6C"/>
    <w:rsid w:val="004B2BB2"/>
    <w:rsid w:val="00576D48"/>
    <w:rsid w:val="00AC0E24"/>
    <w:rsid w:val="00B6018D"/>
    <w:rsid w:val="00BC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510A0A96DF2472C848B1E218AE0D339">
    <w:name w:val="2510A0A96DF2472C848B1E218AE0D339"/>
    <w:rsid w:val="00AC0E24"/>
  </w:style>
  <w:style w:type="paragraph" w:customStyle="1" w:styleId="2D45144BA0104AF6B9A6D1BAB7FB6B75">
    <w:name w:val="2D45144BA0104AF6B9A6D1BAB7FB6B75"/>
    <w:rsid w:val="00AC0E24"/>
  </w:style>
  <w:style w:type="paragraph" w:customStyle="1" w:styleId="62AEAD1B0F4F4ECAAFF4411CDC763B03">
    <w:name w:val="62AEAD1B0F4F4ECAAFF4411CDC763B03"/>
    <w:rsid w:val="00AC0E24"/>
  </w:style>
  <w:style w:type="paragraph" w:customStyle="1" w:styleId="2FFCE272AC524997A04E530B844590D6">
    <w:name w:val="2FFCE272AC524997A04E530B844590D6"/>
    <w:rsid w:val="00AC0E2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510A0A96DF2472C848B1E218AE0D339">
    <w:name w:val="2510A0A96DF2472C848B1E218AE0D339"/>
    <w:rsid w:val="00AC0E24"/>
  </w:style>
  <w:style w:type="paragraph" w:customStyle="1" w:styleId="2D45144BA0104AF6B9A6D1BAB7FB6B75">
    <w:name w:val="2D45144BA0104AF6B9A6D1BAB7FB6B75"/>
    <w:rsid w:val="00AC0E24"/>
  </w:style>
  <w:style w:type="paragraph" w:customStyle="1" w:styleId="62AEAD1B0F4F4ECAAFF4411CDC763B03">
    <w:name w:val="62AEAD1B0F4F4ECAAFF4411CDC763B03"/>
    <w:rsid w:val="00AC0E24"/>
  </w:style>
  <w:style w:type="paragraph" w:customStyle="1" w:styleId="2FFCE272AC524997A04E530B844590D6">
    <w:name w:val="2FFCE272AC524997A04E530B844590D6"/>
    <w:rsid w:val="00AC0E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 4, 2016</dc:creator>
  <cp:keywords/>
  <dc:description/>
  <cp:lastModifiedBy>Nava, Steven</cp:lastModifiedBy>
  <cp:revision>16</cp:revision>
  <dcterms:created xsi:type="dcterms:W3CDTF">2016-03-04T21:54:00Z</dcterms:created>
  <dcterms:modified xsi:type="dcterms:W3CDTF">2016-03-30T15:13:00Z</dcterms:modified>
</cp:coreProperties>
</file>