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B3" w:rsidRPr="006D66B3" w:rsidRDefault="006D66B3" w:rsidP="006D66B3">
      <w:pPr>
        <w:pStyle w:val="Heading1"/>
        <w:numPr>
          <w:ilvl w:val="0"/>
          <w:numId w:val="0"/>
        </w:numPr>
        <w:rPr>
          <w:sz w:val="20"/>
          <w:szCs w:val="20"/>
        </w:rPr>
      </w:pPr>
      <w:bookmarkStart w:id="0" w:name="_GoBack"/>
      <w:bookmarkEnd w:id="0"/>
      <w:r w:rsidRPr="006D66B3">
        <w:rPr>
          <w:sz w:val="20"/>
          <w:szCs w:val="20"/>
        </w:rPr>
        <w:t>Table of Contents</w:t>
      </w:r>
    </w:p>
    <w:p w:rsidR="006D66B3" w:rsidRPr="006D66B3" w:rsidRDefault="006D66B3" w:rsidP="006D66B3">
      <w:pPr>
        <w:pStyle w:val="Normal0"/>
        <w:rPr>
          <w:rFonts w:ascii="Arial" w:hAnsi="Arial" w:cs="Arial"/>
          <w:sz w:val="20"/>
          <w:szCs w:val="20"/>
        </w:rPr>
      </w:pPr>
    </w:p>
    <w:tbl>
      <w:tblPr>
        <w:tblpPr w:leftFromText="180" w:rightFromText="180" w:vertAnchor="text" w:tblpY="1"/>
        <w:tblOverlap w:val="neve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1260"/>
      </w:tblGrid>
      <w:tr w:rsidR="006D66B3" w:rsidRPr="006D66B3" w:rsidTr="00A442FE">
        <w:tc>
          <w:tcPr>
            <w:tcW w:w="4338" w:type="dxa"/>
          </w:tcPr>
          <w:p w:rsidR="006D66B3" w:rsidRPr="006D66B3" w:rsidRDefault="006D66B3" w:rsidP="00A442FE">
            <w:pPr>
              <w:rPr>
                <w:rFonts w:ascii="Arial" w:hAnsi="Arial" w:cs="Arial"/>
                <w:b/>
                <w:bCs/>
                <w:sz w:val="20"/>
                <w:szCs w:val="20"/>
              </w:rPr>
            </w:pPr>
            <w:r w:rsidRPr="006D66B3">
              <w:rPr>
                <w:rFonts w:ascii="Arial" w:hAnsi="Arial" w:cs="Arial"/>
                <w:b/>
                <w:bCs/>
                <w:sz w:val="20"/>
                <w:szCs w:val="20"/>
              </w:rPr>
              <w:t>Section</w:t>
            </w:r>
          </w:p>
        </w:tc>
        <w:tc>
          <w:tcPr>
            <w:tcW w:w="1260" w:type="dxa"/>
          </w:tcPr>
          <w:p w:rsidR="006D66B3" w:rsidRPr="006D66B3" w:rsidRDefault="006D66B3" w:rsidP="00A442FE">
            <w:pPr>
              <w:rPr>
                <w:rFonts w:ascii="Arial" w:hAnsi="Arial" w:cs="Arial"/>
                <w:b/>
                <w:bCs/>
                <w:sz w:val="20"/>
                <w:szCs w:val="20"/>
              </w:rPr>
            </w:pPr>
            <w:r w:rsidRPr="006D66B3">
              <w:rPr>
                <w:rFonts w:ascii="Arial" w:hAnsi="Arial" w:cs="Arial"/>
                <w:b/>
                <w:bCs/>
                <w:sz w:val="20"/>
                <w:szCs w:val="20"/>
              </w:rPr>
              <w:t>Page</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1  Purpose</w:t>
            </w:r>
          </w:p>
        </w:tc>
        <w:tc>
          <w:tcPr>
            <w:tcW w:w="1260" w:type="dxa"/>
          </w:tcPr>
          <w:p w:rsidR="006D66B3" w:rsidRPr="006D66B3" w:rsidRDefault="006D66B3" w:rsidP="00A442FE">
            <w:pPr>
              <w:rPr>
                <w:rFonts w:ascii="Arial" w:hAnsi="Arial" w:cs="Arial"/>
                <w:sz w:val="20"/>
                <w:szCs w:val="20"/>
              </w:rPr>
            </w:pPr>
            <w:r w:rsidRPr="006D66B3">
              <w:rPr>
                <w:rFonts w:ascii="Arial" w:hAnsi="Arial" w:cs="Arial"/>
                <w:sz w:val="20"/>
                <w:szCs w:val="20"/>
              </w:rPr>
              <w:t>1</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2  Scope</w:t>
            </w:r>
          </w:p>
        </w:tc>
        <w:tc>
          <w:tcPr>
            <w:tcW w:w="1260" w:type="dxa"/>
          </w:tcPr>
          <w:p w:rsidR="006D66B3" w:rsidRPr="006D66B3" w:rsidRDefault="006D66B3" w:rsidP="00A442FE">
            <w:pPr>
              <w:rPr>
                <w:rFonts w:ascii="Arial" w:hAnsi="Arial" w:cs="Arial"/>
                <w:sz w:val="20"/>
                <w:szCs w:val="20"/>
              </w:rPr>
            </w:pPr>
            <w:r w:rsidRPr="006D66B3">
              <w:rPr>
                <w:rFonts w:ascii="Arial" w:hAnsi="Arial" w:cs="Arial"/>
                <w:sz w:val="20"/>
                <w:szCs w:val="20"/>
              </w:rPr>
              <w:t>1</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3  Definitions</w:t>
            </w:r>
          </w:p>
        </w:tc>
        <w:tc>
          <w:tcPr>
            <w:tcW w:w="1260" w:type="dxa"/>
          </w:tcPr>
          <w:p w:rsidR="006D66B3" w:rsidRPr="006D66B3" w:rsidRDefault="006D66B3" w:rsidP="00A442FE">
            <w:pPr>
              <w:rPr>
                <w:rFonts w:ascii="Arial" w:hAnsi="Arial" w:cs="Arial"/>
                <w:sz w:val="20"/>
                <w:szCs w:val="20"/>
              </w:rPr>
            </w:pPr>
            <w:r w:rsidRPr="006D66B3">
              <w:rPr>
                <w:rFonts w:ascii="Arial" w:hAnsi="Arial" w:cs="Arial"/>
                <w:sz w:val="20"/>
                <w:szCs w:val="20"/>
              </w:rPr>
              <w:t>1</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4  Graphic</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2</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5  Responsibilities by Function</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2</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6  Procedure</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3</w:t>
            </w:r>
            <w:r w:rsidRPr="006D66B3">
              <w:rPr>
                <w:rFonts w:ascii="Arial" w:hAnsi="Arial" w:cs="Arial"/>
                <w:sz w:val="20"/>
                <w:szCs w:val="20"/>
              </w:rPr>
              <w:t>-</w:t>
            </w:r>
            <w:r>
              <w:rPr>
                <w:rFonts w:ascii="Arial" w:hAnsi="Arial" w:cs="Arial"/>
                <w:sz w:val="20"/>
                <w:szCs w:val="20"/>
              </w:rPr>
              <w:t>7</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7  Associated Quality Records</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7</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8  Forms / Templates</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7</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9  Revision Training Requirements</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9</w:t>
            </w:r>
          </w:p>
        </w:tc>
      </w:tr>
      <w:tr w:rsidR="006D66B3" w:rsidRPr="006D66B3" w:rsidTr="00A442FE">
        <w:tc>
          <w:tcPr>
            <w:tcW w:w="4338" w:type="dxa"/>
          </w:tcPr>
          <w:p w:rsidR="006D66B3" w:rsidRPr="006D66B3" w:rsidRDefault="006D66B3" w:rsidP="00A442FE">
            <w:pPr>
              <w:rPr>
                <w:rFonts w:ascii="Arial" w:hAnsi="Arial" w:cs="Arial"/>
                <w:sz w:val="20"/>
                <w:szCs w:val="20"/>
              </w:rPr>
            </w:pPr>
            <w:r w:rsidRPr="006D66B3">
              <w:rPr>
                <w:rFonts w:ascii="Arial" w:hAnsi="Arial" w:cs="Arial"/>
                <w:sz w:val="20"/>
                <w:szCs w:val="20"/>
              </w:rPr>
              <w:t>10 Revision History &amp; Approval</w:t>
            </w:r>
          </w:p>
        </w:tc>
        <w:tc>
          <w:tcPr>
            <w:tcW w:w="1260" w:type="dxa"/>
          </w:tcPr>
          <w:p w:rsidR="006D66B3" w:rsidRPr="006D66B3" w:rsidRDefault="006D66B3" w:rsidP="00A442FE">
            <w:pPr>
              <w:rPr>
                <w:rFonts w:ascii="Arial" w:hAnsi="Arial" w:cs="Arial"/>
                <w:sz w:val="20"/>
                <w:szCs w:val="20"/>
              </w:rPr>
            </w:pPr>
            <w:r>
              <w:rPr>
                <w:rFonts w:ascii="Arial" w:hAnsi="Arial" w:cs="Arial"/>
                <w:sz w:val="20"/>
                <w:szCs w:val="20"/>
              </w:rPr>
              <w:t>9</w:t>
            </w:r>
          </w:p>
        </w:tc>
      </w:tr>
    </w:tbl>
    <w:p w:rsidR="003679BD" w:rsidRPr="006D66B3" w:rsidRDefault="003679BD">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Default="006D66B3">
      <w:pPr>
        <w:rPr>
          <w:rFonts w:ascii="Arial" w:hAnsi="Arial" w:cs="Arial"/>
          <w:sz w:val="20"/>
          <w:szCs w:val="20"/>
        </w:rPr>
      </w:pPr>
    </w:p>
    <w:p w:rsid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6D66B3" w:rsidRPr="006D66B3" w:rsidRDefault="006D66B3">
      <w:pPr>
        <w:rPr>
          <w:rFonts w:ascii="Arial" w:hAnsi="Arial" w:cs="Arial"/>
          <w:sz w:val="20"/>
          <w:szCs w:val="20"/>
        </w:rPr>
      </w:pPr>
    </w:p>
    <w:p w:rsidR="00E20DFD" w:rsidRPr="006D66B3" w:rsidRDefault="00E20DFD" w:rsidP="003660DD">
      <w:pPr>
        <w:pStyle w:val="Heading1"/>
        <w:tabs>
          <w:tab w:val="clear" w:pos="0"/>
          <w:tab w:val="clear" w:pos="720"/>
          <w:tab w:val="num" w:pos="1134"/>
        </w:tabs>
        <w:rPr>
          <w:sz w:val="20"/>
          <w:szCs w:val="20"/>
        </w:rPr>
      </w:pPr>
      <w:bookmarkStart w:id="1" w:name="_Toc346632899"/>
      <w:bookmarkStart w:id="2" w:name="_Toc383510142"/>
      <w:r w:rsidRPr="006D66B3">
        <w:rPr>
          <w:sz w:val="20"/>
          <w:szCs w:val="20"/>
        </w:rPr>
        <w:t>Purpose</w:t>
      </w:r>
      <w:bookmarkEnd w:id="1"/>
      <w:bookmarkEnd w:id="2"/>
    </w:p>
    <w:p w:rsidR="008A3DBB" w:rsidRPr="006D66B3" w:rsidRDefault="001874E8" w:rsidP="008A3DBB">
      <w:pPr>
        <w:pStyle w:val="Heading2"/>
        <w:rPr>
          <w:rFonts w:ascii="Arial" w:hAnsi="Arial" w:cs="Arial"/>
          <w:sz w:val="20"/>
          <w:szCs w:val="20"/>
        </w:rPr>
      </w:pPr>
      <w:bookmarkStart w:id="3" w:name="_Toc346632900"/>
      <w:bookmarkStart w:id="4" w:name="_Toc346632901"/>
      <w:bookmarkStart w:id="5" w:name="_Toc383510143"/>
      <w:r w:rsidRPr="006D66B3">
        <w:rPr>
          <w:rFonts w:ascii="Arial" w:hAnsi="Arial" w:cs="Arial"/>
          <w:sz w:val="20"/>
          <w:szCs w:val="20"/>
        </w:rPr>
        <w:t xml:space="preserve">The purpose of </w:t>
      </w:r>
      <w:r w:rsidRPr="006D66B3">
        <w:rPr>
          <w:rFonts w:ascii="Arial" w:hAnsi="Arial" w:cs="Arial"/>
          <w:b/>
          <w:sz w:val="20"/>
          <w:szCs w:val="20"/>
        </w:rPr>
        <w:t>Product Sustaining</w:t>
      </w:r>
      <w:r w:rsidRPr="006D66B3">
        <w:rPr>
          <w:rFonts w:ascii="Arial" w:hAnsi="Arial" w:cs="Arial"/>
          <w:sz w:val="20"/>
          <w:szCs w:val="20"/>
        </w:rPr>
        <w:t xml:space="preserve"> </w:t>
      </w:r>
      <w:r w:rsidR="001C6AA6" w:rsidRPr="006D66B3">
        <w:rPr>
          <w:rFonts w:ascii="Arial" w:hAnsi="Arial" w:cs="Arial"/>
          <w:sz w:val="20"/>
          <w:szCs w:val="20"/>
        </w:rPr>
        <w:t xml:space="preserve">is to ensure that stable products are actively managed </w:t>
      </w:r>
      <w:r w:rsidR="00414803" w:rsidRPr="006D66B3">
        <w:rPr>
          <w:rFonts w:ascii="Arial" w:hAnsi="Arial" w:cs="Arial"/>
          <w:sz w:val="20"/>
          <w:szCs w:val="20"/>
        </w:rPr>
        <w:t>and monitored during product life cycle so that any marketing requirements, design,</w:t>
      </w:r>
      <w:r w:rsidR="00196E5E" w:rsidRPr="006D66B3">
        <w:rPr>
          <w:rFonts w:ascii="Arial" w:hAnsi="Arial" w:cs="Arial"/>
          <w:sz w:val="20"/>
          <w:szCs w:val="20"/>
        </w:rPr>
        <w:t xml:space="preserve"> service,</w:t>
      </w:r>
      <w:r w:rsidR="00414803" w:rsidRPr="006D66B3">
        <w:rPr>
          <w:rFonts w:ascii="Arial" w:hAnsi="Arial" w:cs="Arial"/>
          <w:sz w:val="20"/>
          <w:szCs w:val="20"/>
        </w:rPr>
        <w:t xml:space="preserve"> </w:t>
      </w:r>
      <w:r w:rsidR="00872039" w:rsidRPr="006D66B3">
        <w:rPr>
          <w:rFonts w:ascii="Arial" w:hAnsi="Arial" w:cs="Arial"/>
          <w:sz w:val="20"/>
          <w:szCs w:val="20"/>
        </w:rPr>
        <w:t xml:space="preserve">cost, </w:t>
      </w:r>
      <w:r w:rsidR="00414803" w:rsidRPr="006D66B3">
        <w:rPr>
          <w:rFonts w:ascii="Arial" w:hAnsi="Arial" w:cs="Arial"/>
          <w:sz w:val="20"/>
          <w:szCs w:val="20"/>
        </w:rPr>
        <w:t>and quality issues are resolved.</w:t>
      </w:r>
    </w:p>
    <w:p w:rsidR="008D55B8" w:rsidRPr="006D66B3" w:rsidRDefault="008D55B8" w:rsidP="00791DBB">
      <w:pPr>
        <w:pStyle w:val="Heading3"/>
        <w:rPr>
          <w:rFonts w:ascii="Arial" w:hAnsi="Arial" w:cs="Arial"/>
          <w:sz w:val="20"/>
          <w:szCs w:val="20"/>
        </w:rPr>
      </w:pPr>
      <w:r w:rsidRPr="006D66B3">
        <w:rPr>
          <w:rFonts w:ascii="Arial" w:hAnsi="Arial" w:cs="Arial"/>
          <w:sz w:val="20"/>
          <w:szCs w:val="20"/>
        </w:rPr>
        <w:t>Sustaining Engineering Functions</w:t>
      </w:r>
    </w:p>
    <w:p w:rsidR="008D55B8" w:rsidRPr="006D66B3" w:rsidRDefault="00872039" w:rsidP="008D55B8">
      <w:pPr>
        <w:pStyle w:val="Heading3"/>
        <w:rPr>
          <w:rFonts w:ascii="Arial" w:hAnsi="Arial" w:cs="Arial"/>
          <w:sz w:val="20"/>
          <w:szCs w:val="20"/>
        </w:rPr>
      </w:pPr>
      <w:r w:rsidRPr="006D66B3">
        <w:rPr>
          <w:rFonts w:ascii="Arial" w:hAnsi="Arial" w:cs="Arial"/>
          <w:sz w:val="20"/>
          <w:szCs w:val="20"/>
        </w:rPr>
        <w:t>S.E. issues Management Process</w:t>
      </w:r>
    </w:p>
    <w:p w:rsidR="008D55B8" w:rsidRPr="006D66B3" w:rsidRDefault="006A301D" w:rsidP="006A301D">
      <w:pPr>
        <w:pStyle w:val="Heading3"/>
        <w:rPr>
          <w:rFonts w:ascii="Arial" w:hAnsi="Arial" w:cs="Arial"/>
          <w:sz w:val="20"/>
          <w:szCs w:val="20"/>
        </w:rPr>
      </w:pPr>
      <w:r w:rsidRPr="006D66B3">
        <w:rPr>
          <w:rFonts w:ascii="Arial" w:hAnsi="Arial" w:cs="Arial"/>
          <w:sz w:val="20"/>
          <w:szCs w:val="20"/>
        </w:rPr>
        <w:t>S.E. Governance Process</w:t>
      </w:r>
    </w:p>
    <w:bookmarkEnd w:id="3"/>
    <w:p w:rsidR="007C4BB5" w:rsidRPr="006D66B3" w:rsidRDefault="007C4BB5" w:rsidP="00FC5282">
      <w:pPr>
        <w:spacing w:before="160" w:after="120" w:line="276" w:lineRule="auto"/>
        <w:rPr>
          <w:rFonts w:ascii="Arial" w:hAnsi="Arial" w:cs="Arial"/>
          <w:sz w:val="20"/>
          <w:szCs w:val="20"/>
        </w:rPr>
      </w:pPr>
    </w:p>
    <w:p w:rsidR="00EE6572" w:rsidRPr="006D66B3" w:rsidRDefault="00EE6572" w:rsidP="00EE6572">
      <w:pPr>
        <w:pStyle w:val="Heading1"/>
        <w:rPr>
          <w:sz w:val="20"/>
          <w:szCs w:val="20"/>
        </w:rPr>
      </w:pPr>
      <w:r w:rsidRPr="006D66B3">
        <w:rPr>
          <w:sz w:val="20"/>
          <w:szCs w:val="20"/>
        </w:rPr>
        <w:t xml:space="preserve">Scope – applies to where &amp; when the </w:t>
      </w:r>
      <w:r w:rsidR="00A326FC" w:rsidRPr="006D66B3">
        <w:rPr>
          <w:sz w:val="20"/>
          <w:szCs w:val="20"/>
        </w:rPr>
        <w:t>Procedure</w:t>
      </w:r>
      <w:r w:rsidRPr="006D66B3">
        <w:rPr>
          <w:sz w:val="20"/>
          <w:szCs w:val="20"/>
        </w:rPr>
        <w:t xml:space="preserve"> is used</w:t>
      </w:r>
      <w:bookmarkEnd w:id="4"/>
      <w:bookmarkEnd w:id="5"/>
    </w:p>
    <w:p w:rsidR="00FC5282" w:rsidRPr="006D66B3" w:rsidRDefault="00FC5282" w:rsidP="00FC5282">
      <w:pPr>
        <w:pStyle w:val="Heading2"/>
        <w:rPr>
          <w:rFonts w:ascii="Arial" w:hAnsi="Arial" w:cs="Arial"/>
          <w:sz w:val="20"/>
          <w:szCs w:val="20"/>
        </w:rPr>
      </w:pPr>
      <w:r w:rsidRPr="006D66B3">
        <w:rPr>
          <w:rFonts w:ascii="Arial" w:hAnsi="Arial" w:cs="Arial"/>
          <w:sz w:val="20"/>
          <w:szCs w:val="20"/>
        </w:rPr>
        <w:t>This applies to all current standards products at MTS.</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Note this will not apply to all products initially and will be phased in over a period of time.  See the Sustaining Engineering Manager for a current list of products covered by this process.</w:t>
      </w:r>
    </w:p>
    <w:p w:rsidR="008A3DBB" w:rsidRPr="006D66B3" w:rsidRDefault="008A3DBB" w:rsidP="00FC5282">
      <w:pPr>
        <w:pStyle w:val="Heading2"/>
        <w:numPr>
          <w:ilvl w:val="0"/>
          <w:numId w:val="0"/>
        </w:numPr>
        <w:ind w:left="1440"/>
        <w:rPr>
          <w:rFonts w:ascii="Arial" w:hAnsi="Arial" w:cs="Arial"/>
          <w:sz w:val="20"/>
          <w:szCs w:val="20"/>
        </w:rPr>
      </w:pPr>
    </w:p>
    <w:p w:rsidR="00EE6572" w:rsidRPr="006D66B3" w:rsidRDefault="00EE6572" w:rsidP="00EE6572">
      <w:pPr>
        <w:spacing w:before="160" w:after="120" w:line="276" w:lineRule="auto"/>
        <w:ind w:left="720"/>
        <w:rPr>
          <w:rFonts w:ascii="Arial" w:hAnsi="Arial" w:cs="Arial"/>
          <w:sz w:val="20"/>
          <w:szCs w:val="20"/>
        </w:rPr>
      </w:pPr>
    </w:p>
    <w:p w:rsidR="00EE6572" w:rsidRPr="006D66B3" w:rsidRDefault="00EE6572" w:rsidP="00EE6572">
      <w:pPr>
        <w:pStyle w:val="Heading1"/>
        <w:rPr>
          <w:sz w:val="20"/>
          <w:szCs w:val="20"/>
        </w:rPr>
      </w:pPr>
      <w:bookmarkStart w:id="6" w:name="_Toc346632903"/>
      <w:bookmarkStart w:id="7" w:name="_Toc383510144"/>
      <w:r w:rsidRPr="006D66B3">
        <w:rPr>
          <w:sz w:val="20"/>
          <w:szCs w:val="20"/>
        </w:rPr>
        <w:t>Definitions and Acronyms</w:t>
      </w:r>
      <w:bookmarkEnd w:id="6"/>
      <w:bookmarkEnd w:id="7"/>
    </w:p>
    <w:p w:rsidR="00FC5282" w:rsidRPr="006D66B3" w:rsidRDefault="00FC5282" w:rsidP="00FC5282">
      <w:pPr>
        <w:pStyle w:val="Heading2"/>
        <w:rPr>
          <w:rFonts w:ascii="Arial" w:hAnsi="Arial" w:cs="Arial"/>
          <w:b/>
          <w:sz w:val="20"/>
          <w:szCs w:val="20"/>
        </w:rPr>
      </w:pPr>
      <w:r w:rsidRPr="006D66B3">
        <w:rPr>
          <w:rFonts w:ascii="Arial" w:hAnsi="Arial" w:cs="Arial"/>
          <w:b/>
          <w:sz w:val="20"/>
          <w:szCs w:val="20"/>
        </w:rPr>
        <w:t>Definitions</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Product – A design that is sold to more than one specific customer.</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Proactive Product Support – Support done with the intension of finding areas for continuous improvement.</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Reactive Product Support – Support done after a problem or issue has been identified.</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Product Report Card – A reporting tool used to illustrate product health</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Sustaining Engineering – An engineering disciple with the goal of maintaining product health in an efficient and effective way</w:t>
      </w:r>
    </w:p>
    <w:p w:rsidR="00D50188" w:rsidRPr="006D66B3" w:rsidRDefault="00FC5282" w:rsidP="00D55C6E">
      <w:pPr>
        <w:pStyle w:val="Heading3"/>
        <w:rPr>
          <w:rFonts w:ascii="Arial" w:hAnsi="Arial" w:cs="Arial"/>
          <w:sz w:val="20"/>
          <w:szCs w:val="20"/>
        </w:rPr>
      </w:pPr>
      <w:r w:rsidRPr="006D66B3">
        <w:rPr>
          <w:rFonts w:ascii="Arial" w:hAnsi="Arial" w:cs="Arial"/>
          <w:sz w:val="20"/>
          <w:szCs w:val="20"/>
        </w:rPr>
        <w:t>FSE Field Report – A report generated by a Field Service Engineer documenting any issues during the installation and commissioning of a product.</w:t>
      </w:r>
    </w:p>
    <w:p w:rsidR="00FC5282" w:rsidRPr="006D66B3" w:rsidRDefault="00FC5282" w:rsidP="00FC5282">
      <w:pPr>
        <w:pStyle w:val="Body3"/>
        <w:rPr>
          <w:rFonts w:ascii="Arial" w:hAnsi="Arial" w:cs="Arial"/>
          <w:sz w:val="20"/>
          <w:szCs w:val="20"/>
        </w:rPr>
      </w:pPr>
    </w:p>
    <w:p w:rsidR="00FC5282" w:rsidRPr="006D66B3" w:rsidRDefault="00FC5282" w:rsidP="00FC5282">
      <w:pPr>
        <w:pStyle w:val="Heading2"/>
        <w:rPr>
          <w:rFonts w:ascii="Arial" w:hAnsi="Arial" w:cs="Arial"/>
          <w:b/>
          <w:sz w:val="20"/>
          <w:szCs w:val="20"/>
        </w:rPr>
      </w:pPr>
      <w:r w:rsidRPr="006D66B3">
        <w:rPr>
          <w:rFonts w:ascii="Arial" w:hAnsi="Arial" w:cs="Arial"/>
          <w:b/>
          <w:sz w:val="20"/>
          <w:szCs w:val="20"/>
        </w:rPr>
        <w:t>Acronyms</w:t>
      </w:r>
    </w:p>
    <w:p w:rsidR="00FC5282" w:rsidRPr="006D66B3" w:rsidRDefault="00FC5282" w:rsidP="0032163B">
      <w:pPr>
        <w:pStyle w:val="Heading3"/>
        <w:tabs>
          <w:tab w:val="left" w:pos="0"/>
        </w:tabs>
        <w:rPr>
          <w:rStyle w:val="Emphasis"/>
          <w:rFonts w:ascii="Arial" w:hAnsi="Arial" w:cs="Arial"/>
          <w:i w:val="0"/>
          <w:iCs w:val="0"/>
          <w:sz w:val="20"/>
          <w:szCs w:val="20"/>
        </w:rPr>
      </w:pPr>
      <w:r w:rsidRPr="006D66B3">
        <w:rPr>
          <w:rFonts w:ascii="Arial" w:hAnsi="Arial" w:cs="Arial"/>
          <w:sz w:val="20"/>
          <w:szCs w:val="20"/>
        </w:rPr>
        <w:t>CE – Continuation Engineering</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CA – Corrective Action</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ECN – Engineering Change Notice</w:t>
      </w:r>
    </w:p>
    <w:p w:rsidR="00FC5282" w:rsidRPr="006D66B3" w:rsidRDefault="00FC5282" w:rsidP="00FC5282">
      <w:pPr>
        <w:pStyle w:val="Heading3"/>
        <w:rPr>
          <w:rFonts w:ascii="Arial" w:hAnsi="Arial" w:cs="Arial"/>
          <w:sz w:val="20"/>
          <w:szCs w:val="20"/>
        </w:rPr>
      </w:pPr>
      <w:r w:rsidRPr="006D66B3">
        <w:rPr>
          <w:rFonts w:ascii="Arial" w:hAnsi="Arial" w:cs="Arial"/>
          <w:sz w:val="20"/>
          <w:szCs w:val="20"/>
        </w:rPr>
        <w:t>IPT – Integrated Product Team</w:t>
      </w:r>
    </w:p>
    <w:p w:rsidR="008A3DBB" w:rsidRPr="006D66B3" w:rsidRDefault="00FC5282" w:rsidP="00D50188">
      <w:pPr>
        <w:pStyle w:val="Heading3"/>
        <w:rPr>
          <w:rFonts w:ascii="Arial" w:hAnsi="Arial" w:cs="Arial"/>
          <w:sz w:val="20"/>
          <w:szCs w:val="20"/>
        </w:rPr>
      </w:pPr>
      <w:r w:rsidRPr="006D66B3">
        <w:rPr>
          <w:rFonts w:ascii="Arial" w:hAnsi="Arial" w:cs="Arial"/>
          <w:sz w:val="20"/>
          <w:szCs w:val="20"/>
        </w:rPr>
        <w:t xml:space="preserve">SE </w:t>
      </w:r>
      <w:r w:rsidR="006C7B1F" w:rsidRPr="006D66B3">
        <w:rPr>
          <w:rFonts w:ascii="Arial" w:hAnsi="Arial" w:cs="Arial"/>
          <w:sz w:val="20"/>
          <w:szCs w:val="20"/>
        </w:rPr>
        <w:t>– Sustaining Engineering</w:t>
      </w:r>
    </w:p>
    <w:p w:rsidR="00D50188" w:rsidRPr="006D66B3" w:rsidRDefault="00D50188" w:rsidP="00D50188">
      <w:pPr>
        <w:pStyle w:val="Heading3"/>
        <w:rPr>
          <w:rFonts w:ascii="Arial" w:hAnsi="Arial" w:cs="Arial"/>
          <w:sz w:val="20"/>
          <w:szCs w:val="20"/>
        </w:rPr>
      </w:pPr>
      <w:r w:rsidRPr="006D66B3">
        <w:rPr>
          <w:rFonts w:ascii="Arial" w:hAnsi="Arial" w:cs="Arial"/>
          <w:sz w:val="20"/>
          <w:szCs w:val="20"/>
        </w:rPr>
        <w:t>CR – Cost Reduction</w:t>
      </w:r>
    </w:p>
    <w:p w:rsidR="00A20AF3" w:rsidRPr="006D66B3" w:rsidRDefault="006A301D" w:rsidP="006A301D">
      <w:pPr>
        <w:pStyle w:val="Heading3"/>
        <w:rPr>
          <w:rFonts w:ascii="Arial" w:hAnsi="Arial" w:cs="Arial"/>
          <w:sz w:val="20"/>
          <w:szCs w:val="20"/>
        </w:rPr>
      </w:pPr>
      <w:r w:rsidRPr="006D66B3">
        <w:rPr>
          <w:rFonts w:ascii="Arial" w:hAnsi="Arial" w:cs="Arial"/>
          <w:sz w:val="20"/>
          <w:szCs w:val="20"/>
        </w:rPr>
        <w:t>DFI – Defect Free Installation</w:t>
      </w:r>
    </w:p>
    <w:p w:rsidR="006A301D" w:rsidRPr="006D66B3" w:rsidRDefault="006A301D" w:rsidP="006A301D">
      <w:pPr>
        <w:pStyle w:val="Body3"/>
        <w:rPr>
          <w:rFonts w:ascii="Arial" w:hAnsi="Arial" w:cs="Arial"/>
          <w:sz w:val="20"/>
          <w:szCs w:val="20"/>
        </w:rPr>
      </w:pPr>
    </w:p>
    <w:p w:rsidR="00EE6572" w:rsidRPr="006D66B3" w:rsidRDefault="00EE6572" w:rsidP="00EE6572">
      <w:pPr>
        <w:pStyle w:val="Heading1"/>
        <w:rPr>
          <w:sz w:val="20"/>
          <w:szCs w:val="20"/>
        </w:rPr>
      </w:pPr>
      <w:bookmarkStart w:id="8" w:name="_Toc346632905"/>
      <w:bookmarkStart w:id="9" w:name="_Toc383510145"/>
      <w:r w:rsidRPr="006D66B3">
        <w:rPr>
          <w:sz w:val="20"/>
          <w:szCs w:val="20"/>
        </w:rPr>
        <w:t xml:space="preserve">Graphic </w:t>
      </w:r>
      <w:bookmarkEnd w:id="8"/>
      <w:r w:rsidR="00A20AF3" w:rsidRPr="006D66B3">
        <w:rPr>
          <w:sz w:val="20"/>
          <w:szCs w:val="20"/>
        </w:rPr>
        <w:t>(if needed)</w:t>
      </w:r>
      <w:bookmarkEnd w:id="9"/>
    </w:p>
    <w:p w:rsidR="008A3DBB" w:rsidRPr="006D66B3" w:rsidRDefault="008A3DBB" w:rsidP="008A3DBB">
      <w:pPr>
        <w:ind w:left="720"/>
        <w:rPr>
          <w:rFonts w:ascii="Arial" w:hAnsi="Arial" w:cs="Arial"/>
          <w:sz w:val="20"/>
          <w:szCs w:val="20"/>
        </w:rPr>
      </w:pPr>
    </w:p>
    <w:p w:rsidR="003E4F62" w:rsidRPr="006D66B3" w:rsidRDefault="006C7B1F" w:rsidP="00EF15CE">
      <w:pPr>
        <w:ind w:left="720"/>
        <w:rPr>
          <w:rFonts w:ascii="Arial" w:hAnsi="Arial" w:cs="Arial"/>
          <w:sz w:val="20"/>
          <w:szCs w:val="20"/>
        </w:rPr>
      </w:pPr>
      <w:r w:rsidRPr="006D66B3">
        <w:rPr>
          <w:rFonts w:ascii="Arial" w:hAnsi="Arial" w:cs="Arial"/>
          <w:sz w:val="20"/>
          <w:szCs w:val="20"/>
        </w:rPr>
        <w:t>No Proactive graphic</w:t>
      </w:r>
    </w:p>
    <w:p w:rsidR="00EE6572" w:rsidRPr="006D66B3" w:rsidRDefault="00EE6572" w:rsidP="00EE6572">
      <w:pPr>
        <w:pStyle w:val="Heading1"/>
        <w:rPr>
          <w:sz w:val="20"/>
          <w:szCs w:val="20"/>
        </w:rPr>
      </w:pPr>
      <w:bookmarkStart w:id="10" w:name="_Toc346632906"/>
      <w:bookmarkStart w:id="11" w:name="_Toc383510146"/>
      <w:r w:rsidRPr="006D66B3">
        <w:rPr>
          <w:sz w:val="20"/>
          <w:szCs w:val="20"/>
        </w:rPr>
        <w:t>Responsibilities</w:t>
      </w:r>
      <w:bookmarkEnd w:id="10"/>
      <w:bookmarkEnd w:id="11"/>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 xml:space="preserve">Sustaining Engineer – Responsible for executing this process if </w:t>
      </w:r>
      <w:r w:rsidR="007565A4" w:rsidRPr="006D66B3">
        <w:rPr>
          <w:rFonts w:ascii="Arial" w:hAnsi="Arial" w:cs="Arial"/>
          <w:sz w:val="20"/>
          <w:szCs w:val="20"/>
        </w:rPr>
        <w:t xml:space="preserve">a product is moved from </w:t>
      </w:r>
      <w:r w:rsidR="00F96531" w:rsidRPr="006D66B3">
        <w:rPr>
          <w:rFonts w:ascii="Arial" w:hAnsi="Arial" w:cs="Arial"/>
          <w:sz w:val="20"/>
          <w:szCs w:val="20"/>
        </w:rPr>
        <w:t>Stage 5 to Stage 6</w:t>
      </w:r>
      <w:r w:rsidRPr="006D66B3">
        <w:rPr>
          <w:rFonts w:ascii="Arial" w:hAnsi="Arial" w:cs="Arial"/>
          <w:sz w:val="20"/>
          <w:szCs w:val="20"/>
        </w:rPr>
        <w:t>.</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Product Manager – Responsible for attending meeting, securing CE (Continuation Engineering) funding, and serving as the voice of the customer</w:t>
      </w:r>
    </w:p>
    <w:p w:rsidR="006C7B1F" w:rsidRPr="006D66B3" w:rsidRDefault="006C7B1F" w:rsidP="00A706A9">
      <w:pPr>
        <w:pStyle w:val="Heading2"/>
        <w:tabs>
          <w:tab w:val="clear" w:pos="180"/>
        </w:tabs>
        <w:rPr>
          <w:rFonts w:ascii="Arial" w:hAnsi="Arial" w:cs="Arial"/>
          <w:sz w:val="20"/>
          <w:szCs w:val="20"/>
        </w:rPr>
      </w:pPr>
      <w:r w:rsidRPr="006D66B3">
        <w:rPr>
          <w:rFonts w:ascii="Arial" w:hAnsi="Arial" w:cs="Arial"/>
          <w:sz w:val="20"/>
          <w:szCs w:val="20"/>
        </w:rPr>
        <w:t>FSE – Documenting field issues and opportunities for improvement with the product</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IPT – Meets to view all issues and opportunities, d</w:t>
      </w:r>
      <w:r w:rsidR="00E7680F" w:rsidRPr="006D66B3">
        <w:rPr>
          <w:rFonts w:ascii="Arial" w:hAnsi="Arial" w:cs="Arial"/>
          <w:sz w:val="20"/>
          <w:szCs w:val="20"/>
        </w:rPr>
        <w:t xml:space="preserve">iscusses solutions with a cross </w:t>
      </w:r>
      <w:r w:rsidRPr="006D66B3">
        <w:rPr>
          <w:rFonts w:ascii="Arial" w:hAnsi="Arial" w:cs="Arial"/>
          <w:sz w:val="20"/>
          <w:szCs w:val="20"/>
        </w:rPr>
        <w:t>functional and systems view, acts on selected items.</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Tech Support – Feeds back product issues and opportunities to the IPT</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Assembly Technician - Feeds back product issues and opportunities to the IPT using the QN process</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Checkout Technician - Feeds back product issues and opportunities to the IPT using the QN process</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Manufacturing Engineer – If assigned is a member of the IPT</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Buyer / Souring Category Leader - If assigned is a member of the IPT</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Supplier – Feedback opportunities and issues through the Buyer / Souring Category Leader</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Customer - Feedback opportunities and issues through the Product Manager</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Application Engineer - Feedback opportunities and issues through the Product Manager</w:t>
      </w:r>
    </w:p>
    <w:p w:rsidR="006C7B1F" w:rsidRPr="006D66B3" w:rsidRDefault="006C7B1F" w:rsidP="00A706A9">
      <w:pPr>
        <w:pStyle w:val="Heading2"/>
        <w:tabs>
          <w:tab w:val="clear" w:pos="180"/>
        </w:tabs>
        <w:ind w:left="1440" w:hanging="540"/>
        <w:rPr>
          <w:rFonts w:ascii="Arial" w:hAnsi="Arial" w:cs="Arial"/>
          <w:sz w:val="20"/>
          <w:szCs w:val="20"/>
        </w:rPr>
      </w:pPr>
      <w:r w:rsidRPr="006D66B3">
        <w:rPr>
          <w:rFonts w:ascii="Arial" w:hAnsi="Arial" w:cs="Arial"/>
          <w:sz w:val="20"/>
          <w:szCs w:val="20"/>
        </w:rPr>
        <w:t>FAM - Feedback opportunities and issues through the Product Manager</w:t>
      </w:r>
    </w:p>
    <w:p w:rsidR="00AF5F37" w:rsidRPr="006D66B3" w:rsidRDefault="00AF5F37" w:rsidP="006C7B1F">
      <w:pPr>
        <w:spacing w:before="160" w:after="120" w:line="276" w:lineRule="auto"/>
        <w:rPr>
          <w:rFonts w:ascii="Arial" w:hAnsi="Arial" w:cs="Arial"/>
          <w:sz w:val="20"/>
          <w:szCs w:val="20"/>
        </w:rPr>
      </w:pPr>
    </w:p>
    <w:p w:rsidR="00EE6572" w:rsidRPr="006D66B3" w:rsidRDefault="00EE6572" w:rsidP="00EE6572">
      <w:pPr>
        <w:pStyle w:val="Heading1"/>
        <w:rPr>
          <w:sz w:val="20"/>
          <w:szCs w:val="20"/>
        </w:rPr>
      </w:pPr>
      <w:bookmarkStart w:id="12" w:name="_Toc383510147"/>
      <w:r w:rsidRPr="006D66B3">
        <w:rPr>
          <w:sz w:val="20"/>
          <w:szCs w:val="20"/>
        </w:rPr>
        <w:t>Procedure</w:t>
      </w:r>
      <w:bookmarkEnd w:id="12"/>
    </w:p>
    <w:p w:rsidR="0026695B" w:rsidRPr="006D66B3" w:rsidRDefault="009A2D02" w:rsidP="009A2D02">
      <w:pPr>
        <w:pStyle w:val="Heading2"/>
        <w:rPr>
          <w:rFonts w:ascii="Arial" w:hAnsi="Arial" w:cs="Arial"/>
          <w:sz w:val="20"/>
          <w:szCs w:val="20"/>
        </w:rPr>
      </w:pPr>
      <w:r w:rsidRPr="006D66B3">
        <w:rPr>
          <w:rFonts w:ascii="Arial" w:hAnsi="Arial" w:cs="Arial"/>
          <w:b/>
          <w:sz w:val="20"/>
          <w:szCs w:val="20"/>
        </w:rPr>
        <w:t xml:space="preserve">Stage Gate Handoff </w:t>
      </w:r>
      <w:r w:rsidRPr="006D66B3">
        <w:rPr>
          <w:rFonts w:ascii="Arial" w:hAnsi="Arial" w:cs="Arial"/>
          <w:sz w:val="20"/>
          <w:szCs w:val="20"/>
        </w:rPr>
        <w:t>(Quality Record)</w:t>
      </w:r>
    </w:p>
    <w:p w:rsidR="009A2D02" w:rsidRPr="006D66B3" w:rsidRDefault="005D5262" w:rsidP="009A2D02">
      <w:pPr>
        <w:pStyle w:val="Heading3"/>
        <w:rPr>
          <w:rFonts w:ascii="Arial" w:hAnsi="Arial" w:cs="Arial"/>
          <w:sz w:val="20"/>
          <w:szCs w:val="20"/>
        </w:rPr>
      </w:pPr>
      <w:r w:rsidRPr="006D66B3">
        <w:rPr>
          <w:rFonts w:ascii="Arial" w:hAnsi="Arial" w:cs="Arial"/>
          <w:sz w:val="20"/>
          <w:szCs w:val="20"/>
        </w:rPr>
        <w:lastRenderedPageBreak/>
        <w:t xml:space="preserve">A Product Score Card shall be established at the beginning of stage 5 and will be the measure of quality, sales volume, cost, lead </w:t>
      </w:r>
      <w:proofErr w:type="gramStart"/>
      <w:r w:rsidRPr="006D66B3">
        <w:rPr>
          <w:rFonts w:ascii="Arial" w:hAnsi="Arial" w:cs="Arial"/>
          <w:sz w:val="20"/>
          <w:szCs w:val="20"/>
        </w:rPr>
        <w:t>time,</w:t>
      </w:r>
      <w:proofErr w:type="gramEnd"/>
      <w:r w:rsidRPr="006D66B3">
        <w:rPr>
          <w:rFonts w:ascii="Arial" w:hAnsi="Arial" w:cs="Arial"/>
          <w:sz w:val="20"/>
          <w:szCs w:val="20"/>
        </w:rPr>
        <w:t xml:space="preserve"> ECN activity, DFI, and customer satisfaction are on target or exceeding target.</w:t>
      </w:r>
    </w:p>
    <w:p w:rsidR="009A2D02" w:rsidRPr="006D66B3" w:rsidRDefault="005D5262" w:rsidP="009A2D02">
      <w:pPr>
        <w:pStyle w:val="Heading3"/>
        <w:rPr>
          <w:rFonts w:ascii="Arial" w:hAnsi="Arial" w:cs="Arial"/>
          <w:sz w:val="20"/>
          <w:szCs w:val="20"/>
        </w:rPr>
      </w:pPr>
      <w:proofErr w:type="gramStart"/>
      <w:r w:rsidRPr="006D66B3">
        <w:rPr>
          <w:rFonts w:ascii="Arial" w:hAnsi="Arial" w:cs="Arial"/>
          <w:sz w:val="20"/>
          <w:szCs w:val="20"/>
        </w:rPr>
        <w:t>Sufficient time passage that allows issues to surface and be resolved.</w:t>
      </w:r>
      <w:proofErr w:type="gramEnd"/>
      <w:r w:rsidRPr="006D66B3">
        <w:rPr>
          <w:rFonts w:ascii="Arial" w:hAnsi="Arial" w:cs="Arial"/>
          <w:sz w:val="20"/>
          <w:szCs w:val="20"/>
        </w:rPr>
        <w:t xml:space="preserve"> Typical Stage 5 duration is 3 to 12 months before moving to Stage 6.</w:t>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t>SE Product Maintenance</w:t>
      </w:r>
      <w:r w:rsidR="00013A45" w:rsidRPr="006D66B3">
        <w:rPr>
          <w:rFonts w:ascii="Arial" w:hAnsi="Arial" w:cs="Arial"/>
          <w:b/>
          <w:sz w:val="20"/>
          <w:szCs w:val="20"/>
        </w:rPr>
        <w:t xml:space="preserve"> – </w:t>
      </w:r>
      <w:r w:rsidR="00013A45" w:rsidRPr="006D66B3">
        <w:rPr>
          <w:rFonts w:ascii="Arial" w:hAnsi="Arial" w:cs="Arial"/>
          <w:sz w:val="20"/>
          <w:szCs w:val="20"/>
        </w:rPr>
        <w:t xml:space="preserve">SE is responsible for product engineering maintenance for all standard </w:t>
      </w:r>
      <w:proofErr w:type="gramStart"/>
      <w:r w:rsidR="00013A45" w:rsidRPr="006D66B3">
        <w:rPr>
          <w:rFonts w:ascii="Arial" w:hAnsi="Arial" w:cs="Arial"/>
          <w:sz w:val="20"/>
          <w:szCs w:val="20"/>
        </w:rPr>
        <w:t>product</w:t>
      </w:r>
      <w:proofErr w:type="gramEnd"/>
      <w:r w:rsidR="00013A45" w:rsidRPr="006D66B3">
        <w:rPr>
          <w:rFonts w:ascii="Arial" w:hAnsi="Arial" w:cs="Arial"/>
          <w:sz w:val="20"/>
          <w:szCs w:val="20"/>
        </w:rPr>
        <w:t xml:space="preserve">. </w:t>
      </w:r>
    </w:p>
    <w:p w:rsidR="009A2D02" w:rsidRPr="006D66B3" w:rsidRDefault="009A2D02" w:rsidP="009A2D02">
      <w:pPr>
        <w:pStyle w:val="Heading3"/>
        <w:rPr>
          <w:rFonts w:ascii="Arial" w:hAnsi="Arial" w:cs="Arial"/>
          <w:b/>
          <w:sz w:val="20"/>
          <w:szCs w:val="20"/>
        </w:rPr>
      </w:pPr>
      <w:r w:rsidRPr="006D66B3">
        <w:rPr>
          <w:rFonts w:ascii="Arial" w:hAnsi="Arial" w:cs="Arial"/>
          <w:b/>
          <w:sz w:val="20"/>
          <w:szCs w:val="20"/>
        </w:rPr>
        <w:t>Design</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New Product Development with new opportunity in ideas input.</w:t>
      </w:r>
    </w:p>
    <w:p w:rsidR="005D5262" w:rsidRPr="006D66B3" w:rsidRDefault="005D5262" w:rsidP="00A706A9">
      <w:pPr>
        <w:pStyle w:val="Heading4"/>
        <w:tabs>
          <w:tab w:val="clear" w:pos="3150"/>
          <w:tab w:val="num" w:pos="2880"/>
        </w:tabs>
        <w:ind w:left="2880"/>
        <w:rPr>
          <w:rFonts w:ascii="Arial" w:hAnsi="Arial" w:cs="Arial"/>
          <w:sz w:val="20"/>
          <w:szCs w:val="20"/>
        </w:rPr>
      </w:pPr>
      <w:proofErr w:type="gramStart"/>
      <w:r w:rsidRPr="006D66B3">
        <w:rPr>
          <w:rFonts w:ascii="Arial" w:hAnsi="Arial" w:cs="Arial"/>
          <w:sz w:val="20"/>
          <w:szCs w:val="20"/>
        </w:rPr>
        <w:t>Resolution of product issues and lessons capturing improvements through E.C.N. process, and Sustaining Engineer Task List.</w:t>
      </w:r>
      <w:proofErr w:type="gramEnd"/>
    </w:p>
    <w:p w:rsidR="009A2D02" w:rsidRPr="006D66B3" w:rsidRDefault="009A2D02" w:rsidP="009A2D02">
      <w:pPr>
        <w:pStyle w:val="Heading3"/>
        <w:rPr>
          <w:rFonts w:ascii="Arial" w:hAnsi="Arial" w:cs="Arial"/>
          <w:b/>
          <w:sz w:val="20"/>
          <w:szCs w:val="20"/>
        </w:rPr>
      </w:pPr>
      <w:r w:rsidRPr="006D66B3">
        <w:rPr>
          <w:rFonts w:ascii="Arial" w:hAnsi="Arial" w:cs="Arial"/>
          <w:b/>
          <w:sz w:val="20"/>
          <w:szCs w:val="20"/>
        </w:rPr>
        <w:t>Manufacturing</w:t>
      </w:r>
    </w:p>
    <w:p w:rsidR="005D5262" w:rsidRPr="006D66B3" w:rsidRDefault="005D5262" w:rsidP="00A706A9">
      <w:pPr>
        <w:pStyle w:val="Heading4"/>
        <w:tabs>
          <w:tab w:val="clear" w:pos="3150"/>
        </w:tabs>
        <w:ind w:left="2880"/>
        <w:rPr>
          <w:rFonts w:ascii="Arial" w:hAnsi="Arial" w:cs="Arial"/>
          <w:sz w:val="20"/>
          <w:szCs w:val="20"/>
        </w:rPr>
      </w:pPr>
      <w:r w:rsidRPr="006D66B3">
        <w:rPr>
          <w:rFonts w:ascii="Arial" w:hAnsi="Arial" w:cs="Arial"/>
          <w:sz w:val="20"/>
          <w:szCs w:val="20"/>
        </w:rPr>
        <w:t>Provide support related to quality issues and review of Q.N.</w:t>
      </w:r>
    </w:p>
    <w:p w:rsidR="005D5262" w:rsidRPr="006D66B3" w:rsidRDefault="005D5262" w:rsidP="00A706A9">
      <w:pPr>
        <w:pStyle w:val="Heading4"/>
        <w:tabs>
          <w:tab w:val="clear" w:pos="3150"/>
        </w:tabs>
        <w:ind w:left="2880"/>
        <w:rPr>
          <w:rFonts w:ascii="Arial" w:hAnsi="Arial" w:cs="Arial"/>
          <w:sz w:val="20"/>
          <w:szCs w:val="20"/>
        </w:rPr>
      </w:pPr>
      <w:r w:rsidRPr="006D66B3">
        <w:rPr>
          <w:rFonts w:ascii="Arial" w:hAnsi="Arial" w:cs="Arial"/>
          <w:sz w:val="20"/>
          <w:szCs w:val="20"/>
        </w:rPr>
        <w:t>Provide technical support related to performance issues of product throughout the assembly process.</w:t>
      </w:r>
    </w:p>
    <w:p w:rsidR="005D5262" w:rsidRPr="006D66B3" w:rsidRDefault="005D5262" w:rsidP="00A706A9">
      <w:pPr>
        <w:pStyle w:val="Heading4"/>
        <w:tabs>
          <w:tab w:val="clear" w:pos="3150"/>
        </w:tabs>
        <w:ind w:left="2880"/>
        <w:rPr>
          <w:rFonts w:ascii="Arial" w:hAnsi="Arial" w:cs="Arial"/>
          <w:sz w:val="20"/>
          <w:szCs w:val="20"/>
        </w:rPr>
      </w:pPr>
      <w:r w:rsidRPr="006D66B3">
        <w:rPr>
          <w:rFonts w:ascii="Arial" w:hAnsi="Arial" w:cs="Arial"/>
          <w:sz w:val="20"/>
          <w:szCs w:val="20"/>
        </w:rPr>
        <w:t>Are there any changes that can be done to significantly reduce cost or increase build quality?</w:t>
      </w:r>
    </w:p>
    <w:p w:rsidR="005D5262" w:rsidRPr="006D66B3" w:rsidRDefault="005D5262" w:rsidP="00A706A9">
      <w:pPr>
        <w:pStyle w:val="Heading4"/>
        <w:tabs>
          <w:tab w:val="clear" w:pos="3150"/>
        </w:tabs>
        <w:ind w:left="2880"/>
        <w:rPr>
          <w:rFonts w:ascii="Arial" w:hAnsi="Arial" w:cs="Arial"/>
          <w:sz w:val="20"/>
          <w:szCs w:val="20"/>
        </w:rPr>
      </w:pPr>
      <w:r w:rsidRPr="006D66B3">
        <w:rPr>
          <w:rFonts w:ascii="Arial" w:hAnsi="Arial" w:cs="Arial"/>
          <w:sz w:val="20"/>
          <w:szCs w:val="20"/>
        </w:rPr>
        <w:t>Are parts / assemblies meeting cost and quality?</w:t>
      </w:r>
    </w:p>
    <w:p w:rsidR="009A2D02" w:rsidRPr="006D66B3" w:rsidRDefault="009A2D02" w:rsidP="009A2D02">
      <w:pPr>
        <w:pStyle w:val="Heading3"/>
        <w:rPr>
          <w:rFonts w:ascii="Arial" w:hAnsi="Arial" w:cs="Arial"/>
          <w:b/>
          <w:sz w:val="20"/>
          <w:szCs w:val="20"/>
        </w:rPr>
      </w:pPr>
      <w:r w:rsidRPr="006D66B3">
        <w:rPr>
          <w:rFonts w:ascii="Arial" w:hAnsi="Arial" w:cs="Arial"/>
          <w:b/>
          <w:sz w:val="20"/>
          <w:szCs w:val="20"/>
        </w:rPr>
        <w:t>Supply Chain</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Product parts cost review.</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Are parts / assemblies meeting cost and quality?</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Are there any changes that can be done to significantly reduce cost or increase build quality?</w:t>
      </w:r>
    </w:p>
    <w:p w:rsidR="009A2D02" w:rsidRPr="006D66B3" w:rsidRDefault="009A2D02" w:rsidP="009A2D02">
      <w:pPr>
        <w:pStyle w:val="Heading3"/>
        <w:rPr>
          <w:rFonts w:ascii="Arial" w:hAnsi="Arial" w:cs="Arial"/>
          <w:b/>
          <w:sz w:val="20"/>
          <w:szCs w:val="20"/>
        </w:rPr>
      </w:pPr>
      <w:r w:rsidRPr="006D66B3">
        <w:rPr>
          <w:rFonts w:ascii="Arial" w:hAnsi="Arial" w:cs="Arial"/>
          <w:b/>
          <w:sz w:val="20"/>
          <w:szCs w:val="20"/>
        </w:rPr>
        <w:t xml:space="preserve">Obsolescence </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Provide alternative options for materials no longer available or compliant.</w:t>
      </w:r>
    </w:p>
    <w:p w:rsidR="009A2D02" w:rsidRPr="006D66B3" w:rsidRDefault="009A2D02" w:rsidP="009A2D02">
      <w:pPr>
        <w:pStyle w:val="Heading3"/>
        <w:rPr>
          <w:rFonts w:ascii="Arial" w:hAnsi="Arial" w:cs="Arial"/>
          <w:b/>
          <w:sz w:val="20"/>
          <w:szCs w:val="20"/>
        </w:rPr>
      </w:pPr>
      <w:r w:rsidRPr="006D66B3">
        <w:rPr>
          <w:rFonts w:ascii="Arial" w:hAnsi="Arial" w:cs="Arial"/>
          <w:b/>
          <w:sz w:val="20"/>
          <w:szCs w:val="20"/>
        </w:rPr>
        <w:t>Compliance</w:t>
      </w:r>
    </w:p>
    <w:p w:rsidR="005D5262" w:rsidRPr="006D66B3" w:rsidRDefault="005D5262"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Review compliance of products to ROHS, REACH, ISO, CE, UL, Machinery Directive, WEEE, and others to be listed.</w:t>
      </w:r>
    </w:p>
    <w:p w:rsidR="009A2D02" w:rsidRPr="006D66B3" w:rsidRDefault="009A2D02" w:rsidP="006C3119">
      <w:pPr>
        <w:pStyle w:val="Heading2"/>
        <w:ind w:left="2160" w:hanging="1260"/>
        <w:rPr>
          <w:rFonts w:ascii="Arial" w:hAnsi="Arial" w:cs="Arial"/>
          <w:sz w:val="20"/>
          <w:szCs w:val="20"/>
        </w:rPr>
      </w:pPr>
      <w:r w:rsidRPr="006D66B3">
        <w:rPr>
          <w:rFonts w:ascii="Arial" w:hAnsi="Arial" w:cs="Arial"/>
          <w:b/>
          <w:sz w:val="20"/>
          <w:szCs w:val="20"/>
        </w:rPr>
        <w:t>CA</w:t>
      </w:r>
      <w:r w:rsidR="005D5262" w:rsidRPr="006D66B3">
        <w:rPr>
          <w:rFonts w:ascii="Arial" w:hAnsi="Arial" w:cs="Arial"/>
          <w:b/>
          <w:sz w:val="20"/>
          <w:szCs w:val="20"/>
        </w:rPr>
        <w:t xml:space="preserve"> </w:t>
      </w:r>
      <w:r w:rsidR="006C3119" w:rsidRPr="006D66B3">
        <w:rPr>
          <w:rFonts w:ascii="Arial" w:hAnsi="Arial" w:cs="Arial"/>
          <w:b/>
          <w:sz w:val="20"/>
          <w:szCs w:val="20"/>
        </w:rPr>
        <w:tab/>
      </w:r>
      <w:r w:rsidR="005D5262" w:rsidRPr="006D66B3">
        <w:rPr>
          <w:rFonts w:ascii="Arial" w:hAnsi="Arial" w:cs="Arial"/>
          <w:sz w:val="20"/>
          <w:szCs w:val="20"/>
        </w:rPr>
        <w:t xml:space="preserve">Provide technical support related to addressing corrective action issues. </w:t>
      </w:r>
      <w:r w:rsidR="004C3425" w:rsidRPr="006D66B3">
        <w:rPr>
          <w:rFonts w:ascii="Arial" w:hAnsi="Arial" w:cs="Arial"/>
          <w:sz w:val="20"/>
          <w:szCs w:val="20"/>
        </w:rPr>
        <w:t xml:space="preserve">Sustaining engineer is to support corrective action as assigned in root cause analysis, action plan, customer communication, verifying the plan, and documentation. </w:t>
      </w:r>
      <w:r w:rsidR="00013A45" w:rsidRPr="006D66B3">
        <w:rPr>
          <w:rFonts w:ascii="Arial" w:hAnsi="Arial" w:cs="Arial"/>
          <w:sz w:val="20"/>
          <w:szCs w:val="20"/>
        </w:rPr>
        <w:t>See the Corrective Action QMS procedure for additional details on this process.</w:t>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t>SE Sales Support</w:t>
      </w:r>
      <w:r w:rsidR="00262A7C" w:rsidRPr="006D66B3">
        <w:rPr>
          <w:rFonts w:ascii="Arial" w:hAnsi="Arial" w:cs="Arial"/>
          <w:b/>
          <w:sz w:val="20"/>
          <w:szCs w:val="20"/>
        </w:rPr>
        <w:t xml:space="preserve"> – </w:t>
      </w:r>
      <w:r w:rsidR="00262A7C" w:rsidRPr="006D66B3">
        <w:rPr>
          <w:rFonts w:ascii="Arial" w:hAnsi="Arial" w:cs="Arial"/>
          <w:sz w:val="20"/>
          <w:szCs w:val="20"/>
        </w:rPr>
        <w:t>Sustaining engineer is to support sales support function.</w:t>
      </w:r>
    </w:p>
    <w:p w:rsidR="009A2D02" w:rsidRPr="006D66B3" w:rsidRDefault="005D5262" w:rsidP="009A2D02">
      <w:pPr>
        <w:pStyle w:val="Heading3"/>
        <w:rPr>
          <w:rFonts w:ascii="Arial" w:hAnsi="Arial" w:cs="Arial"/>
          <w:b/>
          <w:sz w:val="20"/>
          <w:szCs w:val="20"/>
        </w:rPr>
      </w:pPr>
      <w:r w:rsidRPr="006D66B3">
        <w:rPr>
          <w:rFonts w:ascii="Arial" w:hAnsi="Arial" w:cs="Arial"/>
          <w:b/>
          <w:sz w:val="20"/>
          <w:szCs w:val="20"/>
        </w:rPr>
        <w:t>Newton release &amp; c</w:t>
      </w:r>
      <w:r w:rsidR="009A2D02" w:rsidRPr="006D66B3">
        <w:rPr>
          <w:rFonts w:ascii="Arial" w:hAnsi="Arial" w:cs="Arial"/>
          <w:b/>
          <w:sz w:val="20"/>
          <w:szCs w:val="20"/>
        </w:rPr>
        <w:t>hanges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Create and maintain part numbers as need through the ECN process when Newton additions or charges are requested.</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Assure part numbers are cleansed (made current and costed), work with product manager for other material attributes based on where used in Newton</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 xml:space="preserve">Work with marketing to assure all needed specifications are provided and </w:t>
      </w:r>
      <w:r w:rsidRPr="006D66B3">
        <w:rPr>
          <w:rFonts w:ascii="Arial" w:hAnsi="Arial" w:cs="Arial"/>
          <w:sz w:val="20"/>
          <w:szCs w:val="20"/>
        </w:rPr>
        <w:lastRenderedPageBreak/>
        <w:t>illustrations are complete and accurate.</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Assist modelers with logic and testing to assure final output of the configurator is the desired result.</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Use the Defined Offer Team SharePoint site to submit and respond to Newton related issues.</w:t>
      </w:r>
    </w:p>
    <w:p w:rsidR="009A2D02" w:rsidRPr="006D66B3" w:rsidRDefault="005D5262" w:rsidP="009A2D02">
      <w:pPr>
        <w:pStyle w:val="Heading3"/>
        <w:rPr>
          <w:rFonts w:ascii="Arial" w:hAnsi="Arial" w:cs="Arial"/>
          <w:b/>
          <w:sz w:val="20"/>
          <w:szCs w:val="20"/>
        </w:rPr>
      </w:pPr>
      <w:r w:rsidRPr="006D66B3">
        <w:rPr>
          <w:rFonts w:ascii="Arial" w:hAnsi="Arial" w:cs="Arial"/>
          <w:b/>
          <w:sz w:val="20"/>
          <w:szCs w:val="20"/>
        </w:rPr>
        <w:t>Request for support by sales, AE, service, or FSE</w:t>
      </w:r>
    </w:p>
    <w:p w:rsidR="006C3119" w:rsidRPr="006D66B3" w:rsidRDefault="006C3119" w:rsidP="00A706A9">
      <w:pPr>
        <w:pStyle w:val="Heading4"/>
        <w:tabs>
          <w:tab w:val="clear" w:pos="3150"/>
        </w:tabs>
        <w:ind w:left="2880"/>
        <w:rPr>
          <w:rFonts w:ascii="Arial" w:hAnsi="Arial" w:cs="Arial"/>
          <w:sz w:val="20"/>
          <w:szCs w:val="20"/>
        </w:rPr>
      </w:pPr>
      <w:r w:rsidRPr="006D66B3">
        <w:rPr>
          <w:rFonts w:ascii="Arial" w:hAnsi="Arial" w:cs="Arial"/>
          <w:sz w:val="20"/>
          <w:szCs w:val="20"/>
        </w:rPr>
        <w:t>Review request and determine if it falls in the scope of sustaining engineering. If not, forward request to the proper manager or engineer.</w:t>
      </w:r>
    </w:p>
    <w:p w:rsidR="006C3119" w:rsidRPr="006D66B3" w:rsidRDefault="006C3119" w:rsidP="00A706A9">
      <w:pPr>
        <w:pStyle w:val="Heading4"/>
        <w:tabs>
          <w:tab w:val="clear" w:pos="3150"/>
        </w:tabs>
        <w:ind w:left="2880"/>
        <w:rPr>
          <w:rFonts w:ascii="Arial" w:hAnsi="Arial" w:cs="Arial"/>
          <w:sz w:val="20"/>
          <w:szCs w:val="20"/>
        </w:rPr>
      </w:pPr>
      <w:r w:rsidRPr="006D66B3">
        <w:rPr>
          <w:rFonts w:ascii="Arial" w:hAnsi="Arial" w:cs="Arial"/>
          <w:sz w:val="20"/>
          <w:szCs w:val="20"/>
        </w:rPr>
        <w:t>If information provided is not complete, request additional input from requestor or other involved parties. When needed information is provided, make agreement on deliverables, both content and timing.</w:t>
      </w:r>
    </w:p>
    <w:p w:rsidR="006C3119" w:rsidRPr="006D66B3" w:rsidRDefault="006C3119" w:rsidP="00A706A9">
      <w:pPr>
        <w:pStyle w:val="Heading4"/>
        <w:tabs>
          <w:tab w:val="clear" w:pos="3150"/>
        </w:tabs>
        <w:ind w:left="2880"/>
        <w:rPr>
          <w:rFonts w:ascii="Arial" w:hAnsi="Arial" w:cs="Arial"/>
          <w:sz w:val="20"/>
          <w:szCs w:val="20"/>
        </w:rPr>
      </w:pPr>
      <w:r w:rsidRPr="006D66B3">
        <w:rPr>
          <w:rFonts w:ascii="Arial" w:hAnsi="Arial" w:cs="Arial"/>
          <w:sz w:val="20"/>
          <w:szCs w:val="20"/>
        </w:rPr>
        <w:t>Load request into the SE Tasks SharePoint page and complete by agreed upon date. Deliver requested support and close task in SharePoint.</w:t>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t>SE Initiatives</w:t>
      </w:r>
      <w:r w:rsidR="00262A7C" w:rsidRPr="006D66B3">
        <w:rPr>
          <w:rFonts w:ascii="Arial" w:hAnsi="Arial" w:cs="Arial"/>
          <w:b/>
          <w:sz w:val="20"/>
          <w:szCs w:val="20"/>
        </w:rPr>
        <w:t xml:space="preserve"> – </w:t>
      </w:r>
      <w:r w:rsidR="00262A7C" w:rsidRPr="006D66B3">
        <w:rPr>
          <w:rFonts w:ascii="Arial" w:hAnsi="Arial" w:cs="Arial"/>
          <w:sz w:val="20"/>
          <w:szCs w:val="20"/>
        </w:rPr>
        <w:t xml:space="preserve">Sustaining engineer is to lead or support various initiatives towards improving </w:t>
      </w:r>
      <w:r w:rsidR="001A50D5" w:rsidRPr="006D66B3">
        <w:rPr>
          <w:rFonts w:ascii="Arial" w:hAnsi="Arial" w:cs="Arial"/>
          <w:sz w:val="20"/>
          <w:szCs w:val="20"/>
        </w:rPr>
        <w:t>cost and quality.</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Cost Reduction</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Design for more efficient Manufacturability on parts and assemblies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Determine if “Make/Buy” status could be changed from one to the other to save cost</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Work with purchasing to reduce cost by: Sourcing lower cost suppliers on parts &amp; assemblies</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DFI</w:t>
      </w:r>
    </w:p>
    <w:p w:rsidR="006C3119" w:rsidRPr="006D66B3" w:rsidRDefault="006C3119"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A recurring meeting with a cross-functional team is scheduled to review non-conforming materials that occur at installation. The team reviews the issue, analyzes the project information and determines the cause of the error.</w:t>
      </w:r>
    </w:p>
    <w:p w:rsidR="006C3119" w:rsidRPr="006D66B3" w:rsidRDefault="006C3119"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A cause code is assigned to each issue.</w:t>
      </w:r>
    </w:p>
    <w:p w:rsidR="006C3119" w:rsidRPr="006D66B3" w:rsidRDefault="006C3119"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Each issue becomes a Quality Notification, which is categorized by the cause code.</w:t>
      </w:r>
    </w:p>
    <w:p w:rsidR="006C3119" w:rsidRPr="006D66B3" w:rsidRDefault="006C3119"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Each cause code correlates to a process owner who is responsible for addressing the issues.</w:t>
      </w:r>
    </w:p>
    <w:p w:rsidR="005D5262" w:rsidRPr="006D66B3" w:rsidRDefault="005D5262" w:rsidP="005D5262">
      <w:pPr>
        <w:pStyle w:val="Heading3"/>
        <w:rPr>
          <w:rFonts w:ascii="Arial" w:hAnsi="Arial" w:cs="Arial"/>
          <w:sz w:val="20"/>
          <w:szCs w:val="20"/>
        </w:rPr>
      </w:pPr>
      <w:r w:rsidRPr="006D66B3">
        <w:rPr>
          <w:rFonts w:ascii="Arial" w:hAnsi="Arial" w:cs="Arial"/>
          <w:b/>
          <w:sz w:val="20"/>
          <w:szCs w:val="20"/>
        </w:rPr>
        <w:t>Quality Documentation</w:t>
      </w:r>
      <w:r w:rsidR="006C3119" w:rsidRPr="006D66B3">
        <w:rPr>
          <w:rFonts w:ascii="Arial" w:hAnsi="Arial" w:cs="Arial"/>
          <w:b/>
          <w:sz w:val="20"/>
          <w:szCs w:val="20"/>
        </w:rPr>
        <w:t xml:space="preserve"> - </w:t>
      </w:r>
      <w:r w:rsidR="006C3119" w:rsidRPr="006D66B3">
        <w:rPr>
          <w:rFonts w:ascii="Arial" w:hAnsi="Arial" w:cs="Arial"/>
          <w:sz w:val="20"/>
          <w:szCs w:val="20"/>
        </w:rPr>
        <w:t>SE Group will work with the Quality Department to provide them information that will assist with the following items when needed:</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Verifying that Calibration Plans are entered</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Verifying that Checkout Plans for floor space and required labor are entered</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 xml:space="preserve">Inspecting received items (purchased parts, outside manufactured parts and assembly’s) for reasons such as: Non-conforming materials (defective and/or not-to-print parts) Process Inspection Errors such as Critical </w:t>
      </w:r>
      <w:proofErr w:type="gramStart"/>
      <w:r w:rsidRPr="006D66B3">
        <w:rPr>
          <w:rFonts w:ascii="Arial" w:hAnsi="Arial" w:cs="Arial"/>
          <w:sz w:val="20"/>
          <w:szCs w:val="20"/>
        </w:rPr>
        <w:t>To</w:t>
      </w:r>
      <w:proofErr w:type="gramEnd"/>
      <w:r w:rsidRPr="006D66B3">
        <w:rPr>
          <w:rFonts w:ascii="Arial" w:hAnsi="Arial" w:cs="Arial"/>
          <w:sz w:val="20"/>
          <w:szCs w:val="20"/>
        </w:rPr>
        <w:t xml:space="preserve"> Quality part inspections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Verifying PE information in POND for accuracy and consistency</w:t>
      </w:r>
    </w:p>
    <w:p w:rsidR="006C3119" w:rsidRPr="006D66B3" w:rsidRDefault="006C3119" w:rsidP="00A706A9">
      <w:pPr>
        <w:pStyle w:val="Heading4"/>
        <w:tabs>
          <w:tab w:val="clear" w:pos="3150"/>
          <w:tab w:val="num" w:pos="2880"/>
        </w:tabs>
        <w:ind w:left="2880"/>
        <w:rPr>
          <w:rFonts w:ascii="Arial" w:hAnsi="Arial" w:cs="Arial"/>
          <w:sz w:val="20"/>
          <w:szCs w:val="20"/>
        </w:rPr>
      </w:pPr>
      <w:proofErr w:type="gramStart"/>
      <w:r w:rsidRPr="006D66B3">
        <w:rPr>
          <w:rFonts w:ascii="Arial" w:hAnsi="Arial" w:cs="Arial"/>
          <w:sz w:val="20"/>
          <w:szCs w:val="20"/>
        </w:rPr>
        <w:t>Inspecting Job Packet for accuracy and as a part of this: Verify BOM’s are complete and correct.</w:t>
      </w:r>
      <w:proofErr w:type="gramEnd"/>
      <w:r w:rsidRPr="006D66B3">
        <w:rPr>
          <w:rFonts w:ascii="Arial" w:hAnsi="Arial" w:cs="Arial"/>
          <w:sz w:val="20"/>
          <w:szCs w:val="20"/>
        </w:rPr>
        <w:t xml:space="preserve"> Verify Drawings are available &amp; correct</w:t>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lastRenderedPageBreak/>
        <w:t>PPI</w:t>
      </w:r>
      <w:r w:rsidR="00262A7C" w:rsidRPr="006D66B3">
        <w:rPr>
          <w:rFonts w:ascii="Arial" w:hAnsi="Arial" w:cs="Arial"/>
          <w:b/>
          <w:sz w:val="20"/>
          <w:szCs w:val="20"/>
        </w:rPr>
        <w:t xml:space="preserve"> – </w:t>
      </w:r>
      <w:r w:rsidR="00262A7C" w:rsidRPr="006D66B3">
        <w:rPr>
          <w:rFonts w:ascii="Arial" w:hAnsi="Arial" w:cs="Arial"/>
          <w:sz w:val="20"/>
          <w:szCs w:val="20"/>
        </w:rPr>
        <w:t xml:space="preserve">Sustaining engineer </w:t>
      </w:r>
      <w:r w:rsidR="002C08BD" w:rsidRPr="006D66B3">
        <w:rPr>
          <w:rFonts w:ascii="Arial" w:hAnsi="Arial" w:cs="Arial"/>
          <w:sz w:val="20"/>
          <w:szCs w:val="20"/>
        </w:rPr>
        <w:t xml:space="preserve">to lead </w:t>
      </w:r>
      <w:r w:rsidR="00262A7C" w:rsidRPr="006D66B3">
        <w:rPr>
          <w:rFonts w:ascii="Arial" w:hAnsi="Arial" w:cs="Arial"/>
          <w:sz w:val="20"/>
          <w:szCs w:val="20"/>
        </w:rPr>
        <w:t>Planned Product Improvements projects in execution.</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Establish a prioritized list and schedule of Planned Product Improvements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Collaborate with product managers to establish a list of all planned product improvements.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Work to establish budget and schedule for Individual Planned Product improvements.</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Coordinate with sustaining engineering and the product group to determine resource availability.</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Concept design phase</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Establish a preliminary BOM and 3D model, if necessary.</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Write up a test plan(s) for proof of concept, if necessary.</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Establish a schedule for prototypes, if necessary.</w:t>
      </w:r>
    </w:p>
    <w:p w:rsidR="006C3119" w:rsidRPr="006D66B3" w:rsidRDefault="006C3119"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Review the concept, plan, and schedule with subject matter experts, if</w:t>
      </w:r>
      <w:r w:rsidR="00A706A9" w:rsidRPr="006D66B3">
        <w:rPr>
          <w:rFonts w:ascii="Arial" w:hAnsi="Arial" w:cs="Arial"/>
          <w:sz w:val="20"/>
          <w:szCs w:val="20"/>
        </w:rPr>
        <w:t xml:space="preserve"> </w:t>
      </w:r>
      <w:r w:rsidRPr="006D66B3">
        <w:rPr>
          <w:rFonts w:ascii="Arial" w:hAnsi="Arial" w:cs="Arial"/>
          <w:sz w:val="20"/>
          <w:szCs w:val="20"/>
        </w:rPr>
        <w:t>necessary.</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Test phase</w:t>
      </w:r>
    </w:p>
    <w:p w:rsidR="006C3119"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Build prototypes and conduct tests.</w:t>
      </w:r>
    </w:p>
    <w:p w:rsidR="006C3119"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Verify that the concept works.</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Product design phase</w:t>
      </w:r>
    </w:p>
    <w:p w:rsidR="006C3119"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Work to complete documentation for production (schematics and drawings).</w:t>
      </w:r>
    </w:p>
    <w:p w:rsidR="006C3119"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Work with Newton team to load PPI into Newton, if necessary. Establish the manufacturing BOM and work to ensure that all items are costed and routed. Support marketing with helper and quote text.</w:t>
      </w:r>
    </w:p>
    <w:p w:rsidR="006C3119"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Support the creation of installation guides and manuals.</w:t>
      </w:r>
    </w:p>
    <w:p w:rsidR="006C3119"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 xml:space="preserve">Support production for building kits and/or assemblies. </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Implementation phase</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Support any issues during the production build.</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Support issues from the field.</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Resolve issues and update documentation.</w:t>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t>Sustaining Engineer Issues Management Process</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SharePoint Issue Input</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 xml:space="preserve">All issues addressed by an SE should be entered into the Sustaining Engineer SharePoint task list. Issues can be added by anyone. </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SharePoint Categorization and Prioritization Input Fields</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Title</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Description</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Product Model</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Part Number</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lastRenderedPageBreak/>
        <w:t>Category - Selection defines original source of task request. Examples include PPI, CA, DFI/QN, Sales Request/Newton, Compliance, Cost Reduction, Supplier, Manufacturing Process or Design Engineering.</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Status - Adjusted over time by SE team as tasks are addressed.</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Request Date – Set automatically when task if first created.</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Start Date – When action formally begins.</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Due Date – When task completion is required.</w:t>
      </w:r>
    </w:p>
    <w:p w:rsidR="00E822A3" w:rsidRPr="006D66B3" w:rsidRDefault="00E822A3" w:rsidP="00A706A9">
      <w:pPr>
        <w:pStyle w:val="Heading4"/>
        <w:tabs>
          <w:tab w:val="clear" w:pos="3150"/>
          <w:tab w:val="num" w:pos="3060"/>
        </w:tabs>
        <w:ind w:left="2880"/>
        <w:rPr>
          <w:rFonts w:ascii="Arial" w:hAnsi="Arial" w:cs="Arial"/>
          <w:sz w:val="20"/>
          <w:szCs w:val="20"/>
        </w:rPr>
      </w:pPr>
      <w:r w:rsidRPr="006D66B3">
        <w:rPr>
          <w:rFonts w:ascii="Arial" w:hAnsi="Arial" w:cs="Arial"/>
          <w:sz w:val="20"/>
          <w:szCs w:val="20"/>
        </w:rPr>
        <w:t>Priority – set by SE team with feedback from other product team members.</w:t>
      </w:r>
    </w:p>
    <w:p w:rsidR="00E822A3" w:rsidRPr="006D66B3" w:rsidRDefault="00E822A3" w:rsidP="00A706A9">
      <w:pPr>
        <w:pStyle w:val="Heading4"/>
        <w:tabs>
          <w:tab w:val="clear" w:pos="3150"/>
          <w:tab w:val="left" w:pos="3060"/>
        </w:tabs>
        <w:ind w:left="2880"/>
        <w:rPr>
          <w:rFonts w:ascii="Arial" w:hAnsi="Arial" w:cs="Arial"/>
          <w:sz w:val="20"/>
          <w:szCs w:val="20"/>
        </w:rPr>
      </w:pPr>
      <w:r w:rsidRPr="006D66B3">
        <w:rPr>
          <w:rFonts w:ascii="Arial" w:hAnsi="Arial" w:cs="Arial"/>
          <w:sz w:val="20"/>
          <w:szCs w:val="20"/>
        </w:rPr>
        <w:t>Assigned to – Owners of task</w:t>
      </w:r>
    </w:p>
    <w:p w:rsidR="00E822A3" w:rsidRPr="006D66B3" w:rsidRDefault="00E822A3" w:rsidP="00A706A9">
      <w:pPr>
        <w:pStyle w:val="Heading4"/>
        <w:tabs>
          <w:tab w:val="clear" w:pos="3150"/>
          <w:tab w:val="num" w:pos="3060"/>
        </w:tabs>
        <w:ind w:left="2880"/>
        <w:rPr>
          <w:rFonts w:ascii="Arial" w:hAnsi="Arial" w:cs="Arial"/>
          <w:sz w:val="20"/>
          <w:szCs w:val="20"/>
        </w:rPr>
      </w:pPr>
      <w:r w:rsidRPr="006D66B3">
        <w:rPr>
          <w:rFonts w:ascii="Arial" w:hAnsi="Arial" w:cs="Arial"/>
          <w:sz w:val="20"/>
          <w:szCs w:val="20"/>
        </w:rPr>
        <w:t>Contributors – People who assist the assigned to personnel on ask.</w:t>
      </w:r>
    </w:p>
    <w:p w:rsidR="00E822A3" w:rsidRPr="006D66B3" w:rsidRDefault="00E822A3" w:rsidP="00A706A9">
      <w:pPr>
        <w:pStyle w:val="Heading4"/>
        <w:tabs>
          <w:tab w:val="clear" w:pos="3150"/>
          <w:tab w:val="num" w:pos="3060"/>
        </w:tabs>
        <w:ind w:left="2880"/>
        <w:rPr>
          <w:rFonts w:ascii="Arial" w:hAnsi="Arial" w:cs="Arial"/>
          <w:sz w:val="20"/>
          <w:szCs w:val="20"/>
        </w:rPr>
      </w:pPr>
      <w:r w:rsidRPr="006D66B3">
        <w:rPr>
          <w:rFonts w:ascii="Arial" w:hAnsi="Arial" w:cs="Arial"/>
          <w:sz w:val="20"/>
          <w:szCs w:val="20"/>
        </w:rPr>
        <w:t>Product Group – Selection categorizes tasks into the different branches of company product portfolio.</w:t>
      </w:r>
    </w:p>
    <w:p w:rsidR="00E822A3" w:rsidRPr="006D66B3" w:rsidRDefault="00E822A3" w:rsidP="00A706A9">
      <w:pPr>
        <w:pStyle w:val="Heading4"/>
        <w:tabs>
          <w:tab w:val="clear" w:pos="3150"/>
          <w:tab w:val="num" w:pos="3060"/>
        </w:tabs>
        <w:ind w:left="2880"/>
        <w:rPr>
          <w:rFonts w:ascii="Arial" w:hAnsi="Arial" w:cs="Arial"/>
          <w:sz w:val="20"/>
          <w:szCs w:val="20"/>
        </w:rPr>
      </w:pPr>
      <w:r w:rsidRPr="006D66B3">
        <w:rPr>
          <w:rFonts w:ascii="Arial" w:hAnsi="Arial" w:cs="Arial"/>
          <w:sz w:val="20"/>
          <w:szCs w:val="20"/>
        </w:rPr>
        <w:t>Close Date – When task is completed or canceled.</w:t>
      </w:r>
    </w:p>
    <w:p w:rsidR="00E822A3" w:rsidRPr="006D66B3" w:rsidRDefault="00E822A3" w:rsidP="00A706A9">
      <w:pPr>
        <w:pStyle w:val="Heading4"/>
        <w:tabs>
          <w:tab w:val="clear" w:pos="3150"/>
          <w:tab w:val="num" w:pos="2880"/>
          <w:tab w:val="left" w:pos="3060"/>
        </w:tabs>
        <w:ind w:left="2880"/>
        <w:rPr>
          <w:rFonts w:ascii="Arial" w:hAnsi="Arial" w:cs="Arial"/>
          <w:sz w:val="20"/>
          <w:szCs w:val="20"/>
        </w:rPr>
      </w:pPr>
      <w:r w:rsidRPr="006D66B3">
        <w:rPr>
          <w:rFonts w:ascii="Arial" w:hAnsi="Arial" w:cs="Arial"/>
          <w:sz w:val="20"/>
          <w:szCs w:val="20"/>
        </w:rPr>
        <w:t>Comments</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SharePoint Issues Resolution</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Tasks listed in the SharePoint Issue list are resolved in a variety of ways, depending on scenario. See Sustaining Engineering Functions listed above for more detail.</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If a task is chosen not to be pursued, it will be set to a cancelled status.</w:t>
      </w:r>
    </w:p>
    <w:p w:rsidR="00E822A3" w:rsidRPr="006D66B3" w:rsidRDefault="00E822A3" w:rsidP="00A706A9">
      <w:pPr>
        <w:pStyle w:val="Heading4"/>
        <w:tabs>
          <w:tab w:val="clear" w:pos="3150"/>
          <w:tab w:val="num" w:pos="2880"/>
        </w:tabs>
        <w:ind w:left="2880"/>
        <w:rPr>
          <w:rFonts w:ascii="Arial" w:hAnsi="Arial" w:cs="Arial"/>
          <w:sz w:val="20"/>
          <w:szCs w:val="20"/>
        </w:rPr>
      </w:pPr>
      <w:r w:rsidRPr="006D66B3">
        <w:rPr>
          <w:rFonts w:ascii="Arial" w:hAnsi="Arial" w:cs="Arial"/>
          <w:sz w:val="20"/>
          <w:szCs w:val="20"/>
        </w:rPr>
        <w:t>When a task is complete, the completed date will be entered and the task status will be set to complete.</w:t>
      </w:r>
      <w:r w:rsidRPr="006D66B3">
        <w:rPr>
          <w:rFonts w:ascii="Arial" w:hAnsi="Arial" w:cs="Arial"/>
          <w:sz w:val="20"/>
          <w:szCs w:val="20"/>
        </w:rPr>
        <w:tab/>
      </w:r>
    </w:p>
    <w:p w:rsidR="009A2D02" w:rsidRPr="006D66B3" w:rsidRDefault="009A2D02" w:rsidP="009A2D02">
      <w:pPr>
        <w:pStyle w:val="Heading2"/>
        <w:rPr>
          <w:rFonts w:ascii="Arial" w:hAnsi="Arial" w:cs="Arial"/>
          <w:b/>
          <w:sz w:val="20"/>
          <w:szCs w:val="20"/>
        </w:rPr>
      </w:pPr>
      <w:r w:rsidRPr="006D66B3">
        <w:rPr>
          <w:rFonts w:ascii="Arial" w:hAnsi="Arial" w:cs="Arial"/>
          <w:b/>
          <w:sz w:val="20"/>
          <w:szCs w:val="20"/>
        </w:rPr>
        <w:t>Sustaining Engineering Governance Process</w:t>
      </w:r>
      <w:r w:rsidR="00262A7C" w:rsidRPr="006D66B3">
        <w:rPr>
          <w:rFonts w:ascii="Arial" w:hAnsi="Arial" w:cs="Arial"/>
          <w:b/>
          <w:sz w:val="20"/>
          <w:szCs w:val="20"/>
        </w:rPr>
        <w:t xml:space="preserve"> – </w:t>
      </w:r>
      <w:r w:rsidR="002C08BD" w:rsidRPr="006D66B3">
        <w:rPr>
          <w:rFonts w:ascii="Arial" w:hAnsi="Arial" w:cs="Arial"/>
          <w:sz w:val="20"/>
          <w:szCs w:val="20"/>
        </w:rPr>
        <w:t xml:space="preserve">Led by product manager with sustaining engineer </w:t>
      </w:r>
      <w:r w:rsidR="00262A7C" w:rsidRPr="006D66B3">
        <w:rPr>
          <w:rFonts w:ascii="Arial" w:hAnsi="Arial" w:cs="Arial"/>
          <w:sz w:val="20"/>
          <w:szCs w:val="20"/>
        </w:rPr>
        <w:t>support.</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Integrated Product Team (IPT)</w:t>
      </w:r>
    </w:p>
    <w:p w:rsidR="005D5262" w:rsidRPr="006D66B3" w:rsidRDefault="005D5262" w:rsidP="005D5262">
      <w:pPr>
        <w:pStyle w:val="Heading3"/>
        <w:rPr>
          <w:rFonts w:ascii="Arial" w:hAnsi="Arial" w:cs="Arial"/>
          <w:b/>
          <w:sz w:val="20"/>
          <w:szCs w:val="20"/>
        </w:rPr>
      </w:pPr>
      <w:r w:rsidRPr="006D66B3">
        <w:rPr>
          <w:rFonts w:ascii="Arial" w:hAnsi="Arial" w:cs="Arial"/>
          <w:b/>
          <w:sz w:val="20"/>
          <w:szCs w:val="20"/>
        </w:rPr>
        <w:t>Reactive Support RAIL</w:t>
      </w:r>
    </w:p>
    <w:p w:rsidR="00E822A3"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A RAIL will be created at the beginning of stage 5 to track all reactive product support issues and opportunities.  The Reactive Support RAIL template shall be used and maintained through the duration of stage 5.</w:t>
      </w:r>
    </w:p>
    <w:p w:rsidR="00E822A3"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All issues and opportunities that come in through the reactive support channel shall be placed on the RAIL.</w:t>
      </w:r>
    </w:p>
    <w:p w:rsidR="00E822A3"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All issues and opportunities that come in thought the proactive support channel shall be placed on the RAIL.</w:t>
      </w:r>
    </w:p>
    <w:p w:rsidR="00E822A3"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The stage 5 team shall meet in order to ensure issues on the RAIL are being address in a timely manner</w:t>
      </w:r>
    </w:p>
    <w:p w:rsidR="00E822A3" w:rsidRPr="006D66B3" w:rsidRDefault="00E822A3" w:rsidP="00A706A9">
      <w:pPr>
        <w:pStyle w:val="Heading4"/>
        <w:tabs>
          <w:tab w:val="clear" w:pos="3150"/>
          <w:tab w:val="left" w:pos="2880"/>
        </w:tabs>
        <w:ind w:left="2880"/>
        <w:rPr>
          <w:rFonts w:ascii="Arial" w:hAnsi="Arial" w:cs="Arial"/>
          <w:sz w:val="20"/>
          <w:szCs w:val="20"/>
        </w:rPr>
      </w:pPr>
      <w:r w:rsidRPr="006D66B3">
        <w:rPr>
          <w:rFonts w:ascii="Arial" w:hAnsi="Arial" w:cs="Arial"/>
          <w:sz w:val="20"/>
          <w:szCs w:val="20"/>
        </w:rPr>
        <w:t>The RAIL shall be kept up to date and posted within MTS Test.</w:t>
      </w:r>
    </w:p>
    <w:p w:rsidR="00E822A3" w:rsidRPr="006D66B3" w:rsidRDefault="00E822A3" w:rsidP="00E822A3">
      <w:pPr>
        <w:pStyle w:val="Body3"/>
        <w:rPr>
          <w:rFonts w:ascii="Arial" w:hAnsi="Arial" w:cs="Arial"/>
          <w:sz w:val="20"/>
          <w:szCs w:val="20"/>
        </w:rPr>
      </w:pPr>
    </w:p>
    <w:p w:rsidR="00EE6572" w:rsidRPr="006D66B3" w:rsidRDefault="00EE6572" w:rsidP="00AF01B3">
      <w:pPr>
        <w:pStyle w:val="Heading1"/>
        <w:numPr>
          <w:ilvl w:val="0"/>
          <w:numId w:val="41"/>
        </w:numPr>
        <w:rPr>
          <w:sz w:val="20"/>
          <w:szCs w:val="20"/>
        </w:rPr>
      </w:pPr>
      <w:bookmarkStart w:id="13" w:name="_Toc346632910"/>
      <w:bookmarkStart w:id="14" w:name="_Toc383510148"/>
      <w:r w:rsidRPr="006D66B3">
        <w:rPr>
          <w:sz w:val="20"/>
          <w:szCs w:val="20"/>
        </w:rPr>
        <w:t xml:space="preserve">Associated Quality Records – </w:t>
      </w:r>
      <w:r w:rsidRPr="006D66B3">
        <w:rPr>
          <w:spacing w:val="-10"/>
          <w:sz w:val="20"/>
          <w:szCs w:val="20"/>
        </w:rPr>
        <w:t>as stated in the Quality Records List</w:t>
      </w:r>
      <w:bookmarkEnd w:id="13"/>
      <w:bookmarkEnd w:id="1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6"/>
      </w:tblGrid>
      <w:tr w:rsidR="00EE6572" w:rsidRPr="006D66B3" w:rsidTr="000157F7">
        <w:trPr>
          <w:jc w:val="center"/>
        </w:trPr>
        <w:tc>
          <w:tcPr>
            <w:tcW w:w="4166" w:type="dxa"/>
            <w:tcBorders>
              <w:top w:val="single" w:sz="6" w:space="0" w:color="auto"/>
              <w:left w:val="single" w:sz="6" w:space="0" w:color="auto"/>
              <w:bottom w:val="single" w:sz="6" w:space="0" w:color="auto"/>
              <w:right w:val="single" w:sz="6" w:space="0" w:color="auto"/>
            </w:tcBorders>
            <w:shd w:val="pct20" w:color="auto" w:fill="auto"/>
          </w:tcPr>
          <w:p w:rsidR="00EE6572" w:rsidRPr="006D66B3" w:rsidRDefault="00EE6572" w:rsidP="000157F7">
            <w:pPr>
              <w:widowControl w:val="0"/>
              <w:suppressAutoHyphens/>
              <w:spacing w:before="60" w:after="60"/>
              <w:jc w:val="center"/>
              <w:rPr>
                <w:rFonts w:ascii="Arial" w:hAnsi="Arial" w:cs="Arial"/>
                <w:b/>
                <w:sz w:val="20"/>
                <w:szCs w:val="20"/>
              </w:rPr>
            </w:pPr>
            <w:r w:rsidRPr="006D66B3">
              <w:rPr>
                <w:rFonts w:ascii="Arial" w:hAnsi="Arial" w:cs="Arial"/>
                <w:b/>
                <w:sz w:val="20"/>
                <w:szCs w:val="20"/>
              </w:rPr>
              <w:t>Required Record</w:t>
            </w:r>
          </w:p>
        </w:tc>
      </w:tr>
      <w:tr w:rsidR="00EE6572" w:rsidRPr="006D66B3" w:rsidTr="000157F7">
        <w:trPr>
          <w:cantSplit/>
          <w:jc w:val="center"/>
        </w:trPr>
        <w:tc>
          <w:tcPr>
            <w:tcW w:w="4166"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rPr>
                <w:rFonts w:ascii="Arial" w:hAnsi="Arial" w:cs="Arial"/>
                <w:sz w:val="20"/>
                <w:szCs w:val="20"/>
              </w:rPr>
            </w:pPr>
          </w:p>
        </w:tc>
      </w:tr>
      <w:tr w:rsidR="00EE6572" w:rsidRPr="006D66B3" w:rsidTr="000157F7">
        <w:trPr>
          <w:cantSplit/>
          <w:jc w:val="center"/>
        </w:trPr>
        <w:tc>
          <w:tcPr>
            <w:tcW w:w="4166"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rPr>
                <w:rFonts w:ascii="Arial" w:hAnsi="Arial" w:cs="Arial"/>
                <w:sz w:val="20"/>
                <w:szCs w:val="20"/>
              </w:rPr>
            </w:pPr>
          </w:p>
        </w:tc>
      </w:tr>
      <w:tr w:rsidR="00EE6572" w:rsidRPr="006D66B3" w:rsidTr="000157F7">
        <w:trPr>
          <w:cantSplit/>
          <w:jc w:val="center"/>
        </w:trPr>
        <w:tc>
          <w:tcPr>
            <w:tcW w:w="4166"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rPr>
                <w:rFonts w:ascii="Arial" w:hAnsi="Arial" w:cs="Arial"/>
                <w:sz w:val="20"/>
                <w:szCs w:val="20"/>
              </w:rPr>
            </w:pPr>
          </w:p>
        </w:tc>
      </w:tr>
    </w:tbl>
    <w:p w:rsidR="00D55C6E" w:rsidRPr="006D66B3" w:rsidRDefault="00D55C6E" w:rsidP="00EE6572">
      <w:pPr>
        <w:spacing w:before="160" w:after="120" w:line="276" w:lineRule="auto"/>
        <w:ind w:left="720"/>
        <w:rPr>
          <w:rFonts w:ascii="Arial" w:hAnsi="Arial" w:cs="Arial"/>
          <w:sz w:val="20"/>
          <w:szCs w:val="20"/>
        </w:rPr>
      </w:pPr>
    </w:p>
    <w:p w:rsidR="00EE6572" w:rsidRPr="006D66B3" w:rsidRDefault="00EE6572" w:rsidP="00AF01B3">
      <w:pPr>
        <w:pStyle w:val="Heading1"/>
        <w:numPr>
          <w:ilvl w:val="0"/>
          <w:numId w:val="41"/>
        </w:numPr>
        <w:rPr>
          <w:sz w:val="20"/>
          <w:szCs w:val="20"/>
        </w:rPr>
      </w:pPr>
      <w:bookmarkStart w:id="15" w:name="_Toc383510149"/>
      <w:bookmarkStart w:id="16" w:name="_Toc346632911"/>
      <w:r w:rsidRPr="006D66B3">
        <w:rPr>
          <w:sz w:val="20"/>
          <w:szCs w:val="20"/>
        </w:rPr>
        <w:t>Reference Forms / Templates / Documents</w:t>
      </w:r>
      <w:bookmarkEnd w:id="15"/>
      <w:r w:rsidRPr="006D66B3">
        <w:rPr>
          <w:sz w:val="20"/>
          <w:szCs w:val="20"/>
        </w:rPr>
        <w:t xml:space="preserve"> </w:t>
      </w:r>
      <w:bookmarkEnd w:id="16"/>
    </w:p>
    <w:tbl>
      <w:tblPr>
        <w:tblW w:w="0" w:type="auto"/>
        <w:jc w:val="center"/>
        <w:tblInd w:w="-1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09"/>
        <w:gridCol w:w="3675"/>
      </w:tblGrid>
      <w:tr w:rsidR="00EE6572" w:rsidRPr="006D66B3" w:rsidTr="000157F7">
        <w:trPr>
          <w:jc w:val="center"/>
        </w:trPr>
        <w:tc>
          <w:tcPr>
            <w:tcW w:w="5309"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Form / Template / Document Title</w:t>
            </w:r>
          </w:p>
        </w:tc>
        <w:tc>
          <w:tcPr>
            <w:tcW w:w="3675"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Location</w:t>
            </w:r>
          </w:p>
        </w:tc>
      </w:tr>
      <w:tr w:rsidR="00DE50F3" w:rsidRPr="006D66B3" w:rsidTr="000157F7">
        <w:trPr>
          <w:jc w:val="center"/>
        </w:trPr>
        <w:tc>
          <w:tcPr>
            <w:tcW w:w="5309" w:type="dxa"/>
            <w:tcBorders>
              <w:top w:val="single" w:sz="6" w:space="0" w:color="auto"/>
              <w:left w:val="single" w:sz="6" w:space="0" w:color="auto"/>
              <w:bottom w:val="single" w:sz="6" w:space="0" w:color="auto"/>
              <w:right w:val="single" w:sz="6" w:space="0" w:color="auto"/>
            </w:tcBorders>
          </w:tcPr>
          <w:p w:rsidR="00DE50F3" w:rsidRPr="006D66B3" w:rsidRDefault="00DE50F3" w:rsidP="00DE50F3">
            <w:pPr>
              <w:spacing w:before="60" w:after="60"/>
              <w:rPr>
                <w:rFonts w:ascii="Arial" w:hAnsi="Arial" w:cs="Arial"/>
                <w:sz w:val="20"/>
                <w:szCs w:val="20"/>
              </w:rPr>
            </w:pPr>
          </w:p>
        </w:tc>
        <w:tc>
          <w:tcPr>
            <w:tcW w:w="3675" w:type="dxa"/>
            <w:tcBorders>
              <w:top w:val="single" w:sz="6" w:space="0" w:color="auto"/>
              <w:left w:val="single" w:sz="6" w:space="0" w:color="auto"/>
              <w:bottom w:val="single" w:sz="6" w:space="0" w:color="auto"/>
              <w:right w:val="single" w:sz="6" w:space="0" w:color="auto"/>
            </w:tcBorders>
          </w:tcPr>
          <w:p w:rsidR="00DE50F3" w:rsidRPr="006D66B3" w:rsidRDefault="00DE50F3" w:rsidP="00DE50F3">
            <w:pPr>
              <w:spacing w:before="60" w:after="60"/>
              <w:rPr>
                <w:rFonts w:ascii="Arial" w:hAnsi="Arial" w:cs="Arial"/>
                <w:sz w:val="20"/>
                <w:szCs w:val="20"/>
              </w:rPr>
            </w:pPr>
          </w:p>
        </w:tc>
      </w:tr>
      <w:tr w:rsidR="00DE50F3" w:rsidRPr="006D66B3" w:rsidTr="000157F7">
        <w:trPr>
          <w:jc w:val="center"/>
        </w:trPr>
        <w:tc>
          <w:tcPr>
            <w:tcW w:w="5309" w:type="dxa"/>
            <w:tcBorders>
              <w:top w:val="single" w:sz="6" w:space="0" w:color="auto"/>
              <w:left w:val="single" w:sz="6" w:space="0" w:color="auto"/>
              <w:bottom w:val="single" w:sz="6" w:space="0" w:color="auto"/>
              <w:right w:val="single" w:sz="6" w:space="0" w:color="auto"/>
            </w:tcBorders>
          </w:tcPr>
          <w:p w:rsidR="00DE50F3" w:rsidRPr="006D66B3" w:rsidRDefault="00DE50F3" w:rsidP="00DE50F3">
            <w:pPr>
              <w:spacing w:before="60" w:after="60"/>
              <w:rPr>
                <w:rFonts w:ascii="Arial" w:hAnsi="Arial" w:cs="Arial"/>
                <w:sz w:val="20"/>
                <w:szCs w:val="20"/>
              </w:rPr>
            </w:pPr>
          </w:p>
        </w:tc>
        <w:tc>
          <w:tcPr>
            <w:tcW w:w="3675" w:type="dxa"/>
            <w:tcBorders>
              <w:top w:val="single" w:sz="6" w:space="0" w:color="auto"/>
              <w:left w:val="single" w:sz="6" w:space="0" w:color="auto"/>
              <w:bottom w:val="single" w:sz="6" w:space="0" w:color="auto"/>
              <w:right w:val="single" w:sz="6" w:space="0" w:color="auto"/>
            </w:tcBorders>
          </w:tcPr>
          <w:p w:rsidR="00DE50F3" w:rsidRPr="006D66B3" w:rsidRDefault="00DE50F3" w:rsidP="00307ADA">
            <w:pPr>
              <w:spacing w:before="60" w:after="60"/>
              <w:rPr>
                <w:rFonts w:ascii="Arial" w:hAnsi="Arial" w:cs="Arial"/>
                <w:sz w:val="20"/>
                <w:szCs w:val="20"/>
              </w:rPr>
            </w:pPr>
          </w:p>
        </w:tc>
      </w:tr>
      <w:tr w:rsidR="00923E9F" w:rsidRPr="006D66B3" w:rsidTr="000157F7">
        <w:trPr>
          <w:jc w:val="center"/>
        </w:trPr>
        <w:tc>
          <w:tcPr>
            <w:tcW w:w="5309" w:type="dxa"/>
            <w:tcBorders>
              <w:top w:val="single" w:sz="6" w:space="0" w:color="auto"/>
              <w:left w:val="single" w:sz="6" w:space="0" w:color="auto"/>
              <w:bottom w:val="single" w:sz="6" w:space="0" w:color="auto"/>
              <w:right w:val="single" w:sz="6" w:space="0" w:color="auto"/>
            </w:tcBorders>
          </w:tcPr>
          <w:p w:rsidR="00923E9F" w:rsidRPr="006D66B3" w:rsidRDefault="00923E9F" w:rsidP="00A4348F">
            <w:pPr>
              <w:spacing w:before="60" w:after="60"/>
              <w:rPr>
                <w:rFonts w:ascii="Arial" w:hAnsi="Arial" w:cs="Arial"/>
                <w:sz w:val="20"/>
                <w:szCs w:val="20"/>
              </w:rPr>
            </w:pPr>
          </w:p>
        </w:tc>
        <w:tc>
          <w:tcPr>
            <w:tcW w:w="3675" w:type="dxa"/>
            <w:tcBorders>
              <w:top w:val="single" w:sz="6" w:space="0" w:color="auto"/>
              <w:left w:val="single" w:sz="6" w:space="0" w:color="auto"/>
              <w:bottom w:val="single" w:sz="6" w:space="0" w:color="auto"/>
              <w:right w:val="single" w:sz="6" w:space="0" w:color="auto"/>
            </w:tcBorders>
          </w:tcPr>
          <w:p w:rsidR="00923E9F" w:rsidRPr="006D66B3" w:rsidRDefault="00923E9F" w:rsidP="00A4348F">
            <w:pPr>
              <w:spacing w:before="60" w:after="60"/>
              <w:rPr>
                <w:rFonts w:ascii="Arial" w:hAnsi="Arial" w:cs="Arial"/>
                <w:sz w:val="20"/>
                <w:szCs w:val="20"/>
              </w:rPr>
            </w:pPr>
          </w:p>
        </w:tc>
      </w:tr>
      <w:tr w:rsidR="00923E9F" w:rsidRPr="006D66B3" w:rsidTr="000157F7">
        <w:trPr>
          <w:jc w:val="center"/>
        </w:trPr>
        <w:tc>
          <w:tcPr>
            <w:tcW w:w="5309" w:type="dxa"/>
            <w:tcBorders>
              <w:top w:val="single" w:sz="6" w:space="0" w:color="auto"/>
              <w:left w:val="single" w:sz="6" w:space="0" w:color="auto"/>
              <w:bottom w:val="single" w:sz="6" w:space="0" w:color="auto"/>
              <w:right w:val="single" w:sz="6" w:space="0" w:color="auto"/>
            </w:tcBorders>
          </w:tcPr>
          <w:p w:rsidR="00923E9F" w:rsidRPr="006D66B3" w:rsidRDefault="00923E9F" w:rsidP="00A4348F">
            <w:pPr>
              <w:spacing w:before="60" w:after="60"/>
              <w:rPr>
                <w:rFonts w:ascii="Arial" w:hAnsi="Arial" w:cs="Arial"/>
                <w:sz w:val="20"/>
                <w:szCs w:val="20"/>
              </w:rPr>
            </w:pPr>
          </w:p>
        </w:tc>
        <w:tc>
          <w:tcPr>
            <w:tcW w:w="3675" w:type="dxa"/>
            <w:tcBorders>
              <w:top w:val="single" w:sz="6" w:space="0" w:color="auto"/>
              <w:left w:val="single" w:sz="6" w:space="0" w:color="auto"/>
              <w:bottom w:val="single" w:sz="6" w:space="0" w:color="auto"/>
              <w:right w:val="single" w:sz="6" w:space="0" w:color="auto"/>
            </w:tcBorders>
          </w:tcPr>
          <w:p w:rsidR="00923E9F" w:rsidRPr="006D66B3" w:rsidRDefault="00923E9F" w:rsidP="00A4348F">
            <w:pPr>
              <w:spacing w:before="60" w:after="60"/>
              <w:rPr>
                <w:rFonts w:ascii="Arial" w:hAnsi="Arial" w:cs="Arial"/>
                <w:sz w:val="20"/>
                <w:szCs w:val="20"/>
              </w:rPr>
            </w:pPr>
          </w:p>
        </w:tc>
      </w:tr>
    </w:tbl>
    <w:p w:rsidR="00EE6572" w:rsidRPr="006D66B3" w:rsidRDefault="00EE6572" w:rsidP="00D55C6E">
      <w:pPr>
        <w:rPr>
          <w:rFonts w:ascii="Arial" w:hAnsi="Arial" w:cs="Arial"/>
          <w:sz w:val="20"/>
          <w:szCs w:val="20"/>
        </w:rPr>
      </w:pPr>
    </w:p>
    <w:p w:rsidR="00D55C6E" w:rsidRPr="006D66B3" w:rsidRDefault="00D55C6E" w:rsidP="00D55C6E">
      <w:pPr>
        <w:rPr>
          <w:rFonts w:ascii="Arial" w:hAnsi="Arial" w:cs="Arial"/>
          <w:sz w:val="20"/>
          <w:szCs w:val="20"/>
        </w:rPr>
      </w:pPr>
    </w:p>
    <w:p w:rsidR="00EE6572" w:rsidRPr="006D66B3" w:rsidRDefault="00EE6572" w:rsidP="00AF01B3">
      <w:pPr>
        <w:pStyle w:val="Heading1"/>
        <w:numPr>
          <w:ilvl w:val="0"/>
          <w:numId w:val="41"/>
        </w:numPr>
        <w:rPr>
          <w:sz w:val="20"/>
          <w:szCs w:val="20"/>
        </w:rPr>
      </w:pPr>
      <w:bookmarkStart w:id="17" w:name="_Toc346632912"/>
      <w:bookmarkStart w:id="18" w:name="_Toc383510150"/>
      <w:r w:rsidRPr="006D66B3">
        <w:rPr>
          <w:sz w:val="20"/>
          <w:szCs w:val="20"/>
        </w:rPr>
        <w:t>Current Revision’s Training Requirements</w:t>
      </w:r>
      <w:bookmarkEnd w:id="17"/>
      <w:bookmarkEnd w:id="18"/>
    </w:p>
    <w:p w:rsidR="00EE6572" w:rsidRPr="006D66B3" w:rsidRDefault="00EE6572" w:rsidP="00EE6572">
      <w:pPr>
        <w:spacing w:before="120" w:after="60" w:line="276" w:lineRule="auto"/>
        <w:ind w:left="720"/>
        <w:rPr>
          <w:rFonts w:ascii="Arial" w:hAnsi="Arial" w:cs="Arial"/>
          <w:spacing w:val="-2"/>
          <w:sz w:val="20"/>
          <w:szCs w:val="20"/>
        </w:rPr>
      </w:pPr>
      <w:r w:rsidRPr="006D66B3">
        <w:rPr>
          <w:rFonts w:ascii="Arial" w:hAnsi="Arial" w:cs="Arial"/>
          <w:spacing w:val="-2"/>
          <w:sz w:val="20"/>
          <w:szCs w:val="20"/>
        </w:rPr>
        <w:t>Training requirements are determined by the document owner.</w:t>
      </w:r>
    </w:p>
    <w:p w:rsidR="00EE6572" w:rsidRPr="006D66B3" w:rsidRDefault="00EE6572" w:rsidP="00EE6572">
      <w:pPr>
        <w:pStyle w:val="ListParagraph"/>
        <w:numPr>
          <w:ilvl w:val="0"/>
          <w:numId w:val="4"/>
        </w:numPr>
        <w:spacing w:before="60" w:after="60" w:line="276" w:lineRule="auto"/>
        <w:ind w:left="1498"/>
        <w:rPr>
          <w:rFonts w:ascii="Arial" w:hAnsi="Arial" w:cs="Arial"/>
          <w:spacing w:val="-2"/>
          <w:sz w:val="20"/>
          <w:szCs w:val="20"/>
        </w:rPr>
      </w:pPr>
      <w:r w:rsidRPr="006D66B3">
        <w:rPr>
          <w:rFonts w:ascii="Arial" w:hAnsi="Arial" w:cs="Arial"/>
          <w:spacing w:val="-2"/>
          <w:sz w:val="20"/>
          <w:szCs w:val="20"/>
        </w:rPr>
        <w:t xml:space="preserve">Select Awareness </w:t>
      </w:r>
      <w:r w:rsidRPr="006D66B3">
        <w:rPr>
          <w:rFonts w:ascii="Arial" w:hAnsi="Arial" w:cs="Arial"/>
          <w:b/>
          <w:spacing w:val="-2"/>
          <w:sz w:val="20"/>
          <w:szCs w:val="20"/>
        </w:rPr>
        <w:t>and/or</w:t>
      </w:r>
      <w:r w:rsidRPr="006D66B3">
        <w:rPr>
          <w:rFonts w:ascii="Arial" w:hAnsi="Arial" w:cs="Arial"/>
          <w:spacing w:val="-2"/>
          <w:sz w:val="20"/>
          <w:szCs w:val="20"/>
        </w:rPr>
        <w:t xml:space="preserve"> Formal training requirements.</w:t>
      </w:r>
    </w:p>
    <w:p w:rsidR="00EE6572" w:rsidRPr="006D66B3" w:rsidRDefault="00EE6572" w:rsidP="00EE6572">
      <w:pPr>
        <w:pStyle w:val="ListParagraph"/>
        <w:numPr>
          <w:ilvl w:val="0"/>
          <w:numId w:val="4"/>
        </w:numPr>
        <w:spacing w:before="60" w:after="60" w:line="276" w:lineRule="auto"/>
        <w:ind w:left="1498"/>
        <w:rPr>
          <w:rFonts w:ascii="Arial" w:hAnsi="Arial" w:cs="Arial"/>
          <w:spacing w:val="-2"/>
          <w:sz w:val="20"/>
          <w:szCs w:val="20"/>
        </w:rPr>
      </w:pPr>
      <w:r w:rsidRPr="006D66B3">
        <w:rPr>
          <w:rFonts w:ascii="Arial" w:hAnsi="Arial" w:cs="Arial"/>
          <w:spacing w:val="-2"/>
          <w:sz w:val="20"/>
          <w:szCs w:val="20"/>
        </w:rPr>
        <w:t>List (below) the functions or groups that require the training.</w:t>
      </w:r>
    </w:p>
    <w:tbl>
      <w:tblPr>
        <w:tblW w:w="92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998"/>
        <w:gridCol w:w="5844"/>
      </w:tblGrid>
      <w:tr w:rsidR="00EE6572" w:rsidRPr="006D66B3" w:rsidTr="000157F7">
        <w:trPr>
          <w:cantSplit/>
          <w:jc w:val="center"/>
        </w:trPr>
        <w:tc>
          <w:tcPr>
            <w:tcW w:w="1440"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 xml:space="preserve">Select </w:t>
            </w:r>
          </w:p>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(mark X)</w:t>
            </w:r>
          </w:p>
        </w:tc>
        <w:tc>
          <w:tcPr>
            <w:tcW w:w="1998"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Training Type</w:t>
            </w:r>
          </w:p>
        </w:tc>
        <w:tc>
          <w:tcPr>
            <w:tcW w:w="5844"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ind w:left="8" w:hanging="8"/>
              <w:jc w:val="center"/>
              <w:rPr>
                <w:rFonts w:ascii="Arial" w:hAnsi="Arial" w:cs="Arial"/>
                <w:b/>
                <w:sz w:val="20"/>
                <w:szCs w:val="20"/>
              </w:rPr>
            </w:pPr>
            <w:r w:rsidRPr="006D66B3">
              <w:rPr>
                <w:rFonts w:ascii="Arial" w:hAnsi="Arial" w:cs="Arial"/>
                <w:b/>
                <w:sz w:val="20"/>
                <w:szCs w:val="20"/>
              </w:rPr>
              <w:t>Training Definition</w:t>
            </w:r>
          </w:p>
        </w:tc>
      </w:tr>
      <w:tr w:rsidR="00EE6572" w:rsidRPr="006D66B3" w:rsidTr="000157F7">
        <w:trPr>
          <w:cantSplit/>
          <w:jc w:val="center"/>
        </w:trPr>
        <w:tc>
          <w:tcPr>
            <w:tcW w:w="1440"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jc w:val="center"/>
              <w:rPr>
                <w:rFonts w:ascii="Arial" w:hAnsi="Arial" w:cs="Arial"/>
                <w:caps/>
                <w:sz w:val="20"/>
                <w:szCs w:val="20"/>
              </w:rPr>
            </w:pPr>
          </w:p>
        </w:tc>
        <w:tc>
          <w:tcPr>
            <w:tcW w:w="1998"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rPr>
                <w:rFonts w:ascii="Arial" w:hAnsi="Arial" w:cs="Arial"/>
                <w:sz w:val="20"/>
                <w:szCs w:val="20"/>
              </w:rPr>
            </w:pPr>
            <w:r w:rsidRPr="006D66B3">
              <w:rPr>
                <w:rFonts w:ascii="Arial" w:hAnsi="Arial" w:cs="Arial"/>
                <w:sz w:val="20"/>
                <w:szCs w:val="20"/>
              </w:rPr>
              <w:t>Awareness</w:t>
            </w:r>
          </w:p>
        </w:tc>
        <w:tc>
          <w:tcPr>
            <w:tcW w:w="5844"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rPr>
                <w:rFonts w:ascii="Arial" w:hAnsi="Arial" w:cs="Arial"/>
                <w:sz w:val="20"/>
                <w:szCs w:val="20"/>
              </w:rPr>
            </w:pPr>
            <w:r w:rsidRPr="006D66B3">
              <w:rPr>
                <w:rFonts w:ascii="Arial" w:hAnsi="Arial" w:cs="Arial"/>
                <w:sz w:val="20"/>
                <w:szCs w:val="20"/>
              </w:rPr>
              <w:t xml:space="preserve">Awareness training is conducted by communication, which is </w:t>
            </w:r>
            <w:proofErr w:type="gramStart"/>
            <w:r w:rsidRPr="006D66B3">
              <w:rPr>
                <w:rFonts w:ascii="Arial" w:hAnsi="Arial" w:cs="Arial"/>
                <w:sz w:val="20"/>
                <w:szCs w:val="20"/>
              </w:rPr>
              <w:t>sent/delivered</w:t>
            </w:r>
            <w:proofErr w:type="gramEnd"/>
            <w:r w:rsidRPr="006D66B3">
              <w:rPr>
                <w:rFonts w:ascii="Arial" w:hAnsi="Arial" w:cs="Arial"/>
                <w:sz w:val="20"/>
                <w:szCs w:val="20"/>
              </w:rPr>
              <w:t xml:space="preserve"> by the approver/author/owner of the document to the affected employees/groups.  </w:t>
            </w:r>
          </w:p>
        </w:tc>
      </w:tr>
      <w:tr w:rsidR="00EE6572" w:rsidRPr="006D66B3" w:rsidTr="000157F7">
        <w:trPr>
          <w:cantSplit/>
          <w:jc w:val="center"/>
        </w:trPr>
        <w:tc>
          <w:tcPr>
            <w:tcW w:w="1440"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jc w:val="center"/>
              <w:rPr>
                <w:rFonts w:ascii="Arial" w:hAnsi="Arial" w:cs="Arial"/>
                <w:caps/>
                <w:sz w:val="20"/>
                <w:szCs w:val="20"/>
              </w:rPr>
            </w:pPr>
          </w:p>
        </w:tc>
        <w:tc>
          <w:tcPr>
            <w:tcW w:w="1998"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rPr>
                <w:rFonts w:ascii="Arial" w:hAnsi="Arial" w:cs="Arial"/>
                <w:sz w:val="20"/>
                <w:szCs w:val="20"/>
              </w:rPr>
            </w:pPr>
            <w:r w:rsidRPr="006D66B3">
              <w:rPr>
                <w:rFonts w:ascii="Arial" w:hAnsi="Arial" w:cs="Arial"/>
                <w:sz w:val="20"/>
                <w:szCs w:val="20"/>
              </w:rPr>
              <w:t>Formal</w:t>
            </w:r>
          </w:p>
        </w:tc>
        <w:tc>
          <w:tcPr>
            <w:tcW w:w="5844" w:type="dxa"/>
            <w:tcBorders>
              <w:top w:val="single" w:sz="6" w:space="0" w:color="auto"/>
              <w:left w:val="single" w:sz="6" w:space="0" w:color="auto"/>
              <w:bottom w:val="single" w:sz="6" w:space="0" w:color="auto"/>
              <w:right w:val="single" w:sz="6" w:space="0" w:color="auto"/>
            </w:tcBorders>
            <w:vAlign w:val="center"/>
          </w:tcPr>
          <w:p w:rsidR="00EE6572" w:rsidRPr="006D66B3" w:rsidRDefault="00EE6572" w:rsidP="000157F7">
            <w:pPr>
              <w:widowControl w:val="0"/>
              <w:suppressAutoHyphens/>
              <w:spacing w:before="60" w:after="60"/>
              <w:ind w:left="90"/>
              <w:rPr>
                <w:rFonts w:ascii="Arial" w:hAnsi="Arial" w:cs="Arial"/>
                <w:sz w:val="20"/>
                <w:szCs w:val="20"/>
              </w:rPr>
            </w:pPr>
            <w:r w:rsidRPr="006D66B3">
              <w:rPr>
                <w:rFonts w:ascii="Arial" w:hAnsi="Arial" w:cs="Arial"/>
                <w:sz w:val="20"/>
                <w:szCs w:val="20"/>
              </w:rPr>
              <w:t xml:space="preserve">Formal training requires the approver/author/owner to collect/store evidence that the affected employees/groups were trained.  </w:t>
            </w:r>
          </w:p>
        </w:tc>
      </w:tr>
    </w:tbl>
    <w:p w:rsidR="008A3DBB" w:rsidRPr="006D66B3" w:rsidRDefault="008A3DBB" w:rsidP="008A3DBB">
      <w:pPr>
        <w:suppressAutoHyphens/>
        <w:spacing w:before="60" w:after="80"/>
        <w:ind w:left="720"/>
        <w:rPr>
          <w:rFonts w:ascii="Arial" w:hAnsi="Arial" w:cs="Arial"/>
          <w:b/>
          <w:sz w:val="20"/>
          <w:szCs w:val="20"/>
        </w:rPr>
      </w:pPr>
      <w:r w:rsidRPr="006D66B3">
        <w:rPr>
          <w:rFonts w:ascii="Arial" w:hAnsi="Arial" w:cs="Arial"/>
          <w:b/>
          <w:sz w:val="20"/>
          <w:szCs w:val="20"/>
        </w:rPr>
        <w:t>Functions/Groups that require Awareness to this procedure:</w:t>
      </w:r>
    </w:p>
    <w:p w:rsidR="008A3DBB" w:rsidRPr="006D66B3" w:rsidRDefault="008A3DBB" w:rsidP="008A3DBB">
      <w:pPr>
        <w:pStyle w:val="ListParagraph"/>
        <w:numPr>
          <w:ilvl w:val="0"/>
          <w:numId w:val="3"/>
        </w:numPr>
        <w:suppressAutoHyphens/>
        <w:spacing w:before="60" w:after="80"/>
        <w:rPr>
          <w:rFonts w:ascii="Arial" w:hAnsi="Arial" w:cs="Arial"/>
          <w:sz w:val="20"/>
          <w:szCs w:val="20"/>
        </w:rPr>
      </w:pPr>
      <w:r w:rsidRPr="006D66B3">
        <w:rPr>
          <w:rFonts w:ascii="Arial" w:hAnsi="Arial" w:cs="Arial"/>
          <w:sz w:val="20"/>
          <w:szCs w:val="20"/>
        </w:rPr>
        <w:t xml:space="preserve">Awareness: List here the function(s) or </w:t>
      </w:r>
      <w:proofErr w:type="gramStart"/>
      <w:r w:rsidRPr="006D66B3">
        <w:rPr>
          <w:rFonts w:ascii="Arial" w:hAnsi="Arial" w:cs="Arial"/>
          <w:sz w:val="20"/>
          <w:szCs w:val="20"/>
        </w:rPr>
        <w:t>group(s) that require</w:t>
      </w:r>
      <w:proofErr w:type="gramEnd"/>
      <w:r w:rsidRPr="006D66B3">
        <w:rPr>
          <w:rFonts w:ascii="Arial" w:hAnsi="Arial" w:cs="Arial"/>
          <w:sz w:val="20"/>
          <w:szCs w:val="20"/>
        </w:rPr>
        <w:t xml:space="preserve"> Awareness training.</w:t>
      </w:r>
    </w:p>
    <w:p w:rsidR="00EE6572" w:rsidRPr="006D66B3" w:rsidRDefault="008A3DBB" w:rsidP="00EE6572">
      <w:pPr>
        <w:pStyle w:val="ListParagraph"/>
        <w:numPr>
          <w:ilvl w:val="0"/>
          <w:numId w:val="3"/>
        </w:numPr>
        <w:suppressAutoHyphens/>
        <w:spacing w:before="60" w:after="80"/>
        <w:rPr>
          <w:rFonts w:ascii="Arial" w:hAnsi="Arial" w:cs="Arial"/>
          <w:sz w:val="20"/>
          <w:szCs w:val="20"/>
        </w:rPr>
      </w:pPr>
      <w:r w:rsidRPr="006D66B3">
        <w:rPr>
          <w:rFonts w:ascii="Arial" w:hAnsi="Arial" w:cs="Arial"/>
          <w:sz w:val="20"/>
          <w:szCs w:val="20"/>
        </w:rPr>
        <w:t xml:space="preserve">Formal: List here the function(s) or </w:t>
      </w:r>
      <w:proofErr w:type="gramStart"/>
      <w:r w:rsidRPr="006D66B3">
        <w:rPr>
          <w:rFonts w:ascii="Arial" w:hAnsi="Arial" w:cs="Arial"/>
          <w:sz w:val="20"/>
          <w:szCs w:val="20"/>
        </w:rPr>
        <w:t>group(s) that require</w:t>
      </w:r>
      <w:proofErr w:type="gramEnd"/>
      <w:r w:rsidRPr="006D66B3">
        <w:rPr>
          <w:rFonts w:ascii="Arial" w:hAnsi="Arial" w:cs="Arial"/>
          <w:sz w:val="20"/>
          <w:szCs w:val="20"/>
        </w:rPr>
        <w:t xml:space="preserve"> Formal training.</w:t>
      </w:r>
      <w:r w:rsidR="00D35E41" w:rsidRPr="006D66B3">
        <w:rPr>
          <w:rFonts w:ascii="Arial" w:hAnsi="Arial" w:cs="Arial"/>
          <w:sz w:val="20"/>
          <w:szCs w:val="20"/>
        </w:rPr>
        <w:br w:type="page"/>
      </w:r>
    </w:p>
    <w:p w:rsidR="00EE6572" w:rsidRPr="006D66B3" w:rsidRDefault="00EE6572" w:rsidP="00AF01B3">
      <w:pPr>
        <w:pStyle w:val="Heading1"/>
        <w:numPr>
          <w:ilvl w:val="0"/>
          <w:numId w:val="41"/>
        </w:numPr>
        <w:rPr>
          <w:sz w:val="20"/>
          <w:szCs w:val="20"/>
        </w:rPr>
      </w:pPr>
      <w:bookmarkStart w:id="19" w:name="_Toc346632913"/>
      <w:bookmarkStart w:id="20" w:name="_Toc383510151"/>
      <w:r w:rsidRPr="006D66B3">
        <w:rPr>
          <w:sz w:val="20"/>
          <w:szCs w:val="20"/>
        </w:rPr>
        <w:lastRenderedPageBreak/>
        <w:t>Revision History &amp; Approval</w:t>
      </w:r>
      <w:bookmarkEnd w:id="19"/>
      <w:bookmarkEnd w:id="20"/>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5580"/>
        <w:gridCol w:w="1710"/>
        <w:gridCol w:w="1710"/>
      </w:tblGrid>
      <w:tr w:rsidR="00EE6572" w:rsidRPr="006D66B3" w:rsidTr="00565ECE">
        <w:trPr>
          <w:cantSplit/>
          <w:trHeight w:val="329"/>
        </w:trPr>
        <w:tc>
          <w:tcPr>
            <w:tcW w:w="9990" w:type="dxa"/>
            <w:gridSpan w:val="4"/>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jc w:val="center"/>
              <w:rPr>
                <w:rFonts w:ascii="Arial" w:hAnsi="Arial" w:cs="Arial"/>
                <w:b/>
                <w:sz w:val="20"/>
                <w:szCs w:val="20"/>
              </w:rPr>
            </w:pPr>
            <w:r w:rsidRPr="006D66B3">
              <w:rPr>
                <w:rFonts w:ascii="Arial" w:hAnsi="Arial" w:cs="Arial"/>
                <w:b/>
                <w:sz w:val="20"/>
                <w:szCs w:val="20"/>
              </w:rPr>
              <w:t>Revision History</w:t>
            </w:r>
          </w:p>
        </w:tc>
      </w:tr>
      <w:tr w:rsidR="00EE6572" w:rsidRPr="006D66B3" w:rsidTr="00565ECE">
        <w:trPr>
          <w:cantSplit/>
        </w:trPr>
        <w:tc>
          <w:tcPr>
            <w:tcW w:w="990"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120" w:after="60"/>
              <w:jc w:val="center"/>
              <w:rPr>
                <w:rFonts w:ascii="Arial" w:hAnsi="Arial" w:cs="Arial"/>
                <w:b/>
                <w:sz w:val="20"/>
                <w:szCs w:val="20"/>
              </w:rPr>
            </w:pPr>
            <w:r w:rsidRPr="006D66B3">
              <w:rPr>
                <w:rFonts w:ascii="Arial" w:hAnsi="Arial" w:cs="Arial"/>
                <w:b/>
                <w:sz w:val="20"/>
                <w:szCs w:val="20"/>
              </w:rPr>
              <w:t>Rev</w:t>
            </w:r>
          </w:p>
        </w:tc>
        <w:tc>
          <w:tcPr>
            <w:tcW w:w="5580"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120" w:after="60"/>
              <w:jc w:val="center"/>
              <w:rPr>
                <w:rFonts w:ascii="Arial" w:hAnsi="Arial" w:cs="Arial"/>
                <w:b/>
                <w:sz w:val="20"/>
                <w:szCs w:val="20"/>
              </w:rPr>
            </w:pPr>
            <w:r w:rsidRPr="006D66B3">
              <w:rPr>
                <w:rFonts w:ascii="Arial" w:hAnsi="Arial" w:cs="Arial"/>
                <w:b/>
                <w:sz w:val="20"/>
                <w:szCs w:val="20"/>
              </w:rPr>
              <w:t>Description of Change</w:t>
            </w:r>
          </w:p>
        </w:tc>
        <w:tc>
          <w:tcPr>
            <w:tcW w:w="1710"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120" w:after="60"/>
              <w:jc w:val="center"/>
              <w:rPr>
                <w:rFonts w:ascii="Arial" w:hAnsi="Arial" w:cs="Arial"/>
                <w:b/>
                <w:sz w:val="20"/>
                <w:szCs w:val="20"/>
              </w:rPr>
            </w:pPr>
            <w:r w:rsidRPr="006D66B3">
              <w:rPr>
                <w:rFonts w:ascii="Arial" w:hAnsi="Arial" w:cs="Arial"/>
                <w:b/>
                <w:sz w:val="20"/>
                <w:szCs w:val="20"/>
              </w:rPr>
              <w:t>Author</w:t>
            </w:r>
          </w:p>
        </w:tc>
        <w:tc>
          <w:tcPr>
            <w:tcW w:w="1710" w:type="dxa"/>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jc w:val="center"/>
              <w:rPr>
                <w:rFonts w:ascii="Arial" w:hAnsi="Arial" w:cs="Arial"/>
                <w:b/>
                <w:sz w:val="20"/>
                <w:szCs w:val="20"/>
              </w:rPr>
            </w:pPr>
            <w:r w:rsidRPr="006D66B3">
              <w:rPr>
                <w:rFonts w:ascii="Arial" w:hAnsi="Arial" w:cs="Arial"/>
                <w:b/>
                <w:sz w:val="20"/>
                <w:szCs w:val="20"/>
              </w:rPr>
              <w:t>Effective Date</w:t>
            </w:r>
          </w:p>
        </w:tc>
      </w:tr>
      <w:tr w:rsidR="00F53AAC" w:rsidRPr="006D66B3" w:rsidTr="00565ECE">
        <w:trPr>
          <w:cantSplit/>
        </w:trPr>
        <w:tc>
          <w:tcPr>
            <w:tcW w:w="990" w:type="dxa"/>
            <w:tcBorders>
              <w:top w:val="single" w:sz="6" w:space="0" w:color="auto"/>
              <w:left w:val="single" w:sz="6" w:space="0" w:color="auto"/>
              <w:bottom w:val="single" w:sz="6" w:space="0" w:color="auto"/>
              <w:right w:val="single" w:sz="6" w:space="0" w:color="auto"/>
            </w:tcBorders>
          </w:tcPr>
          <w:p w:rsidR="00F53AAC" w:rsidRPr="006D66B3" w:rsidRDefault="002C4CD1" w:rsidP="007102A5">
            <w:pPr>
              <w:widowControl w:val="0"/>
              <w:suppressAutoHyphens/>
              <w:spacing w:before="60" w:after="60"/>
              <w:ind w:left="90"/>
              <w:jc w:val="center"/>
              <w:rPr>
                <w:rFonts w:ascii="Arial" w:hAnsi="Arial" w:cs="Arial"/>
                <w:sz w:val="20"/>
                <w:szCs w:val="20"/>
              </w:rPr>
            </w:pPr>
            <w:r>
              <w:rPr>
                <w:rFonts w:ascii="Arial" w:hAnsi="Arial" w:cs="Arial"/>
                <w:sz w:val="20"/>
                <w:szCs w:val="20"/>
              </w:rPr>
              <w:t>A</w:t>
            </w:r>
          </w:p>
        </w:tc>
        <w:tc>
          <w:tcPr>
            <w:tcW w:w="5580" w:type="dxa"/>
            <w:tcBorders>
              <w:top w:val="single" w:sz="6" w:space="0" w:color="auto"/>
              <w:left w:val="single" w:sz="6" w:space="0" w:color="auto"/>
              <w:bottom w:val="single" w:sz="6" w:space="0" w:color="auto"/>
              <w:right w:val="single" w:sz="6" w:space="0" w:color="auto"/>
            </w:tcBorders>
          </w:tcPr>
          <w:p w:rsidR="00F53AAC" w:rsidRPr="006D66B3" w:rsidRDefault="002C4CD1" w:rsidP="007102A5">
            <w:pPr>
              <w:widowControl w:val="0"/>
              <w:suppressAutoHyphens/>
              <w:spacing w:before="60" w:after="60"/>
              <w:ind w:left="90"/>
              <w:rPr>
                <w:rFonts w:ascii="Arial" w:hAnsi="Arial" w:cs="Arial"/>
                <w:sz w:val="20"/>
                <w:szCs w:val="20"/>
              </w:rPr>
            </w:pPr>
            <w:r>
              <w:rPr>
                <w:rFonts w:ascii="Arial" w:hAnsi="Arial" w:cs="Arial"/>
                <w:sz w:val="20"/>
                <w:szCs w:val="20"/>
              </w:rPr>
              <w:t>Initial Release</w:t>
            </w:r>
          </w:p>
        </w:tc>
        <w:tc>
          <w:tcPr>
            <w:tcW w:w="1710" w:type="dxa"/>
            <w:tcBorders>
              <w:top w:val="single" w:sz="6" w:space="0" w:color="auto"/>
              <w:left w:val="single" w:sz="6" w:space="0" w:color="auto"/>
              <w:bottom w:val="single" w:sz="6" w:space="0" w:color="auto"/>
              <w:right w:val="single" w:sz="6" w:space="0" w:color="auto"/>
            </w:tcBorders>
          </w:tcPr>
          <w:p w:rsidR="00F53AAC" w:rsidRPr="006D66B3" w:rsidRDefault="002C4CD1" w:rsidP="007102A5">
            <w:pPr>
              <w:widowControl w:val="0"/>
              <w:suppressAutoHyphens/>
              <w:spacing w:before="60" w:after="60"/>
              <w:ind w:left="90"/>
              <w:jc w:val="center"/>
              <w:rPr>
                <w:rFonts w:ascii="Arial" w:hAnsi="Arial" w:cs="Arial"/>
                <w:sz w:val="20"/>
                <w:szCs w:val="20"/>
              </w:rPr>
            </w:pPr>
            <w:r>
              <w:rPr>
                <w:rFonts w:ascii="Arial" w:hAnsi="Arial" w:cs="Arial"/>
                <w:sz w:val="20"/>
                <w:szCs w:val="20"/>
              </w:rPr>
              <w:t>S. Firman</w:t>
            </w:r>
          </w:p>
        </w:tc>
        <w:tc>
          <w:tcPr>
            <w:tcW w:w="1710" w:type="dxa"/>
            <w:tcBorders>
              <w:top w:val="single" w:sz="6" w:space="0" w:color="auto"/>
              <w:left w:val="single" w:sz="6" w:space="0" w:color="auto"/>
              <w:bottom w:val="single" w:sz="6" w:space="0" w:color="auto"/>
              <w:right w:val="single" w:sz="6" w:space="0" w:color="auto"/>
            </w:tcBorders>
          </w:tcPr>
          <w:p w:rsidR="00F53AAC" w:rsidRPr="006D66B3" w:rsidRDefault="004C4FA3" w:rsidP="007102A5">
            <w:pPr>
              <w:widowControl w:val="0"/>
              <w:suppressAutoHyphens/>
              <w:spacing w:before="60" w:after="60"/>
              <w:ind w:left="90"/>
              <w:jc w:val="center"/>
              <w:rPr>
                <w:rFonts w:ascii="Arial" w:hAnsi="Arial" w:cs="Arial"/>
                <w:sz w:val="20"/>
                <w:szCs w:val="20"/>
              </w:rPr>
            </w:pPr>
            <w:r>
              <w:rPr>
                <w:rFonts w:ascii="Arial" w:hAnsi="Arial" w:cs="Arial"/>
                <w:sz w:val="20"/>
                <w:szCs w:val="20"/>
              </w:rPr>
              <w:t>11-20</w:t>
            </w:r>
            <w:r w:rsidR="002C4CD1">
              <w:rPr>
                <w:rFonts w:ascii="Arial" w:hAnsi="Arial" w:cs="Arial"/>
                <w:sz w:val="20"/>
                <w:szCs w:val="20"/>
              </w:rPr>
              <w:t>-2015</w:t>
            </w:r>
          </w:p>
        </w:tc>
      </w:tr>
      <w:tr w:rsidR="00FC18FE" w:rsidRPr="006D66B3" w:rsidTr="00565ECE">
        <w:trPr>
          <w:cantSplit/>
        </w:trPr>
        <w:tc>
          <w:tcPr>
            <w:tcW w:w="990" w:type="dxa"/>
            <w:tcBorders>
              <w:top w:val="single" w:sz="6" w:space="0" w:color="auto"/>
              <w:left w:val="single" w:sz="6" w:space="0" w:color="auto"/>
              <w:bottom w:val="single" w:sz="6" w:space="0" w:color="auto"/>
              <w:right w:val="single" w:sz="6" w:space="0" w:color="auto"/>
            </w:tcBorders>
          </w:tcPr>
          <w:p w:rsidR="00FC18FE" w:rsidRPr="006D66B3" w:rsidRDefault="00FC18FE" w:rsidP="003B1DF0">
            <w:pPr>
              <w:widowControl w:val="0"/>
              <w:suppressAutoHyphens/>
              <w:spacing w:before="60" w:after="60"/>
              <w:ind w:left="90"/>
              <w:jc w:val="center"/>
              <w:rPr>
                <w:rFonts w:ascii="Arial" w:hAnsi="Arial" w:cs="Arial"/>
                <w:sz w:val="20"/>
                <w:szCs w:val="20"/>
              </w:rPr>
            </w:pPr>
          </w:p>
        </w:tc>
        <w:tc>
          <w:tcPr>
            <w:tcW w:w="5580" w:type="dxa"/>
            <w:tcBorders>
              <w:top w:val="single" w:sz="6" w:space="0" w:color="auto"/>
              <w:left w:val="single" w:sz="6" w:space="0" w:color="auto"/>
              <w:bottom w:val="single" w:sz="6" w:space="0" w:color="auto"/>
              <w:right w:val="single" w:sz="6" w:space="0" w:color="auto"/>
            </w:tcBorders>
          </w:tcPr>
          <w:p w:rsidR="00E75971" w:rsidRPr="006D66B3" w:rsidRDefault="00E75971" w:rsidP="003B1DF0">
            <w:pPr>
              <w:widowControl w:val="0"/>
              <w:suppressAutoHyphens/>
              <w:spacing w:before="60" w:after="60"/>
              <w:rPr>
                <w:rFonts w:ascii="Arial" w:hAnsi="Arial" w:cs="Arial"/>
                <w:sz w:val="20"/>
                <w:szCs w:val="20"/>
              </w:rPr>
            </w:pPr>
          </w:p>
        </w:tc>
        <w:tc>
          <w:tcPr>
            <w:tcW w:w="1710" w:type="dxa"/>
            <w:tcBorders>
              <w:top w:val="single" w:sz="6" w:space="0" w:color="auto"/>
              <w:left w:val="single" w:sz="6" w:space="0" w:color="auto"/>
              <w:bottom w:val="single" w:sz="6" w:space="0" w:color="auto"/>
              <w:right w:val="single" w:sz="6" w:space="0" w:color="auto"/>
            </w:tcBorders>
          </w:tcPr>
          <w:p w:rsidR="00FC18FE" w:rsidRPr="006D66B3" w:rsidRDefault="00FC18FE" w:rsidP="007102A5">
            <w:pPr>
              <w:widowControl w:val="0"/>
              <w:suppressAutoHyphens/>
              <w:spacing w:before="60" w:after="60"/>
              <w:ind w:left="90"/>
              <w:jc w:val="center"/>
              <w:rPr>
                <w:rFonts w:ascii="Arial" w:hAnsi="Arial" w:cs="Arial"/>
                <w:sz w:val="20"/>
                <w:szCs w:val="20"/>
              </w:rPr>
            </w:pPr>
          </w:p>
        </w:tc>
        <w:tc>
          <w:tcPr>
            <w:tcW w:w="1710" w:type="dxa"/>
            <w:tcBorders>
              <w:top w:val="single" w:sz="6" w:space="0" w:color="auto"/>
              <w:left w:val="single" w:sz="6" w:space="0" w:color="auto"/>
              <w:bottom w:val="single" w:sz="6" w:space="0" w:color="auto"/>
              <w:right w:val="single" w:sz="6" w:space="0" w:color="auto"/>
            </w:tcBorders>
          </w:tcPr>
          <w:p w:rsidR="00FC18FE" w:rsidRPr="006D66B3" w:rsidRDefault="00FC18FE" w:rsidP="00593ED0">
            <w:pPr>
              <w:widowControl w:val="0"/>
              <w:suppressAutoHyphens/>
              <w:spacing w:before="60" w:after="60"/>
              <w:ind w:left="90"/>
              <w:jc w:val="center"/>
              <w:rPr>
                <w:rFonts w:ascii="Arial" w:hAnsi="Arial" w:cs="Arial"/>
                <w:sz w:val="20"/>
                <w:szCs w:val="20"/>
              </w:rPr>
            </w:pPr>
          </w:p>
        </w:tc>
      </w:tr>
      <w:tr w:rsidR="00EE6572" w:rsidRPr="006D66B3" w:rsidTr="00565ECE">
        <w:trPr>
          <w:cantSplit/>
        </w:trPr>
        <w:tc>
          <w:tcPr>
            <w:tcW w:w="990"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jc w:val="center"/>
              <w:rPr>
                <w:rFonts w:ascii="Arial" w:hAnsi="Arial" w:cs="Arial"/>
                <w:sz w:val="20"/>
                <w:szCs w:val="20"/>
              </w:rPr>
            </w:pPr>
          </w:p>
        </w:tc>
        <w:tc>
          <w:tcPr>
            <w:tcW w:w="5580"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rPr>
                <w:rFonts w:ascii="Arial" w:hAnsi="Arial" w:cs="Arial"/>
                <w:sz w:val="20"/>
                <w:szCs w:val="20"/>
              </w:rPr>
            </w:pPr>
          </w:p>
        </w:tc>
        <w:tc>
          <w:tcPr>
            <w:tcW w:w="1710"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jc w:val="center"/>
              <w:rPr>
                <w:rFonts w:ascii="Arial" w:hAnsi="Arial" w:cs="Arial"/>
                <w:sz w:val="20"/>
                <w:szCs w:val="20"/>
              </w:rPr>
            </w:pPr>
          </w:p>
        </w:tc>
        <w:tc>
          <w:tcPr>
            <w:tcW w:w="1710" w:type="dxa"/>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jc w:val="center"/>
              <w:rPr>
                <w:rFonts w:ascii="Arial" w:hAnsi="Arial" w:cs="Arial"/>
                <w:sz w:val="20"/>
                <w:szCs w:val="20"/>
              </w:rPr>
            </w:pPr>
          </w:p>
        </w:tc>
      </w:tr>
    </w:tbl>
    <w:p w:rsidR="00EE6572" w:rsidRPr="006D66B3" w:rsidRDefault="00EE6572" w:rsidP="00EE6572">
      <w:pPr>
        <w:spacing w:before="60" w:after="60"/>
        <w:ind w:left="720"/>
        <w:rPr>
          <w:rFonts w:ascii="Arial" w:hAnsi="Arial" w:cs="Arial"/>
          <w:sz w:val="20"/>
          <w:szCs w:val="20"/>
        </w:rPr>
      </w:pPr>
    </w:p>
    <w:tbl>
      <w:tblPr>
        <w:tblW w:w="485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gridCol w:w="4121"/>
        <w:gridCol w:w="2704"/>
      </w:tblGrid>
      <w:tr w:rsidR="00EE6572" w:rsidRPr="006D66B3" w:rsidTr="00D35E41">
        <w:trPr>
          <w:cantSplit/>
          <w:trHeight w:val="325"/>
        </w:trPr>
        <w:tc>
          <w:tcPr>
            <w:tcW w:w="5000" w:type="pct"/>
            <w:gridSpan w:val="3"/>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jc w:val="center"/>
              <w:rPr>
                <w:rFonts w:ascii="Arial" w:hAnsi="Arial" w:cs="Arial"/>
                <w:b/>
                <w:sz w:val="20"/>
                <w:szCs w:val="20"/>
              </w:rPr>
            </w:pPr>
            <w:r w:rsidRPr="006D66B3">
              <w:rPr>
                <w:rFonts w:ascii="Arial" w:hAnsi="Arial" w:cs="Arial"/>
                <w:b/>
                <w:sz w:val="20"/>
                <w:szCs w:val="20"/>
              </w:rPr>
              <w:t>Approval of Current Revision</w:t>
            </w:r>
          </w:p>
        </w:tc>
      </w:tr>
      <w:tr w:rsidR="00EE6572" w:rsidRPr="006D66B3" w:rsidTr="00FC18FE">
        <w:trPr>
          <w:cantSplit/>
          <w:trHeight w:val="665"/>
        </w:trPr>
        <w:tc>
          <w:tcPr>
            <w:tcW w:w="1585" w:type="pct"/>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120" w:after="60"/>
              <w:jc w:val="center"/>
              <w:rPr>
                <w:rFonts w:ascii="Arial" w:hAnsi="Arial" w:cs="Arial"/>
                <w:b/>
                <w:sz w:val="20"/>
                <w:szCs w:val="20"/>
              </w:rPr>
            </w:pPr>
            <w:r w:rsidRPr="006D66B3">
              <w:rPr>
                <w:rFonts w:ascii="Arial" w:hAnsi="Arial" w:cs="Arial"/>
                <w:b/>
                <w:sz w:val="20"/>
                <w:szCs w:val="20"/>
              </w:rPr>
              <w:t>Name / Function</w:t>
            </w:r>
          </w:p>
        </w:tc>
        <w:tc>
          <w:tcPr>
            <w:tcW w:w="2062" w:type="pct"/>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120" w:after="60"/>
              <w:jc w:val="center"/>
              <w:rPr>
                <w:rFonts w:ascii="Arial" w:hAnsi="Arial" w:cs="Arial"/>
                <w:b/>
                <w:sz w:val="20"/>
                <w:szCs w:val="20"/>
              </w:rPr>
            </w:pPr>
            <w:r w:rsidRPr="006D66B3">
              <w:rPr>
                <w:rFonts w:ascii="Arial" w:hAnsi="Arial" w:cs="Arial"/>
                <w:b/>
                <w:sz w:val="20"/>
                <w:szCs w:val="20"/>
              </w:rPr>
              <w:t>Signature</w:t>
            </w:r>
          </w:p>
        </w:tc>
        <w:tc>
          <w:tcPr>
            <w:tcW w:w="1352" w:type="pct"/>
            <w:tcBorders>
              <w:top w:val="single" w:sz="6" w:space="0" w:color="auto"/>
              <w:left w:val="single" w:sz="6" w:space="0" w:color="auto"/>
              <w:bottom w:val="single" w:sz="6" w:space="0" w:color="auto"/>
              <w:right w:val="single" w:sz="6" w:space="0" w:color="auto"/>
            </w:tcBorders>
            <w:shd w:val="pct20" w:color="auto" w:fill="FFFFFF"/>
          </w:tcPr>
          <w:p w:rsidR="00EE6572" w:rsidRPr="006D66B3" w:rsidRDefault="00EE6572" w:rsidP="000157F7">
            <w:pPr>
              <w:widowControl w:val="0"/>
              <w:suppressAutoHyphens/>
              <w:spacing w:before="60" w:after="60"/>
              <w:jc w:val="center"/>
              <w:rPr>
                <w:rFonts w:ascii="Arial" w:hAnsi="Arial" w:cs="Arial"/>
                <w:b/>
                <w:sz w:val="20"/>
                <w:szCs w:val="20"/>
              </w:rPr>
            </w:pPr>
            <w:r w:rsidRPr="006D66B3">
              <w:rPr>
                <w:rFonts w:ascii="Arial" w:hAnsi="Arial" w:cs="Arial"/>
                <w:b/>
                <w:sz w:val="20"/>
                <w:szCs w:val="20"/>
              </w:rPr>
              <w:t>Date</w:t>
            </w:r>
          </w:p>
        </w:tc>
      </w:tr>
      <w:tr w:rsidR="00FC18FE" w:rsidRPr="006D66B3" w:rsidTr="00FC18FE">
        <w:trPr>
          <w:cantSplit/>
          <w:trHeight w:val="384"/>
        </w:trPr>
        <w:tc>
          <w:tcPr>
            <w:tcW w:w="1585" w:type="pct"/>
            <w:tcBorders>
              <w:top w:val="single" w:sz="6" w:space="0" w:color="auto"/>
              <w:left w:val="single" w:sz="6" w:space="0" w:color="auto"/>
              <w:bottom w:val="single" w:sz="6" w:space="0" w:color="auto"/>
              <w:right w:val="single" w:sz="6" w:space="0" w:color="auto"/>
            </w:tcBorders>
          </w:tcPr>
          <w:p w:rsidR="00FC18FE" w:rsidRPr="006D66B3" w:rsidRDefault="004C4FA3" w:rsidP="00DA2D5D">
            <w:pPr>
              <w:widowControl w:val="0"/>
              <w:suppressAutoHyphens/>
              <w:spacing w:before="60" w:after="60"/>
              <w:ind w:left="90"/>
              <w:jc w:val="center"/>
              <w:rPr>
                <w:rFonts w:ascii="Arial" w:hAnsi="Arial" w:cs="Arial"/>
                <w:sz w:val="20"/>
                <w:szCs w:val="20"/>
              </w:rPr>
            </w:pPr>
            <w:r w:rsidRPr="00D50FC0">
              <w:rPr>
                <w:rFonts w:ascii="Arial" w:hAnsi="Arial" w:cs="Arial"/>
                <w:sz w:val="20"/>
                <w:szCs w:val="20"/>
              </w:rPr>
              <w:t xml:space="preserve">Scott Firman, </w:t>
            </w:r>
            <w:r>
              <w:rPr>
                <w:rFonts w:ascii="Arial" w:hAnsi="Arial" w:cs="Arial"/>
                <w:sz w:val="20"/>
                <w:szCs w:val="20"/>
              </w:rPr>
              <w:t>Director of Solutions Engineering</w:t>
            </w:r>
          </w:p>
        </w:tc>
        <w:tc>
          <w:tcPr>
            <w:tcW w:w="2062" w:type="pct"/>
            <w:tcBorders>
              <w:top w:val="single" w:sz="6" w:space="0" w:color="auto"/>
              <w:left w:val="single" w:sz="6" w:space="0" w:color="auto"/>
              <w:bottom w:val="single" w:sz="6" w:space="0" w:color="auto"/>
              <w:right w:val="single" w:sz="6" w:space="0" w:color="auto"/>
            </w:tcBorders>
          </w:tcPr>
          <w:p w:rsidR="00FC18FE" w:rsidRPr="006D66B3" w:rsidRDefault="00FC18FE" w:rsidP="000157F7">
            <w:pPr>
              <w:widowControl w:val="0"/>
              <w:suppressAutoHyphens/>
              <w:spacing w:before="60" w:after="60"/>
              <w:ind w:left="90"/>
              <w:rPr>
                <w:rFonts w:ascii="Arial" w:hAnsi="Arial" w:cs="Arial"/>
                <w:sz w:val="20"/>
                <w:szCs w:val="20"/>
              </w:rPr>
            </w:pPr>
          </w:p>
        </w:tc>
        <w:tc>
          <w:tcPr>
            <w:tcW w:w="1352" w:type="pct"/>
            <w:tcBorders>
              <w:top w:val="single" w:sz="6" w:space="0" w:color="auto"/>
              <w:left w:val="single" w:sz="6" w:space="0" w:color="auto"/>
              <w:bottom w:val="single" w:sz="6" w:space="0" w:color="auto"/>
              <w:right w:val="single" w:sz="6" w:space="0" w:color="auto"/>
            </w:tcBorders>
          </w:tcPr>
          <w:p w:rsidR="00FC18FE" w:rsidRPr="006D66B3" w:rsidRDefault="00FC18FE" w:rsidP="00FC18FE">
            <w:pPr>
              <w:widowControl w:val="0"/>
              <w:suppressAutoHyphens/>
              <w:spacing w:before="60" w:after="60"/>
              <w:ind w:left="90"/>
              <w:jc w:val="center"/>
              <w:rPr>
                <w:rFonts w:ascii="Arial" w:hAnsi="Arial" w:cs="Arial"/>
                <w:sz w:val="20"/>
                <w:szCs w:val="20"/>
              </w:rPr>
            </w:pPr>
          </w:p>
        </w:tc>
      </w:tr>
      <w:tr w:rsidR="00FC18FE" w:rsidRPr="006D66B3" w:rsidTr="00FC18FE">
        <w:trPr>
          <w:cantSplit/>
          <w:trHeight w:val="384"/>
        </w:trPr>
        <w:tc>
          <w:tcPr>
            <w:tcW w:w="1585" w:type="pct"/>
            <w:tcBorders>
              <w:top w:val="single" w:sz="6" w:space="0" w:color="auto"/>
              <w:left w:val="single" w:sz="6" w:space="0" w:color="auto"/>
              <w:bottom w:val="single" w:sz="6" w:space="0" w:color="auto"/>
              <w:right w:val="single" w:sz="6" w:space="0" w:color="auto"/>
            </w:tcBorders>
          </w:tcPr>
          <w:p w:rsidR="00FC18FE" w:rsidRPr="006D66B3" w:rsidRDefault="00FC18FE" w:rsidP="007102A5">
            <w:pPr>
              <w:widowControl w:val="0"/>
              <w:suppressAutoHyphens/>
              <w:spacing w:before="60" w:after="60"/>
              <w:ind w:left="90"/>
              <w:jc w:val="center"/>
              <w:rPr>
                <w:rFonts w:ascii="Arial" w:hAnsi="Arial" w:cs="Arial"/>
                <w:sz w:val="20"/>
                <w:szCs w:val="20"/>
              </w:rPr>
            </w:pPr>
          </w:p>
        </w:tc>
        <w:tc>
          <w:tcPr>
            <w:tcW w:w="2062" w:type="pct"/>
            <w:tcBorders>
              <w:top w:val="single" w:sz="6" w:space="0" w:color="auto"/>
              <w:left w:val="single" w:sz="6" w:space="0" w:color="auto"/>
              <w:bottom w:val="single" w:sz="6" w:space="0" w:color="auto"/>
              <w:right w:val="single" w:sz="6" w:space="0" w:color="auto"/>
            </w:tcBorders>
          </w:tcPr>
          <w:p w:rsidR="00FC18FE" w:rsidRPr="006D66B3" w:rsidRDefault="00FC18FE" w:rsidP="000157F7">
            <w:pPr>
              <w:widowControl w:val="0"/>
              <w:suppressAutoHyphens/>
              <w:spacing w:before="60" w:after="60"/>
              <w:ind w:left="90"/>
              <w:rPr>
                <w:rFonts w:ascii="Arial" w:hAnsi="Arial" w:cs="Arial"/>
                <w:sz w:val="20"/>
                <w:szCs w:val="20"/>
              </w:rPr>
            </w:pPr>
          </w:p>
        </w:tc>
        <w:tc>
          <w:tcPr>
            <w:tcW w:w="1352" w:type="pct"/>
            <w:tcBorders>
              <w:top w:val="single" w:sz="6" w:space="0" w:color="auto"/>
              <w:left w:val="single" w:sz="6" w:space="0" w:color="auto"/>
              <w:bottom w:val="single" w:sz="6" w:space="0" w:color="auto"/>
              <w:right w:val="single" w:sz="6" w:space="0" w:color="auto"/>
            </w:tcBorders>
          </w:tcPr>
          <w:p w:rsidR="00FC18FE" w:rsidRPr="006D66B3" w:rsidRDefault="00FC18FE" w:rsidP="00FC18FE">
            <w:pPr>
              <w:widowControl w:val="0"/>
              <w:suppressAutoHyphens/>
              <w:spacing w:before="60" w:after="60"/>
              <w:ind w:left="90"/>
              <w:jc w:val="center"/>
              <w:rPr>
                <w:rFonts w:ascii="Arial" w:hAnsi="Arial" w:cs="Arial"/>
                <w:sz w:val="20"/>
                <w:szCs w:val="20"/>
              </w:rPr>
            </w:pPr>
          </w:p>
        </w:tc>
      </w:tr>
      <w:tr w:rsidR="00EE6572" w:rsidRPr="006D66B3" w:rsidTr="00FC18FE">
        <w:trPr>
          <w:cantSplit/>
          <w:trHeight w:val="384"/>
        </w:trPr>
        <w:tc>
          <w:tcPr>
            <w:tcW w:w="1585" w:type="pct"/>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jc w:val="center"/>
              <w:rPr>
                <w:rFonts w:ascii="Arial" w:hAnsi="Arial" w:cs="Arial"/>
                <w:sz w:val="20"/>
                <w:szCs w:val="20"/>
              </w:rPr>
            </w:pPr>
          </w:p>
        </w:tc>
        <w:tc>
          <w:tcPr>
            <w:tcW w:w="2062" w:type="pct"/>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rPr>
                <w:rFonts w:ascii="Arial" w:hAnsi="Arial" w:cs="Arial"/>
                <w:sz w:val="20"/>
                <w:szCs w:val="20"/>
              </w:rPr>
            </w:pPr>
          </w:p>
        </w:tc>
        <w:tc>
          <w:tcPr>
            <w:tcW w:w="1352" w:type="pct"/>
            <w:tcBorders>
              <w:top w:val="single" w:sz="6" w:space="0" w:color="auto"/>
              <w:left w:val="single" w:sz="6" w:space="0" w:color="auto"/>
              <w:bottom w:val="single" w:sz="6" w:space="0" w:color="auto"/>
              <w:right w:val="single" w:sz="6" w:space="0" w:color="auto"/>
            </w:tcBorders>
          </w:tcPr>
          <w:p w:rsidR="00EE6572" w:rsidRPr="006D66B3" w:rsidRDefault="00EE6572" w:rsidP="000157F7">
            <w:pPr>
              <w:widowControl w:val="0"/>
              <w:suppressAutoHyphens/>
              <w:spacing w:before="60" w:after="60"/>
              <w:ind w:left="90"/>
              <w:jc w:val="center"/>
              <w:rPr>
                <w:rFonts w:ascii="Arial" w:hAnsi="Arial" w:cs="Arial"/>
                <w:sz w:val="20"/>
                <w:szCs w:val="20"/>
              </w:rPr>
            </w:pPr>
          </w:p>
        </w:tc>
      </w:tr>
      <w:tr w:rsidR="00DA2D5D" w:rsidRPr="006D66B3" w:rsidTr="00FC18FE">
        <w:trPr>
          <w:cantSplit/>
          <w:trHeight w:val="384"/>
        </w:trPr>
        <w:tc>
          <w:tcPr>
            <w:tcW w:w="1585" w:type="pct"/>
            <w:tcBorders>
              <w:top w:val="single" w:sz="6" w:space="0" w:color="auto"/>
              <w:left w:val="single" w:sz="6" w:space="0" w:color="auto"/>
              <w:bottom w:val="single" w:sz="6" w:space="0" w:color="auto"/>
              <w:right w:val="single" w:sz="6" w:space="0" w:color="auto"/>
            </w:tcBorders>
          </w:tcPr>
          <w:p w:rsidR="00DA2D5D" w:rsidRPr="006D66B3" w:rsidRDefault="00DA2D5D" w:rsidP="000157F7">
            <w:pPr>
              <w:widowControl w:val="0"/>
              <w:suppressAutoHyphens/>
              <w:spacing w:before="60" w:after="60"/>
              <w:ind w:left="90"/>
              <w:jc w:val="center"/>
              <w:rPr>
                <w:rFonts w:ascii="Arial" w:hAnsi="Arial" w:cs="Arial"/>
                <w:sz w:val="20"/>
                <w:szCs w:val="20"/>
              </w:rPr>
            </w:pPr>
          </w:p>
        </w:tc>
        <w:tc>
          <w:tcPr>
            <w:tcW w:w="2062" w:type="pct"/>
            <w:tcBorders>
              <w:top w:val="single" w:sz="6" w:space="0" w:color="auto"/>
              <w:left w:val="single" w:sz="6" w:space="0" w:color="auto"/>
              <w:bottom w:val="single" w:sz="6" w:space="0" w:color="auto"/>
              <w:right w:val="single" w:sz="6" w:space="0" w:color="auto"/>
            </w:tcBorders>
          </w:tcPr>
          <w:p w:rsidR="00DA2D5D" w:rsidRPr="006D66B3" w:rsidRDefault="00DA2D5D" w:rsidP="000157F7">
            <w:pPr>
              <w:widowControl w:val="0"/>
              <w:suppressAutoHyphens/>
              <w:spacing w:before="60" w:after="60"/>
              <w:ind w:left="90"/>
              <w:rPr>
                <w:rFonts w:ascii="Arial" w:hAnsi="Arial" w:cs="Arial"/>
                <w:sz w:val="20"/>
                <w:szCs w:val="20"/>
              </w:rPr>
            </w:pPr>
          </w:p>
        </w:tc>
        <w:tc>
          <w:tcPr>
            <w:tcW w:w="1352" w:type="pct"/>
            <w:tcBorders>
              <w:top w:val="single" w:sz="6" w:space="0" w:color="auto"/>
              <w:left w:val="single" w:sz="6" w:space="0" w:color="auto"/>
              <w:bottom w:val="single" w:sz="6" w:space="0" w:color="auto"/>
              <w:right w:val="single" w:sz="6" w:space="0" w:color="auto"/>
            </w:tcBorders>
          </w:tcPr>
          <w:p w:rsidR="00DA2D5D" w:rsidRPr="006D66B3" w:rsidRDefault="00DA2D5D" w:rsidP="000157F7">
            <w:pPr>
              <w:widowControl w:val="0"/>
              <w:suppressAutoHyphens/>
              <w:spacing w:before="60" w:after="60"/>
              <w:ind w:left="90"/>
              <w:jc w:val="center"/>
              <w:rPr>
                <w:rFonts w:ascii="Arial" w:hAnsi="Arial" w:cs="Arial"/>
                <w:sz w:val="20"/>
                <w:szCs w:val="20"/>
              </w:rPr>
            </w:pPr>
          </w:p>
        </w:tc>
      </w:tr>
      <w:tr w:rsidR="00BA5A9B" w:rsidRPr="006D66B3" w:rsidTr="00FC18FE">
        <w:trPr>
          <w:cantSplit/>
          <w:trHeight w:val="384"/>
        </w:trPr>
        <w:tc>
          <w:tcPr>
            <w:tcW w:w="1585" w:type="pct"/>
            <w:tcBorders>
              <w:top w:val="single" w:sz="6" w:space="0" w:color="auto"/>
              <w:left w:val="single" w:sz="6" w:space="0" w:color="auto"/>
              <w:bottom w:val="single" w:sz="6" w:space="0" w:color="auto"/>
              <w:right w:val="single" w:sz="6" w:space="0" w:color="auto"/>
            </w:tcBorders>
          </w:tcPr>
          <w:p w:rsidR="00BA5A9B" w:rsidRPr="006D66B3" w:rsidRDefault="00BA5A9B" w:rsidP="000157F7">
            <w:pPr>
              <w:widowControl w:val="0"/>
              <w:suppressAutoHyphens/>
              <w:spacing w:before="60" w:after="60"/>
              <w:ind w:left="90"/>
              <w:jc w:val="center"/>
              <w:rPr>
                <w:rFonts w:ascii="Arial" w:hAnsi="Arial" w:cs="Arial"/>
                <w:sz w:val="20"/>
                <w:szCs w:val="20"/>
              </w:rPr>
            </w:pPr>
          </w:p>
        </w:tc>
        <w:tc>
          <w:tcPr>
            <w:tcW w:w="2062" w:type="pct"/>
            <w:tcBorders>
              <w:top w:val="single" w:sz="6" w:space="0" w:color="auto"/>
              <w:left w:val="single" w:sz="6" w:space="0" w:color="auto"/>
              <w:bottom w:val="single" w:sz="6" w:space="0" w:color="auto"/>
              <w:right w:val="single" w:sz="6" w:space="0" w:color="auto"/>
            </w:tcBorders>
          </w:tcPr>
          <w:p w:rsidR="00BA5A9B" w:rsidRPr="006D66B3" w:rsidRDefault="00BA5A9B" w:rsidP="000157F7">
            <w:pPr>
              <w:widowControl w:val="0"/>
              <w:suppressAutoHyphens/>
              <w:spacing w:before="60" w:after="60"/>
              <w:ind w:left="90"/>
              <w:rPr>
                <w:rFonts w:ascii="Arial" w:hAnsi="Arial" w:cs="Arial"/>
                <w:sz w:val="20"/>
                <w:szCs w:val="20"/>
              </w:rPr>
            </w:pPr>
          </w:p>
        </w:tc>
        <w:tc>
          <w:tcPr>
            <w:tcW w:w="1352" w:type="pct"/>
            <w:tcBorders>
              <w:top w:val="single" w:sz="6" w:space="0" w:color="auto"/>
              <w:left w:val="single" w:sz="6" w:space="0" w:color="auto"/>
              <w:bottom w:val="single" w:sz="6" w:space="0" w:color="auto"/>
              <w:right w:val="single" w:sz="6" w:space="0" w:color="auto"/>
            </w:tcBorders>
          </w:tcPr>
          <w:p w:rsidR="00BA5A9B" w:rsidRPr="006D66B3" w:rsidRDefault="00BA5A9B" w:rsidP="000157F7">
            <w:pPr>
              <w:widowControl w:val="0"/>
              <w:suppressAutoHyphens/>
              <w:spacing w:before="60" w:after="60"/>
              <w:ind w:left="90"/>
              <w:jc w:val="center"/>
              <w:rPr>
                <w:rFonts w:ascii="Arial" w:hAnsi="Arial" w:cs="Arial"/>
                <w:sz w:val="20"/>
                <w:szCs w:val="20"/>
              </w:rPr>
            </w:pPr>
          </w:p>
        </w:tc>
      </w:tr>
    </w:tbl>
    <w:p w:rsidR="00EE6572" w:rsidRPr="006D66B3" w:rsidRDefault="00EE6572" w:rsidP="00EE6572">
      <w:pPr>
        <w:ind w:left="720"/>
        <w:rPr>
          <w:rFonts w:ascii="Arial" w:hAnsi="Arial" w:cs="Arial"/>
          <w:sz w:val="20"/>
          <w:szCs w:val="20"/>
        </w:rPr>
      </w:pPr>
    </w:p>
    <w:p w:rsidR="00E20DFD" w:rsidRPr="006D66B3" w:rsidRDefault="00E20DFD" w:rsidP="00120E56">
      <w:pPr>
        <w:ind w:left="720"/>
        <w:rPr>
          <w:rFonts w:ascii="Arial" w:hAnsi="Arial" w:cs="Arial"/>
          <w:sz w:val="20"/>
          <w:szCs w:val="20"/>
        </w:rPr>
      </w:pPr>
    </w:p>
    <w:sectPr w:rsidR="00E20DFD" w:rsidRPr="006D66B3" w:rsidSect="00B20F0A">
      <w:headerReference w:type="default" r:id="rId9"/>
      <w:footerReference w:type="default" r:id="rId10"/>
      <w:footnotePr>
        <w:numFmt w:val="lowerRoman"/>
      </w:footnotePr>
      <w:endnotePr>
        <w:numFmt w:val="decimal"/>
      </w:endnotePr>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C0" w:rsidRDefault="00AD48C0">
      <w:r>
        <w:separator/>
      </w:r>
    </w:p>
    <w:p w:rsidR="00AD48C0" w:rsidRDefault="00AD48C0"/>
    <w:p w:rsidR="00AD48C0" w:rsidRDefault="00AD48C0" w:rsidP="00F406FB"/>
  </w:endnote>
  <w:endnote w:type="continuationSeparator" w:id="0">
    <w:p w:rsidR="00AD48C0" w:rsidRDefault="00AD48C0">
      <w:r>
        <w:continuationSeparator/>
      </w:r>
    </w:p>
    <w:p w:rsidR="00AD48C0" w:rsidRDefault="00AD48C0"/>
    <w:p w:rsidR="00AD48C0" w:rsidRDefault="00AD48C0" w:rsidP="00F4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F7" w:rsidRDefault="000157F7" w:rsidP="005F28E4">
    <w:pPr>
      <w:pBdr>
        <w:top w:val="single" w:sz="6" w:space="1" w:color="auto"/>
      </w:pBdr>
      <w:jc w:val="center"/>
      <w:rPr>
        <w:b/>
        <w:sz w:val="16"/>
      </w:rPr>
    </w:pPr>
    <w:r>
      <w:rPr>
        <w:b/>
        <w:sz w:val="16"/>
      </w:rPr>
      <w:t>VERIFY REVISION BEFORE USE</w:t>
    </w:r>
    <w:r>
      <w:rPr>
        <w:b/>
        <w:sz w:val="16"/>
      </w:rPr>
      <w:tab/>
      <w:t xml:space="preserve">PRINTED COPY IS </w:t>
    </w:r>
    <w:r w:rsidRPr="00AA298E">
      <w:rPr>
        <w:b/>
        <w:sz w:val="16"/>
      </w:rPr>
      <w:t>NOT CONTROLLED</w:t>
    </w:r>
    <w:r>
      <w:rPr>
        <w:b/>
        <w:sz w:val="16"/>
      </w:rPr>
      <w:tab/>
    </w:r>
    <w:r>
      <w:rPr>
        <w:b/>
        <w:sz w:val="16"/>
      </w:rPr>
      <w:tab/>
    </w:r>
    <w:r>
      <w:rPr>
        <w:b/>
        <w:sz w:val="16"/>
      </w:rPr>
      <w:tab/>
      <w:t xml:space="preserve">Print date: </w:t>
    </w:r>
    <w:r>
      <w:rPr>
        <w:b/>
        <w:sz w:val="16"/>
      </w:rPr>
      <w:fldChar w:fldCharType="begin"/>
    </w:r>
    <w:r>
      <w:rPr>
        <w:b/>
        <w:sz w:val="16"/>
      </w:rPr>
      <w:instrText xml:space="preserve"> DATE \@ "M/d/yy" </w:instrText>
    </w:r>
    <w:r>
      <w:rPr>
        <w:b/>
        <w:sz w:val="16"/>
      </w:rPr>
      <w:fldChar w:fldCharType="separate"/>
    </w:r>
    <w:r w:rsidR="005872D7">
      <w:rPr>
        <w:b/>
        <w:noProof/>
        <w:sz w:val="16"/>
      </w:rPr>
      <w:t>12/11/15</w:t>
    </w:r>
    <w:r>
      <w:rPr>
        <w:b/>
        <w:sz w:val="16"/>
      </w:rPr>
      <w:fldChar w:fldCharType="end"/>
    </w:r>
  </w:p>
  <w:p w:rsidR="000157F7" w:rsidRPr="005F28E4" w:rsidRDefault="000157F7" w:rsidP="005F28E4">
    <w:pPr>
      <w:pBdr>
        <w:top w:val="single" w:sz="6" w:space="1" w:color="auto"/>
      </w:pBdr>
      <w:jc w:val="center"/>
      <w:rPr>
        <w:b/>
        <w:sz w:val="18"/>
      </w:rPr>
    </w:pPr>
    <w:r>
      <w:rPr>
        <w:b/>
        <w:i/>
        <w:color w:val="FF0000"/>
        <w:sz w:val="18"/>
      </w:rPr>
      <w:t>Proprietary – Use pursuant to instruction per MTS Systems Corporation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C0" w:rsidRDefault="00AD48C0">
      <w:r>
        <w:separator/>
      </w:r>
    </w:p>
    <w:p w:rsidR="00AD48C0" w:rsidRDefault="00AD48C0"/>
    <w:p w:rsidR="00AD48C0" w:rsidRDefault="00AD48C0" w:rsidP="00F406FB"/>
  </w:footnote>
  <w:footnote w:type="continuationSeparator" w:id="0">
    <w:p w:rsidR="00AD48C0" w:rsidRDefault="00AD48C0">
      <w:r>
        <w:continuationSeparator/>
      </w:r>
    </w:p>
    <w:p w:rsidR="00AD48C0" w:rsidRDefault="00AD48C0"/>
    <w:p w:rsidR="00AD48C0" w:rsidRDefault="00AD48C0" w:rsidP="00F406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blLayout w:type="fixed"/>
      <w:tblLook w:val="0000" w:firstRow="0" w:lastRow="0" w:firstColumn="0" w:lastColumn="0" w:noHBand="0" w:noVBand="0"/>
    </w:tblPr>
    <w:tblGrid>
      <w:gridCol w:w="1485"/>
      <w:gridCol w:w="4579"/>
      <w:gridCol w:w="2970"/>
      <w:gridCol w:w="1114"/>
    </w:tblGrid>
    <w:tr w:rsidR="008A3DBB" w:rsidTr="006638B0">
      <w:trPr>
        <w:cantSplit/>
        <w:jc w:val="center"/>
      </w:trPr>
      <w:tc>
        <w:tcPr>
          <w:tcW w:w="1485" w:type="dxa"/>
          <w:tcBorders>
            <w:top w:val="single" w:sz="12" w:space="0" w:color="auto"/>
            <w:left w:val="single" w:sz="12" w:space="0" w:color="auto"/>
            <w:bottom w:val="nil"/>
            <w:right w:val="nil"/>
          </w:tcBorders>
          <w:shd w:val="clear" w:color="auto" w:fill="8DB3E2"/>
          <w:vAlign w:val="center"/>
        </w:tcPr>
        <w:p w:rsidR="008A3DBB" w:rsidRPr="006638B0" w:rsidRDefault="00153242" w:rsidP="009A5A8F">
          <w:pPr>
            <w:contextualSpacing/>
            <w:jc w:val="center"/>
            <w:rPr>
              <w:sz w:val="18"/>
              <w:szCs w:val="18"/>
            </w:rPr>
          </w:pPr>
          <w:r w:rsidRPr="006638B0">
            <w:rPr>
              <w:noProof/>
              <w:sz w:val="18"/>
              <w:szCs w:val="18"/>
            </w:rPr>
            <w:drawing>
              <wp:inline distT="0" distB="0" distL="0" distR="0" wp14:anchorId="7427B4DA" wp14:editId="3251FE51">
                <wp:extent cx="620395" cy="381000"/>
                <wp:effectExtent l="0" t="0" r="8255" b="0"/>
                <wp:docPr id="1" name="Picture 1" descr="M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381000"/>
                        </a:xfrm>
                        <a:prstGeom prst="rect">
                          <a:avLst/>
                        </a:prstGeom>
                        <a:noFill/>
                        <a:ln>
                          <a:noFill/>
                        </a:ln>
                      </pic:spPr>
                    </pic:pic>
                  </a:graphicData>
                </a:graphic>
              </wp:inline>
            </w:drawing>
          </w:r>
        </w:p>
      </w:tc>
      <w:tc>
        <w:tcPr>
          <w:tcW w:w="4579" w:type="dxa"/>
          <w:tcBorders>
            <w:top w:val="single" w:sz="12" w:space="0" w:color="auto"/>
            <w:left w:val="single" w:sz="6" w:space="0" w:color="auto"/>
            <w:bottom w:val="nil"/>
            <w:right w:val="single" w:sz="6" w:space="0" w:color="auto"/>
          </w:tcBorders>
          <w:shd w:val="clear" w:color="auto" w:fill="8DB3E2"/>
        </w:tcPr>
        <w:p w:rsidR="008A3DBB" w:rsidRPr="006638B0" w:rsidRDefault="008A3DBB" w:rsidP="007102A5">
          <w:pPr>
            <w:spacing w:before="60" w:after="80"/>
            <w:contextualSpacing/>
            <w:jc w:val="center"/>
            <w:rPr>
              <w:rFonts w:ascii="Arial" w:hAnsi="Arial" w:cs="Arial"/>
              <w:b/>
              <w:sz w:val="18"/>
              <w:szCs w:val="18"/>
            </w:rPr>
          </w:pPr>
          <w:r w:rsidRPr="006638B0">
            <w:rPr>
              <w:rFonts w:ascii="Arial" w:hAnsi="Arial" w:cs="Arial"/>
              <w:b/>
              <w:sz w:val="18"/>
              <w:szCs w:val="18"/>
            </w:rPr>
            <w:t>QMS Procedure</w:t>
          </w:r>
        </w:p>
        <w:p w:rsidR="008A3DBB" w:rsidRPr="006638B0" w:rsidRDefault="008A3DBB" w:rsidP="007102A5">
          <w:pPr>
            <w:spacing w:before="60" w:after="80"/>
            <w:contextualSpacing/>
            <w:jc w:val="center"/>
            <w:rPr>
              <w:rFonts w:ascii="Arial" w:hAnsi="Arial" w:cs="Arial"/>
              <w:b/>
              <w:sz w:val="18"/>
              <w:szCs w:val="18"/>
            </w:rPr>
          </w:pPr>
          <w:r w:rsidRPr="006638B0">
            <w:rPr>
              <w:rFonts w:ascii="Arial" w:hAnsi="Arial" w:cs="Arial"/>
              <w:b/>
              <w:sz w:val="18"/>
              <w:szCs w:val="18"/>
            </w:rPr>
            <w:t>MTS Systems Corporation – MTS Test</w:t>
          </w:r>
        </w:p>
      </w:tc>
      <w:tc>
        <w:tcPr>
          <w:tcW w:w="2970" w:type="dxa"/>
          <w:tcBorders>
            <w:top w:val="single" w:sz="12" w:space="0" w:color="auto"/>
            <w:left w:val="nil"/>
            <w:bottom w:val="nil"/>
            <w:right w:val="single" w:sz="6" w:space="0" w:color="auto"/>
          </w:tcBorders>
          <w:shd w:val="clear" w:color="auto" w:fill="8DB3E2"/>
          <w:vAlign w:val="center"/>
        </w:tcPr>
        <w:p w:rsidR="008A3DBB" w:rsidRPr="006638B0" w:rsidRDefault="008A3DBB" w:rsidP="006638B0">
          <w:pPr>
            <w:spacing w:before="120"/>
            <w:contextualSpacing/>
            <w:jc w:val="center"/>
            <w:rPr>
              <w:rFonts w:ascii="Arial" w:hAnsi="Arial" w:cs="Arial"/>
              <w:sz w:val="18"/>
              <w:szCs w:val="18"/>
            </w:rPr>
          </w:pPr>
          <w:r w:rsidRPr="006638B0">
            <w:rPr>
              <w:rFonts w:ascii="Arial" w:hAnsi="Arial" w:cs="Arial"/>
              <w:b/>
              <w:sz w:val="18"/>
              <w:szCs w:val="18"/>
            </w:rPr>
            <w:t xml:space="preserve">Document </w:t>
          </w:r>
          <w:proofErr w:type="spellStart"/>
          <w:r w:rsidRPr="006638B0">
            <w:rPr>
              <w:rFonts w:ascii="Arial" w:hAnsi="Arial" w:cs="Arial"/>
              <w:b/>
              <w:sz w:val="18"/>
              <w:szCs w:val="18"/>
            </w:rPr>
            <w:t>Number:</w:t>
          </w:r>
          <w:r w:rsidR="001874E8" w:rsidRPr="006638B0">
            <w:rPr>
              <w:rFonts w:ascii="Arial" w:hAnsi="Arial" w:cs="Arial"/>
              <w:b/>
              <w:spacing w:val="-6"/>
              <w:sz w:val="18"/>
              <w:szCs w:val="18"/>
            </w:rPr>
            <w:t>SPD</w:t>
          </w:r>
          <w:proofErr w:type="spellEnd"/>
          <w:r w:rsidR="001874E8" w:rsidRPr="006638B0">
            <w:rPr>
              <w:rFonts w:ascii="Arial" w:hAnsi="Arial" w:cs="Arial"/>
              <w:b/>
              <w:spacing w:val="-6"/>
              <w:sz w:val="18"/>
              <w:szCs w:val="18"/>
            </w:rPr>
            <w:t xml:space="preserve"> </w:t>
          </w:r>
          <w:r w:rsidR="009F2F06">
            <w:rPr>
              <w:rFonts w:ascii="Arial" w:hAnsi="Arial" w:cs="Arial"/>
              <w:b/>
              <w:spacing w:val="-6"/>
              <w:sz w:val="18"/>
              <w:szCs w:val="18"/>
            </w:rPr>
            <w:t>60</w:t>
          </w:r>
        </w:p>
      </w:tc>
      <w:tc>
        <w:tcPr>
          <w:tcW w:w="1114" w:type="dxa"/>
          <w:tcBorders>
            <w:top w:val="single" w:sz="12" w:space="0" w:color="auto"/>
            <w:left w:val="single" w:sz="6" w:space="0" w:color="auto"/>
            <w:bottom w:val="nil"/>
            <w:right w:val="single" w:sz="12" w:space="0" w:color="auto"/>
          </w:tcBorders>
          <w:shd w:val="clear" w:color="auto" w:fill="8DB3E2"/>
          <w:vAlign w:val="center"/>
        </w:tcPr>
        <w:p w:rsidR="008A3DBB" w:rsidRPr="006638B0" w:rsidRDefault="008A3DBB" w:rsidP="006638B0">
          <w:pPr>
            <w:spacing w:before="120"/>
            <w:contextualSpacing/>
            <w:jc w:val="center"/>
            <w:rPr>
              <w:rFonts w:ascii="Arial" w:hAnsi="Arial" w:cs="Arial"/>
              <w:b/>
              <w:sz w:val="18"/>
              <w:szCs w:val="18"/>
            </w:rPr>
          </w:pPr>
          <w:r w:rsidRPr="006638B0">
            <w:rPr>
              <w:rFonts w:ascii="Arial" w:hAnsi="Arial" w:cs="Arial"/>
              <w:b/>
              <w:sz w:val="18"/>
              <w:szCs w:val="18"/>
            </w:rPr>
            <w:t>Rev.:</w:t>
          </w:r>
          <w:r w:rsidR="006638B0">
            <w:rPr>
              <w:rFonts w:ascii="Arial" w:hAnsi="Arial" w:cs="Arial"/>
              <w:b/>
              <w:sz w:val="18"/>
              <w:szCs w:val="18"/>
            </w:rPr>
            <w:t xml:space="preserve"> </w:t>
          </w:r>
          <w:r w:rsidR="006D66B3" w:rsidRPr="006638B0">
            <w:rPr>
              <w:rFonts w:ascii="Arial" w:hAnsi="Arial" w:cs="Arial"/>
              <w:b/>
              <w:sz w:val="18"/>
              <w:szCs w:val="18"/>
            </w:rPr>
            <w:t>A</w:t>
          </w:r>
        </w:p>
      </w:tc>
    </w:tr>
    <w:tr w:rsidR="008A3DBB" w:rsidTr="006638B0">
      <w:trPr>
        <w:cantSplit/>
        <w:jc w:val="center"/>
      </w:trPr>
      <w:tc>
        <w:tcPr>
          <w:tcW w:w="6064" w:type="dxa"/>
          <w:gridSpan w:val="2"/>
          <w:tcBorders>
            <w:top w:val="single" w:sz="6" w:space="0" w:color="auto"/>
            <w:left w:val="single" w:sz="12" w:space="0" w:color="auto"/>
            <w:bottom w:val="single" w:sz="6" w:space="0" w:color="auto"/>
            <w:right w:val="single" w:sz="6" w:space="0" w:color="auto"/>
          </w:tcBorders>
          <w:shd w:val="clear" w:color="auto" w:fill="8DB3E2"/>
        </w:tcPr>
        <w:p w:rsidR="006638B0" w:rsidRPr="006638B0" w:rsidRDefault="008A3DBB" w:rsidP="006638B0">
          <w:pPr>
            <w:widowControl w:val="0"/>
            <w:suppressAutoHyphens/>
            <w:spacing w:before="60"/>
            <w:ind w:right="-274"/>
            <w:contextualSpacing/>
            <w:rPr>
              <w:rFonts w:ascii="Arial" w:hAnsi="Arial" w:cs="Arial"/>
              <w:sz w:val="18"/>
              <w:szCs w:val="18"/>
            </w:rPr>
          </w:pPr>
          <w:r w:rsidRPr="006638B0">
            <w:rPr>
              <w:rFonts w:ascii="Arial" w:hAnsi="Arial" w:cs="Arial"/>
              <w:b/>
              <w:sz w:val="18"/>
              <w:szCs w:val="18"/>
            </w:rPr>
            <w:t>Title</w:t>
          </w:r>
          <w:r w:rsidRPr="006638B0">
            <w:rPr>
              <w:rFonts w:ascii="Arial" w:hAnsi="Arial" w:cs="Arial"/>
              <w:sz w:val="18"/>
              <w:szCs w:val="18"/>
            </w:rPr>
            <w:t>:</w:t>
          </w:r>
          <w:r w:rsidR="006638B0">
            <w:rPr>
              <w:rFonts w:ascii="Arial" w:hAnsi="Arial" w:cs="Arial"/>
              <w:sz w:val="18"/>
              <w:szCs w:val="18"/>
            </w:rPr>
            <w:t xml:space="preserve">                         </w:t>
          </w:r>
          <w:r w:rsidR="001874E8" w:rsidRPr="006638B0">
            <w:rPr>
              <w:rFonts w:ascii="Arial" w:hAnsi="Arial" w:cs="Arial"/>
              <w:b/>
              <w:sz w:val="18"/>
              <w:szCs w:val="18"/>
            </w:rPr>
            <w:t xml:space="preserve">Hardware </w:t>
          </w:r>
          <w:r w:rsidR="006D66B3" w:rsidRPr="006638B0">
            <w:rPr>
              <w:rFonts w:ascii="Arial" w:hAnsi="Arial" w:cs="Arial"/>
              <w:b/>
              <w:sz w:val="18"/>
              <w:szCs w:val="18"/>
            </w:rPr>
            <w:t>Development</w:t>
          </w:r>
          <w:r w:rsidR="001874E8" w:rsidRPr="006638B0">
            <w:rPr>
              <w:rFonts w:ascii="Arial" w:hAnsi="Arial" w:cs="Arial"/>
              <w:b/>
              <w:sz w:val="18"/>
              <w:szCs w:val="18"/>
            </w:rPr>
            <w:t xml:space="preserve"> </w:t>
          </w:r>
          <w:r w:rsidR="006D66B3" w:rsidRPr="006638B0">
            <w:rPr>
              <w:rFonts w:ascii="Arial" w:hAnsi="Arial" w:cs="Arial"/>
              <w:b/>
              <w:sz w:val="18"/>
              <w:szCs w:val="18"/>
            </w:rPr>
            <w:t xml:space="preserve">Process for                            </w:t>
          </w:r>
        </w:p>
        <w:p w:rsidR="008A3DBB" w:rsidRPr="006638B0" w:rsidRDefault="006638B0" w:rsidP="006D66B3">
          <w:pPr>
            <w:widowControl w:val="0"/>
            <w:suppressAutoHyphens/>
            <w:spacing w:before="60" w:after="80"/>
            <w:ind w:right="-274"/>
            <w:contextualSpacing/>
            <w:jc w:val="center"/>
            <w:rPr>
              <w:rFonts w:ascii="Arial" w:hAnsi="Arial" w:cs="Arial"/>
              <w:b/>
              <w:sz w:val="18"/>
              <w:szCs w:val="18"/>
            </w:rPr>
          </w:pPr>
          <w:r>
            <w:rPr>
              <w:rFonts w:ascii="Arial" w:hAnsi="Arial" w:cs="Arial"/>
              <w:b/>
              <w:sz w:val="18"/>
              <w:szCs w:val="18"/>
            </w:rPr>
            <w:t xml:space="preserve">        </w:t>
          </w:r>
          <w:r w:rsidR="001874E8" w:rsidRPr="006638B0">
            <w:rPr>
              <w:rFonts w:ascii="Arial" w:hAnsi="Arial" w:cs="Arial"/>
              <w:b/>
              <w:sz w:val="18"/>
              <w:szCs w:val="18"/>
            </w:rPr>
            <w:t>Stage 6- Product Sustaining</w:t>
          </w:r>
        </w:p>
      </w:tc>
      <w:tc>
        <w:tcPr>
          <w:tcW w:w="4084" w:type="dxa"/>
          <w:gridSpan w:val="2"/>
          <w:tcBorders>
            <w:top w:val="single" w:sz="6" w:space="0" w:color="auto"/>
            <w:left w:val="single" w:sz="6" w:space="0" w:color="auto"/>
            <w:bottom w:val="single" w:sz="6" w:space="0" w:color="auto"/>
            <w:right w:val="single" w:sz="12" w:space="0" w:color="auto"/>
          </w:tcBorders>
          <w:shd w:val="clear" w:color="auto" w:fill="8DB3E2"/>
          <w:vAlign w:val="center"/>
        </w:tcPr>
        <w:p w:rsidR="008A3DBB" w:rsidRPr="006638B0" w:rsidRDefault="00D93121" w:rsidP="006638B0">
          <w:pPr>
            <w:spacing w:before="60"/>
            <w:ind w:right="-274"/>
            <w:contextualSpacing/>
            <w:jc w:val="center"/>
            <w:rPr>
              <w:rFonts w:ascii="Arial" w:hAnsi="Arial" w:cs="Arial"/>
              <w:sz w:val="18"/>
              <w:szCs w:val="18"/>
            </w:rPr>
          </w:pPr>
          <w:r w:rsidRPr="006638B0">
            <w:rPr>
              <w:rFonts w:ascii="Arial" w:hAnsi="Arial" w:cs="Arial"/>
              <w:sz w:val="18"/>
              <w:szCs w:val="18"/>
            </w:rPr>
            <w:t>Page #:</w:t>
          </w:r>
          <w:r w:rsidRPr="006638B0">
            <w:rPr>
              <w:rFonts w:ascii="Arial" w:hAnsi="Arial" w:cs="Arial"/>
              <w:b/>
              <w:sz w:val="18"/>
              <w:szCs w:val="18"/>
            </w:rPr>
            <w:fldChar w:fldCharType="begin"/>
          </w:r>
          <w:r w:rsidRPr="006638B0">
            <w:rPr>
              <w:rFonts w:ascii="Arial" w:hAnsi="Arial" w:cs="Arial"/>
              <w:b/>
              <w:sz w:val="18"/>
              <w:szCs w:val="18"/>
            </w:rPr>
            <w:instrText xml:space="preserve"> PAGE </w:instrText>
          </w:r>
          <w:r w:rsidRPr="006638B0">
            <w:rPr>
              <w:rFonts w:ascii="Arial" w:hAnsi="Arial" w:cs="Arial"/>
              <w:b/>
              <w:sz w:val="18"/>
              <w:szCs w:val="18"/>
            </w:rPr>
            <w:fldChar w:fldCharType="separate"/>
          </w:r>
          <w:r w:rsidR="005872D7">
            <w:rPr>
              <w:rFonts w:ascii="Arial" w:hAnsi="Arial" w:cs="Arial"/>
              <w:b/>
              <w:noProof/>
              <w:sz w:val="18"/>
              <w:szCs w:val="18"/>
            </w:rPr>
            <w:t>2</w:t>
          </w:r>
          <w:r w:rsidRPr="006638B0">
            <w:rPr>
              <w:rFonts w:ascii="Arial" w:hAnsi="Arial" w:cs="Arial"/>
              <w:b/>
              <w:sz w:val="18"/>
              <w:szCs w:val="18"/>
            </w:rPr>
            <w:fldChar w:fldCharType="end"/>
          </w:r>
          <w:r w:rsidRPr="006638B0">
            <w:rPr>
              <w:rFonts w:ascii="Arial" w:hAnsi="Arial" w:cs="Arial"/>
              <w:b/>
              <w:sz w:val="18"/>
              <w:szCs w:val="18"/>
            </w:rPr>
            <w:t xml:space="preserve"> of </w:t>
          </w:r>
          <w:r w:rsidRPr="006638B0">
            <w:rPr>
              <w:rStyle w:val="PageNumber"/>
              <w:rFonts w:ascii="Arial" w:hAnsi="Arial" w:cs="Arial"/>
              <w:b/>
              <w:sz w:val="18"/>
              <w:szCs w:val="18"/>
            </w:rPr>
            <w:fldChar w:fldCharType="begin"/>
          </w:r>
          <w:r w:rsidRPr="006638B0">
            <w:rPr>
              <w:rStyle w:val="PageNumber"/>
              <w:rFonts w:ascii="Arial" w:hAnsi="Arial" w:cs="Arial"/>
              <w:b/>
              <w:sz w:val="18"/>
              <w:szCs w:val="18"/>
            </w:rPr>
            <w:instrText xml:space="preserve"> NUMPAGES </w:instrText>
          </w:r>
          <w:r w:rsidRPr="006638B0">
            <w:rPr>
              <w:rStyle w:val="PageNumber"/>
              <w:rFonts w:ascii="Arial" w:hAnsi="Arial" w:cs="Arial"/>
              <w:b/>
              <w:sz w:val="18"/>
              <w:szCs w:val="18"/>
            </w:rPr>
            <w:fldChar w:fldCharType="separate"/>
          </w:r>
          <w:r w:rsidR="005872D7">
            <w:rPr>
              <w:rStyle w:val="PageNumber"/>
              <w:rFonts w:ascii="Arial" w:hAnsi="Arial" w:cs="Arial"/>
              <w:b/>
              <w:noProof/>
              <w:sz w:val="18"/>
              <w:szCs w:val="18"/>
            </w:rPr>
            <w:t>8</w:t>
          </w:r>
          <w:r w:rsidRPr="006638B0">
            <w:rPr>
              <w:rStyle w:val="PageNumber"/>
              <w:rFonts w:ascii="Arial" w:hAnsi="Arial" w:cs="Arial"/>
              <w:b/>
              <w:sz w:val="18"/>
              <w:szCs w:val="18"/>
            </w:rPr>
            <w:fldChar w:fldCharType="end"/>
          </w:r>
        </w:p>
      </w:tc>
    </w:tr>
    <w:tr w:rsidR="008A3DBB" w:rsidRPr="004E6111" w:rsidTr="006638B0">
      <w:trPr>
        <w:cantSplit/>
        <w:jc w:val="center"/>
      </w:trPr>
      <w:tc>
        <w:tcPr>
          <w:tcW w:w="6064" w:type="dxa"/>
          <w:gridSpan w:val="2"/>
          <w:tcBorders>
            <w:top w:val="single" w:sz="6" w:space="0" w:color="auto"/>
            <w:left w:val="single" w:sz="12" w:space="0" w:color="auto"/>
            <w:bottom w:val="single" w:sz="6" w:space="0" w:color="auto"/>
            <w:right w:val="single" w:sz="6" w:space="0" w:color="auto"/>
          </w:tcBorders>
          <w:shd w:val="clear" w:color="auto" w:fill="8DB3E2"/>
        </w:tcPr>
        <w:p w:rsidR="008A3DBB" w:rsidRPr="006638B0" w:rsidRDefault="008A3DBB" w:rsidP="006638B0">
          <w:pPr>
            <w:widowControl w:val="0"/>
            <w:suppressAutoHyphens/>
            <w:spacing w:before="60"/>
            <w:ind w:right="-274"/>
            <w:contextualSpacing/>
            <w:rPr>
              <w:rFonts w:ascii="Arial" w:hAnsi="Arial" w:cs="Arial"/>
              <w:sz w:val="18"/>
              <w:szCs w:val="18"/>
            </w:rPr>
          </w:pPr>
          <w:r w:rsidRPr="006638B0">
            <w:rPr>
              <w:rFonts w:ascii="Arial" w:hAnsi="Arial" w:cs="Arial"/>
              <w:b/>
              <w:sz w:val="18"/>
              <w:szCs w:val="18"/>
            </w:rPr>
            <w:t>Procedure Owner:</w:t>
          </w:r>
          <w:r w:rsidR="006638B0">
            <w:rPr>
              <w:rFonts w:ascii="Arial" w:hAnsi="Arial" w:cs="Arial"/>
              <w:sz w:val="18"/>
              <w:szCs w:val="18"/>
            </w:rPr>
            <w:t xml:space="preserve"> </w:t>
          </w:r>
          <w:r w:rsidR="001874E8" w:rsidRPr="006638B0">
            <w:rPr>
              <w:rFonts w:ascii="Arial" w:hAnsi="Arial" w:cs="Arial"/>
              <w:b/>
              <w:sz w:val="18"/>
              <w:szCs w:val="18"/>
            </w:rPr>
            <w:t>Hardware Development</w:t>
          </w:r>
        </w:p>
      </w:tc>
      <w:tc>
        <w:tcPr>
          <w:tcW w:w="4084" w:type="dxa"/>
          <w:gridSpan w:val="2"/>
          <w:tcBorders>
            <w:top w:val="single" w:sz="6" w:space="0" w:color="auto"/>
            <w:left w:val="single" w:sz="6" w:space="0" w:color="auto"/>
            <w:bottom w:val="single" w:sz="6" w:space="0" w:color="auto"/>
            <w:right w:val="single" w:sz="12" w:space="0" w:color="auto"/>
          </w:tcBorders>
          <w:shd w:val="clear" w:color="auto" w:fill="8DB3E2"/>
        </w:tcPr>
        <w:p w:rsidR="006638B0" w:rsidRDefault="008A3DBB" w:rsidP="006638B0">
          <w:pPr>
            <w:spacing w:before="60"/>
            <w:ind w:right="-274"/>
            <w:contextualSpacing/>
            <w:rPr>
              <w:rFonts w:ascii="Arial" w:hAnsi="Arial" w:cs="Arial"/>
              <w:sz w:val="18"/>
              <w:szCs w:val="18"/>
            </w:rPr>
          </w:pPr>
          <w:r w:rsidRPr="006638B0">
            <w:rPr>
              <w:rFonts w:ascii="Arial" w:hAnsi="Arial" w:cs="Arial"/>
              <w:sz w:val="18"/>
              <w:szCs w:val="18"/>
            </w:rPr>
            <w:t>Revision’s Training Requirements – select one</w:t>
          </w:r>
          <w:r w:rsidR="006638B0">
            <w:rPr>
              <w:rFonts w:ascii="Arial" w:hAnsi="Arial" w:cs="Arial"/>
              <w:sz w:val="18"/>
              <w:szCs w:val="18"/>
            </w:rPr>
            <w:t xml:space="preserve"> </w:t>
          </w:r>
        </w:p>
        <w:p w:rsidR="008A3DBB" w:rsidRPr="006638B0" w:rsidRDefault="008A3DBB" w:rsidP="006638B0">
          <w:pPr>
            <w:spacing w:before="60"/>
            <w:ind w:right="-274"/>
            <w:contextualSpacing/>
            <w:rPr>
              <w:rFonts w:ascii="Arial" w:hAnsi="Arial" w:cs="Arial"/>
              <w:sz w:val="18"/>
              <w:szCs w:val="18"/>
            </w:rPr>
          </w:pPr>
          <w:r w:rsidRPr="006638B0">
            <w:rPr>
              <w:rFonts w:ascii="Arial" w:hAnsi="Arial" w:cs="Arial"/>
              <w:sz w:val="18"/>
              <w:szCs w:val="18"/>
            </w:rPr>
            <w:t>(per section #9):</w:t>
          </w:r>
          <w:r w:rsidR="006638B0">
            <w:rPr>
              <w:rFonts w:ascii="Arial" w:hAnsi="Arial" w:cs="Arial"/>
              <w:sz w:val="18"/>
              <w:szCs w:val="18"/>
            </w:rPr>
            <w:t xml:space="preserve"> </w:t>
          </w:r>
          <w:r w:rsidRPr="006638B0">
            <w:rPr>
              <w:rFonts w:ascii="Arial" w:hAnsi="Arial" w:cs="Arial"/>
              <w:b/>
              <w:sz w:val="18"/>
              <w:szCs w:val="18"/>
            </w:rPr>
            <w:t>Awareness _</w:t>
          </w:r>
          <w:r w:rsidRPr="006638B0">
            <w:rPr>
              <w:rFonts w:ascii="Arial" w:hAnsi="Arial" w:cs="Arial"/>
              <w:b/>
              <w:sz w:val="18"/>
              <w:szCs w:val="18"/>
            </w:rPr>
            <w:tab/>
            <w:t>Formal _</w:t>
          </w:r>
        </w:p>
      </w:tc>
    </w:tr>
  </w:tbl>
  <w:p w:rsidR="000157F7" w:rsidRPr="00CB141A" w:rsidRDefault="000157F7" w:rsidP="008E72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294A8E4"/>
    <w:lvl w:ilvl="0">
      <w:start w:val="1"/>
      <w:numFmt w:val="decimal"/>
      <w:pStyle w:val="Heading1"/>
      <w:lvlText w:val="%1"/>
      <w:lvlJc w:val="left"/>
      <w:pPr>
        <w:tabs>
          <w:tab w:val="num" w:pos="0"/>
        </w:tabs>
        <w:ind w:left="720" w:hanging="720"/>
      </w:pPr>
      <w:rPr>
        <w:rFonts w:hint="default"/>
        <w:b/>
        <w:bCs/>
        <w:i w:val="0"/>
        <w:iCs/>
      </w:rPr>
    </w:lvl>
    <w:lvl w:ilvl="1">
      <w:start w:val="1"/>
      <w:numFmt w:val="decimal"/>
      <w:pStyle w:val="Heading2"/>
      <w:lvlText w:val="%1.%2"/>
      <w:lvlJc w:val="left"/>
      <w:pPr>
        <w:tabs>
          <w:tab w:val="num" w:pos="180"/>
        </w:tabs>
        <w:ind w:left="1620" w:hanging="720"/>
      </w:pPr>
      <w:rPr>
        <w:rFonts w:hint="default"/>
        <w:b/>
      </w:rPr>
    </w:lvl>
    <w:lvl w:ilvl="2">
      <w:start w:val="1"/>
      <w:numFmt w:val="decimal"/>
      <w:pStyle w:val="Heading3"/>
      <w:lvlText w:val="%1.%2.%3"/>
      <w:lvlJc w:val="left"/>
      <w:pPr>
        <w:tabs>
          <w:tab w:val="num" w:pos="2160"/>
        </w:tabs>
        <w:ind w:left="216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150"/>
        </w:tabs>
        <w:ind w:left="315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pStyle w:val="Heading6"/>
      <w:lvlText w:val="%1.%2.%3.%4.%5.%6."/>
      <w:lvlJc w:val="left"/>
      <w:pPr>
        <w:tabs>
          <w:tab w:val="num" w:pos="504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abstractNum w:abstractNumId="1">
    <w:nsid w:val="030F131F"/>
    <w:multiLevelType w:val="hybridMultilevel"/>
    <w:tmpl w:val="A1D60950"/>
    <w:lvl w:ilvl="0" w:tplc="81200806">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14605"/>
    <w:multiLevelType w:val="multilevel"/>
    <w:tmpl w:val="B2D62C1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3"/>
      <w:numFmt w:val="decimal"/>
      <w:lvlText w:val="%1.%2.%3.%4"/>
      <w:lvlJc w:val="left"/>
      <w:pPr>
        <w:ind w:left="3630" w:hanging="1020"/>
      </w:pPr>
      <w:rPr>
        <w:rFonts w:hint="default"/>
      </w:rPr>
    </w:lvl>
    <w:lvl w:ilvl="4">
      <w:start w:val="1"/>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3">
    <w:nsid w:val="0A0173C2"/>
    <w:multiLevelType w:val="multilevel"/>
    <w:tmpl w:val="CBB8CB8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828" w:hanging="1020"/>
      </w:pPr>
      <w:rPr>
        <w:rFonts w:hint="default"/>
      </w:rPr>
    </w:lvl>
    <w:lvl w:ilvl="3">
      <w:start w:val="3"/>
      <w:numFmt w:val="decimal"/>
      <w:lvlText w:val="%1.%2.%3.%4"/>
      <w:lvlJc w:val="left"/>
      <w:pPr>
        <w:ind w:left="3732" w:hanging="1020"/>
      </w:pPr>
      <w:rPr>
        <w:rFonts w:hint="default"/>
      </w:rPr>
    </w:lvl>
    <w:lvl w:ilvl="4">
      <w:start w:val="2"/>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4">
    <w:nsid w:val="0A923794"/>
    <w:multiLevelType w:val="multilevel"/>
    <w:tmpl w:val="B0FAEE7E"/>
    <w:lvl w:ilvl="0">
      <w:start w:val="6"/>
      <w:numFmt w:val="decimal"/>
      <w:lvlText w:val="%1"/>
      <w:lvlJc w:val="left"/>
      <w:pPr>
        <w:ind w:left="480" w:hanging="480"/>
      </w:pPr>
      <w:rPr>
        <w:rFonts w:hint="default"/>
        <w:u w:val="single"/>
      </w:rPr>
    </w:lvl>
    <w:lvl w:ilvl="1">
      <w:start w:val="3"/>
      <w:numFmt w:val="decimal"/>
      <w:lvlText w:val="%1.%2"/>
      <w:lvlJc w:val="left"/>
      <w:pPr>
        <w:ind w:left="1755" w:hanging="480"/>
      </w:pPr>
      <w:rPr>
        <w:rFonts w:hint="default"/>
        <w:u w:val="single"/>
      </w:rPr>
    </w:lvl>
    <w:lvl w:ilvl="2">
      <w:start w:val="1"/>
      <w:numFmt w:val="decimal"/>
      <w:lvlText w:val="%1.%2.%3"/>
      <w:lvlJc w:val="left"/>
      <w:pPr>
        <w:ind w:left="3270" w:hanging="720"/>
      </w:pPr>
      <w:rPr>
        <w:rFonts w:hint="default"/>
        <w:u w:val="single"/>
      </w:rPr>
    </w:lvl>
    <w:lvl w:ilvl="3">
      <w:start w:val="1"/>
      <w:numFmt w:val="decimal"/>
      <w:lvlText w:val="%1.%2.%3.%4"/>
      <w:lvlJc w:val="left"/>
      <w:pPr>
        <w:ind w:left="4545" w:hanging="720"/>
      </w:pPr>
      <w:rPr>
        <w:rFonts w:hint="default"/>
        <w:u w:val="single"/>
      </w:rPr>
    </w:lvl>
    <w:lvl w:ilvl="4">
      <w:start w:val="1"/>
      <w:numFmt w:val="decimal"/>
      <w:lvlText w:val="%1.%2.%3.%4.%5"/>
      <w:lvlJc w:val="left"/>
      <w:pPr>
        <w:ind w:left="6180" w:hanging="1080"/>
      </w:pPr>
      <w:rPr>
        <w:rFonts w:hint="default"/>
        <w:u w:val="single"/>
      </w:rPr>
    </w:lvl>
    <w:lvl w:ilvl="5">
      <w:start w:val="1"/>
      <w:numFmt w:val="decimal"/>
      <w:lvlText w:val="%1.%2.%3.%4.%5.%6"/>
      <w:lvlJc w:val="left"/>
      <w:pPr>
        <w:ind w:left="7455" w:hanging="1080"/>
      </w:pPr>
      <w:rPr>
        <w:rFonts w:hint="default"/>
        <w:u w:val="single"/>
      </w:rPr>
    </w:lvl>
    <w:lvl w:ilvl="6">
      <w:start w:val="1"/>
      <w:numFmt w:val="decimal"/>
      <w:lvlText w:val="%1.%2.%3.%4.%5.%6.%7"/>
      <w:lvlJc w:val="left"/>
      <w:pPr>
        <w:ind w:left="9090" w:hanging="1440"/>
      </w:pPr>
      <w:rPr>
        <w:rFonts w:hint="default"/>
        <w:u w:val="single"/>
      </w:rPr>
    </w:lvl>
    <w:lvl w:ilvl="7">
      <w:start w:val="1"/>
      <w:numFmt w:val="decimal"/>
      <w:lvlText w:val="%1.%2.%3.%4.%5.%6.%7.%8"/>
      <w:lvlJc w:val="left"/>
      <w:pPr>
        <w:ind w:left="10365" w:hanging="1440"/>
      </w:pPr>
      <w:rPr>
        <w:rFonts w:hint="default"/>
        <w:u w:val="single"/>
      </w:rPr>
    </w:lvl>
    <w:lvl w:ilvl="8">
      <w:start w:val="1"/>
      <w:numFmt w:val="decimal"/>
      <w:lvlText w:val="%1.%2.%3.%4.%5.%6.%7.%8.%9"/>
      <w:lvlJc w:val="left"/>
      <w:pPr>
        <w:ind w:left="12000" w:hanging="1800"/>
      </w:pPr>
      <w:rPr>
        <w:rFonts w:hint="default"/>
        <w:u w:val="single"/>
      </w:rPr>
    </w:lvl>
  </w:abstractNum>
  <w:abstractNum w:abstractNumId="5">
    <w:nsid w:val="0C7A552D"/>
    <w:multiLevelType w:val="hybridMultilevel"/>
    <w:tmpl w:val="F2FC44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0CCC1A34"/>
    <w:multiLevelType w:val="multilevel"/>
    <w:tmpl w:val="91A6F05A"/>
    <w:lvl w:ilvl="0">
      <w:start w:val="6"/>
      <w:numFmt w:val="decimal"/>
      <w:lvlText w:val="%1"/>
      <w:lvlJc w:val="left"/>
      <w:pPr>
        <w:ind w:left="660" w:hanging="660"/>
      </w:pPr>
      <w:rPr>
        <w:rFonts w:hint="default"/>
      </w:rPr>
    </w:lvl>
    <w:lvl w:ilvl="1">
      <w:start w:val="3"/>
      <w:numFmt w:val="decimal"/>
      <w:lvlText w:val="%1.%2"/>
      <w:lvlJc w:val="left"/>
      <w:pPr>
        <w:ind w:left="1510" w:hanging="660"/>
      </w:pPr>
      <w:rPr>
        <w:rFonts w:hint="default"/>
        <w:b/>
      </w:rPr>
    </w:lvl>
    <w:lvl w:ilvl="2">
      <w:start w:val="1"/>
      <w:numFmt w:val="decimal"/>
      <w:lvlText w:val="%1.%2.%3"/>
      <w:lvlJc w:val="left"/>
      <w:pPr>
        <w:ind w:left="2420" w:hanging="720"/>
      </w:pPr>
      <w:rPr>
        <w:rFonts w:hint="default"/>
      </w:rPr>
    </w:lvl>
    <w:lvl w:ilvl="3">
      <w:start w:val="1"/>
      <w:numFmt w:val="decimal"/>
      <w:lvlText w:val="%1.%2.%3.%4"/>
      <w:lvlJc w:val="left"/>
      <w:pPr>
        <w:ind w:left="3690" w:hanging="720"/>
      </w:pPr>
      <w:rPr>
        <w:rFonts w:hint="default"/>
        <w:b w:val="0"/>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
    <w:nsid w:val="0CEE4712"/>
    <w:multiLevelType w:val="multilevel"/>
    <w:tmpl w:val="B2D62C1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3"/>
      <w:numFmt w:val="decimal"/>
      <w:lvlText w:val="%1.%2.%3.%4"/>
      <w:lvlJc w:val="left"/>
      <w:pPr>
        <w:ind w:left="3630" w:hanging="1020"/>
      </w:pPr>
      <w:rPr>
        <w:rFonts w:hint="default"/>
      </w:rPr>
    </w:lvl>
    <w:lvl w:ilvl="4">
      <w:start w:val="1"/>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8">
    <w:nsid w:val="0E226C2E"/>
    <w:multiLevelType w:val="multilevel"/>
    <w:tmpl w:val="2F4028D8"/>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nsid w:val="118D7F03"/>
    <w:multiLevelType w:val="multilevel"/>
    <w:tmpl w:val="D594499A"/>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3150"/>
        </w:tabs>
        <w:ind w:left="3150" w:hanging="720"/>
      </w:pPr>
      <w:rPr>
        <w:rFonts w:ascii="Symbol" w:hAnsi="Symbol"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0">
    <w:nsid w:val="17EB54EB"/>
    <w:multiLevelType w:val="multilevel"/>
    <w:tmpl w:val="0F8CEF0C"/>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nsid w:val="19894BB4"/>
    <w:multiLevelType w:val="multilevel"/>
    <w:tmpl w:val="B2D62C1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3"/>
      <w:numFmt w:val="decimal"/>
      <w:lvlText w:val="%1.%2.%3.%4"/>
      <w:lvlJc w:val="left"/>
      <w:pPr>
        <w:ind w:left="3630" w:hanging="1020"/>
      </w:pPr>
      <w:rPr>
        <w:rFonts w:hint="default"/>
      </w:rPr>
    </w:lvl>
    <w:lvl w:ilvl="4">
      <w:start w:val="1"/>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12">
    <w:nsid w:val="1AC64476"/>
    <w:multiLevelType w:val="multilevel"/>
    <w:tmpl w:val="2CA2C10C"/>
    <w:lvl w:ilvl="0">
      <w:start w:val="6"/>
      <w:numFmt w:val="decimal"/>
      <w:lvlText w:val="%1"/>
      <w:lvlJc w:val="left"/>
      <w:pPr>
        <w:ind w:left="840" w:hanging="840"/>
      </w:pPr>
      <w:rPr>
        <w:rFonts w:hint="default"/>
      </w:rPr>
    </w:lvl>
    <w:lvl w:ilvl="1">
      <w:start w:val="2"/>
      <w:numFmt w:val="decimal"/>
      <w:lvlText w:val="%1.%2"/>
      <w:lvlJc w:val="left"/>
      <w:pPr>
        <w:ind w:left="2014" w:hanging="840"/>
      </w:pPr>
      <w:rPr>
        <w:rFonts w:hint="default"/>
      </w:rPr>
    </w:lvl>
    <w:lvl w:ilvl="2">
      <w:start w:val="1"/>
      <w:numFmt w:val="decimal"/>
      <w:lvlText w:val="%1.%2.%3"/>
      <w:lvlJc w:val="left"/>
      <w:pPr>
        <w:ind w:left="3188" w:hanging="840"/>
      </w:pPr>
      <w:rPr>
        <w:rFonts w:hint="default"/>
      </w:rPr>
    </w:lvl>
    <w:lvl w:ilvl="3">
      <w:start w:val="4"/>
      <w:numFmt w:val="decimal"/>
      <w:lvlText w:val="%1.%2.%3.%4"/>
      <w:lvlJc w:val="left"/>
      <w:pPr>
        <w:ind w:left="4362" w:hanging="84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3">
    <w:nsid w:val="1DA60E7F"/>
    <w:multiLevelType w:val="multilevel"/>
    <w:tmpl w:val="C3E85552"/>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nsid w:val="1EA427F5"/>
    <w:multiLevelType w:val="multilevel"/>
    <w:tmpl w:val="3E3E3510"/>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nsid w:val="1F4B2C68"/>
    <w:multiLevelType w:val="multilevel"/>
    <w:tmpl w:val="96D00FD2"/>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6">
    <w:nsid w:val="26D5003D"/>
    <w:multiLevelType w:val="multilevel"/>
    <w:tmpl w:val="E8407972"/>
    <w:lvl w:ilvl="0">
      <w:start w:val="6"/>
      <w:numFmt w:val="decimal"/>
      <w:lvlText w:val="%1"/>
      <w:lvlJc w:val="left"/>
      <w:pPr>
        <w:ind w:left="480" w:hanging="480"/>
      </w:pPr>
      <w:rPr>
        <w:rFonts w:hint="default"/>
      </w:rPr>
    </w:lvl>
    <w:lvl w:ilvl="1">
      <w:start w:val="3"/>
      <w:numFmt w:val="decimal"/>
      <w:lvlText w:val="%1.%2"/>
      <w:lvlJc w:val="left"/>
      <w:pPr>
        <w:ind w:left="2084"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420" w:hanging="720"/>
      </w:pPr>
      <w:rPr>
        <w:rFonts w:hint="default"/>
        <w:b w:val="0"/>
      </w:rPr>
    </w:lvl>
    <w:lvl w:ilvl="4">
      <w:start w:val="1"/>
      <w:numFmt w:val="decimal"/>
      <w:lvlText w:val="%1.%2.%3.%4.%5"/>
      <w:lvlJc w:val="left"/>
      <w:pPr>
        <w:ind w:left="4500" w:hanging="1080"/>
      </w:pPr>
      <w:rPr>
        <w:rFonts w:hint="default"/>
      </w:rPr>
    </w:lvl>
    <w:lvl w:ilvl="5">
      <w:start w:val="1"/>
      <w:numFmt w:val="decimal"/>
      <w:lvlText w:val="%1.%2.%3.%4.%5.%6"/>
      <w:lvlJc w:val="left"/>
      <w:pPr>
        <w:ind w:left="9100" w:hanging="1080"/>
      </w:pPr>
      <w:rPr>
        <w:rFonts w:hint="default"/>
      </w:rPr>
    </w:lvl>
    <w:lvl w:ilvl="6">
      <w:start w:val="1"/>
      <w:numFmt w:val="decimal"/>
      <w:lvlText w:val="%1.%2.%3.%4.%5.%6.%7"/>
      <w:lvlJc w:val="left"/>
      <w:pPr>
        <w:ind w:left="11064" w:hanging="1440"/>
      </w:pPr>
      <w:rPr>
        <w:rFonts w:hint="default"/>
      </w:rPr>
    </w:lvl>
    <w:lvl w:ilvl="7">
      <w:start w:val="1"/>
      <w:numFmt w:val="decimal"/>
      <w:lvlText w:val="%1.%2.%3.%4.%5.%6.%7.%8"/>
      <w:lvlJc w:val="left"/>
      <w:pPr>
        <w:ind w:left="12668" w:hanging="1440"/>
      </w:pPr>
      <w:rPr>
        <w:rFonts w:hint="default"/>
      </w:rPr>
    </w:lvl>
    <w:lvl w:ilvl="8">
      <w:start w:val="1"/>
      <w:numFmt w:val="decimal"/>
      <w:lvlText w:val="%1.%2.%3.%4.%5.%6.%7.%8.%9"/>
      <w:lvlJc w:val="left"/>
      <w:pPr>
        <w:ind w:left="14632" w:hanging="1800"/>
      </w:pPr>
      <w:rPr>
        <w:rFonts w:hint="default"/>
      </w:rPr>
    </w:lvl>
  </w:abstractNum>
  <w:abstractNum w:abstractNumId="17">
    <w:nsid w:val="2E373DFC"/>
    <w:multiLevelType w:val="multilevel"/>
    <w:tmpl w:val="14265D24"/>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3"/>
      <w:numFmt w:val="decimal"/>
      <w:lvlText w:val="%1.%2.%3.%4"/>
      <w:lvlJc w:val="left"/>
      <w:pPr>
        <w:ind w:left="3630" w:hanging="1020"/>
      </w:pPr>
      <w:rPr>
        <w:rFonts w:hint="default"/>
      </w:rPr>
    </w:lvl>
    <w:lvl w:ilvl="4">
      <w:start w:val="1"/>
      <w:numFmt w:val="decimal"/>
      <w:lvlText w:val="%1.%2.%3.%4.%5"/>
      <w:lvlJc w:val="left"/>
      <w:pPr>
        <w:ind w:left="4500"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18">
    <w:nsid w:val="2E7E419F"/>
    <w:multiLevelType w:val="hybridMultilevel"/>
    <w:tmpl w:val="66868A16"/>
    <w:lvl w:ilvl="0" w:tplc="33DC086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56FCC"/>
    <w:multiLevelType w:val="multilevel"/>
    <w:tmpl w:val="D062FE3C"/>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b/>
      </w:rPr>
    </w:lvl>
    <w:lvl w:ilvl="3">
      <w:start w:val="1"/>
      <w:numFmt w:val="decimal"/>
      <w:lvlText w:val="%1.%2.%3.%4"/>
      <w:lvlJc w:val="left"/>
      <w:pPr>
        <w:ind w:left="3630" w:hanging="1020"/>
      </w:pPr>
      <w:rPr>
        <w:rFonts w:hint="default"/>
      </w:rPr>
    </w:lvl>
    <w:lvl w:ilvl="4">
      <w:start w:val="1"/>
      <w:numFmt w:val="decimal"/>
      <w:lvlText w:val="%1.%2.%3.%4.%5"/>
      <w:lvlJc w:val="left"/>
      <w:pPr>
        <w:ind w:left="4500"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20">
    <w:nsid w:val="3A0D4B08"/>
    <w:multiLevelType w:val="multilevel"/>
    <w:tmpl w:val="2E329624"/>
    <w:lvl w:ilvl="0">
      <w:start w:val="6"/>
      <w:numFmt w:val="decimal"/>
      <w:lvlText w:val="%1"/>
      <w:lvlJc w:val="left"/>
      <w:pPr>
        <w:ind w:left="660" w:hanging="660"/>
      </w:pPr>
      <w:rPr>
        <w:rFonts w:hint="default"/>
      </w:rPr>
    </w:lvl>
    <w:lvl w:ilvl="1">
      <w:start w:val="5"/>
      <w:numFmt w:val="decimal"/>
      <w:lvlText w:val="%1.%2"/>
      <w:lvlJc w:val="left"/>
      <w:pPr>
        <w:ind w:left="1470" w:hanging="660"/>
      </w:pPr>
      <w:rPr>
        <w:rFonts w:hint="default"/>
        <w:b/>
      </w:rPr>
    </w:lvl>
    <w:lvl w:ilvl="2">
      <w:start w:val="3"/>
      <w:numFmt w:val="decimal"/>
      <w:lvlText w:val="%1.%2.%3"/>
      <w:lvlJc w:val="left"/>
      <w:pPr>
        <w:ind w:left="2250" w:hanging="720"/>
      </w:pPr>
      <w:rPr>
        <w:rFonts w:hint="default"/>
        <w:b/>
      </w:rPr>
    </w:lvl>
    <w:lvl w:ilvl="3">
      <w:start w:val="1"/>
      <w:numFmt w:val="decimal"/>
      <w:lvlText w:val="%1.%2.%3.%4"/>
      <w:lvlJc w:val="left"/>
      <w:pPr>
        <w:ind w:left="3420" w:hanging="720"/>
      </w:pPr>
      <w:rPr>
        <w:rFonts w:hint="default"/>
        <w:b w:val="0"/>
      </w:rPr>
    </w:lvl>
    <w:lvl w:ilvl="4">
      <w:start w:val="1"/>
      <w:numFmt w:val="decimal"/>
      <w:lvlText w:val="%1.%2.%3.%4.%5"/>
      <w:lvlJc w:val="left"/>
      <w:pPr>
        <w:ind w:left="5040" w:hanging="1080"/>
      </w:pPr>
      <w:rPr>
        <w:rFonts w:hint="default"/>
      </w:rPr>
    </w:lvl>
    <w:lvl w:ilvl="5">
      <w:start w:val="1"/>
      <w:numFmt w:val="decimal"/>
      <w:lvlText w:val="%1.%2.%3.%4.%5.%6"/>
      <w:lvlJc w:val="left"/>
      <w:pPr>
        <w:ind w:left="7300" w:hanging="1080"/>
      </w:pPr>
      <w:rPr>
        <w:rFonts w:hint="default"/>
      </w:rPr>
    </w:lvl>
    <w:lvl w:ilvl="6">
      <w:start w:val="1"/>
      <w:numFmt w:val="decimal"/>
      <w:lvlText w:val="%1.%2.%3.%4.%5.%6.%7"/>
      <w:lvlJc w:val="left"/>
      <w:pPr>
        <w:ind w:left="8904" w:hanging="1440"/>
      </w:pPr>
      <w:rPr>
        <w:rFonts w:hint="default"/>
      </w:rPr>
    </w:lvl>
    <w:lvl w:ilvl="7">
      <w:start w:val="1"/>
      <w:numFmt w:val="decimal"/>
      <w:lvlText w:val="%1.%2.%3.%4.%5.%6.%7.%8"/>
      <w:lvlJc w:val="left"/>
      <w:pPr>
        <w:ind w:left="10148" w:hanging="1440"/>
      </w:pPr>
      <w:rPr>
        <w:rFonts w:hint="default"/>
      </w:rPr>
    </w:lvl>
    <w:lvl w:ilvl="8">
      <w:start w:val="1"/>
      <w:numFmt w:val="decimal"/>
      <w:lvlText w:val="%1.%2.%3.%4.%5.%6.%7.%8.%9"/>
      <w:lvlJc w:val="left"/>
      <w:pPr>
        <w:ind w:left="11752" w:hanging="1800"/>
      </w:pPr>
      <w:rPr>
        <w:rFonts w:hint="default"/>
      </w:rPr>
    </w:lvl>
  </w:abstractNum>
  <w:abstractNum w:abstractNumId="21">
    <w:nsid w:val="3E1F5D55"/>
    <w:multiLevelType w:val="hybridMultilevel"/>
    <w:tmpl w:val="E05494A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212598"/>
    <w:multiLevelType w:val="multilevel"/>
    <w:tmpl w:val="CBB8CB8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828" w:hanging="1020"/>
      </w:pPr>
      <w:rPr>
        <w:rFonts w:hint="default"/>
      </w:rPr>
    </w:lvl>
    <w:lvl w:ilvl="3">
      <w:start w:val="3"/>
      <w:numFmt w:val="decimal"/>
      <w:lvlText w:val="%1.%2.%3.%4"/>
      <w:lvlJc w:val="left"/>
      <w:pPr>
        <w:ind w:left="3732" w:hanging="1020"/>
      </w:pPr>
      <w:rPr>
        <w:rFonts w:hint="default"/>
      </w:rPr>
    </w:lvl>
    <w:lvl w:ilvl="4">
      <w:start w:val="2"/>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23">
    <w:nsid w:val="40B64389"/>
    <w:multiLevelType w:val="multilevel"/>
    <w:tmpl w:val="B2D62C1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3"/>
      <w:numFmt w:val="decimal"/>
      <w:lvlText w:val="%1.%2.%3.%4"/>
      <w:lvlJc w:val="left"/>
      <w:pPr>
        <w:ind w:left="3630" w:hanging="1020"/>
      </w:pPr>
      <w:rPr>
        <w:rFonts w:hint="default"/>
      </w:rPr>
    </w:lvl>
    <w:lvl w:ilvl="4">
      <w:start w:val="1"/>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24">
    <w:nsid w:val="43EA2D9B"/>
    <w:multiLevelType w:val="multilevel"/>
    <w:tmpl w:val="BA062EEE"/>
    <w:lvl w:ilvl="0">
      <w:start w:val="6"/>
      <w:numFmt w:val="decimal"/>
      <w:lvlText w:val="%1"/>
      <w:lvlJc w:val="left"/>
      <w:pPr>
        <w:ind w:left="660" w:hanging="660"/>
      </w:pPr>
      <w:rPr>
        <w:rFonts w:hint="default"/>
      </w:rPr>
    </w:lvl>
    <w:lvl w:ilvl="1">
      <w:start w:val="2"/>
      <w:numFmt w:val="decimal"/>
      <w:lvlText w:val="%1.%2"/>
      <w:lvlJc w:val="left"/>
      <w:pPr>
        <w:ind w:left="1470" w:hanging="660"/>
      </w:pPr>
      <w:rPr>
        <w:rFonts w:hint="default"/>
        <w:b/>
      </w:rPr>
    </w:lvl>
    <w:lvl w:ilvl="2">
      <w:start w:val="3"/>
      <w:numFmt w:val="decimal"/>
      <w:lvlText w:val="%1.%2.%3"/>
      <w:lvlJc w:val="left"/>
      <w:pPr>
        <w:ind w:left="2250" w:hanging="720"/>
      </w:pPr>
      <w:rPr>
        <w:rFonts w:hint="default"/>
        <w:b/>
      </w:rPr>
    </w:lvl>
    <w:lvl w:ilvl="3">
      <w:start w:val="1"/>
      <w:numFmt w:val="decimal"/>
      <w:lvlText w:val="%1.%2.%3.%4"/>
      <w:lvlJc w:val="left"/>
      <w:pPr>
        <w:ind w:left="3420" w:hanging="720"/>
      </w:pPr>
      <w:rPr>
        <w:rFonts w:hint="default"/>
        <w:b w:val="0"/>
      </w:rPr>
    </w:lvl>
    <w:lvl w:ilvl="4">
      <w:start w:val="1"/>
      <w:numFmt w:val="decimal"/>
      <w:lvlText w:val="%1.%2.%3.%4.%5"/>
      <w:lvlJc w:val="left"/>
      <w:pPr>
        <w:ind w:left="5040" w:hanging="1080"/>
      </w:pPr>
      <w:rPr>
        <w:rFonts w:hint="default"/>
      </w:rPr>
    </w:lvl>
    <w:lvl w:ilvl="5">
      <w:start w:val="1"/>
      <w:numFmt w:val="decimal"/>
      <w:lvlText w:val="%1.%2.%3.%4.%5.%6"/>
      <w:lvlJc w:val="left"/>
      <w:pPr>
        <w:ind w:left="7300" w:hanging="1080"/>
      </w:pPr>
      <w:rPr>
        <w:rFonts w:hint="default"/>
      </w:rPr>
    </w:lvl>
    <w:lvl w:ilvl="6">
      <w:start w:val="1"/>
      <w:numFmt w:val="decimal"/>
      <w:lvlText w:val="%1.%2.%3.%4.%5.%6.%7"/>
      <w:lvlJc w:val="left"/>
      <w:pPr>
        <w:ind w:left="8904" w:hanging="1440"/>
      </w:pPr>
      <w:rPr>
        <w:rFonts w:hint="default"/>
      </w:rPr>
    </w:lvl>
    <w:lvl w:ilvl="7">
      <w:start w:val="1"/>
      <w:numFmt w:val="decimal"/>
      <w:lvlText w:val="%1.%2.%3.%4.%5.%6.%7.%8"/>
      <w:lvlJc w:val="left"/>
      <w:pPr>
        <w:ind w:left="10148" w:hanging="1440"/>
      </w:pPr>
      <w:rPr>
        <w:rFonts w:hint="default"/>
      </w:rPr>
    </w:lvl>
    <w:lvl w:ilvl="8">
      <w:start w:val="1"/>
      <w:numFmt w:val="decimal"/>
      <w:lvlText w:val="%1.%2.%3.%4.%5.%6.%7.%8.%9"/>
      <w:lvlJc w:val="left"/>
      <w:pPr>
        <w:ind w:left="11752" w:hanging="1800"/>
      </w:pPr>
      <w:rPr>
        <w:rFonts w:hint="default"/>
      </w:rPr>
    </w:lvl>
  </w:abstractNum>
  <w:abstractNum w:abstractNumId="25">
    <w:nsid w:val="451E5F2B"/>
    <w:multiLevelType w:val="hybridMultilevel"/>
    <w:tmpl w:val="CA1C4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6D47237"/>
    <w:multiLevelType w:val="multilevel"/>
    <w:tmpl w:val="CBB8CB8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828" w:hanging="1020"/>
      </w:pPr>
      <w:rPr>
        <w:rFonts w:hint="default"/>
      </w:rPr>
    </w:lvl>
    <w:lvl w:ilvl="3">
      <w:start w:val="3"/>
      <w:numFmt w:val="decimal"/>
      <w:lvlText w:val="%1.%2.%3.%4"/>
      <w:lvlJc w:val="left"/>
      <w:pPr>
        <w:ind w:left="3732" w:hanging="1020"/>
      </w:pPr>
      <w:rPr>
        <w:rFonts w:hint="default"/>
      </w:rPr>
    </w:lvl>
    <w:lvl w:ilvl="4">
      <w:start w:val="2"/>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27">
    <w:nsid w:val="47030EC2"/>
    <w:multiLevelType w:val="multilevel"/>
    <w:tmpl w:val="9350FFD4"/>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8">
    <w:nsid w:val="4BEE3CBE"/>
    <w:multiLevelType w:val="hybridMultilevel"/>
    <w:tmpl w:val="16FAE1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D8776A8"/>
    <w:multiLevelType w:val="multilevel"/>
    <w:tmpl w:val="0982065E"/>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550" w:hanging="1020"/>
      </w:pPr>
      <w:rPr>
        <w:rFonts w:hint="default"/>
      </w:rPr>
    </w:lvl>
    <w:lvl w:ilvl="3">
      <w:start w:val="2"/>
      <w:numFmt w:val="decimal"/>
      <w:lvlText w:val="%1.%2.%3.%4"/>
      <w:lvlJc w:val="left"/>
      <w:pPr>
        <w:ind w:left="3630" w:hanging="10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30">
    <w:nsid w:val="4F1766C2"/>
    <w:multiLevelType w:val="multilevel"/>
    <w:tmpl w:val="E146EF36"/>
    <w:lvl w:ilvl="0">
      <w:start w:val="6"/>
      <w:numFmt w:val="decimal"/>
      <w:lvlText w:val="%1"/>
      <w:lvlJc w:val="left"/>
      <w:pPr>
        <w:ind w:left="840" w:hanging="840"/>
      </w:pPr>
      <w:rPr>
        <w:rFonts w:hint="default"/>
      </w:rPr>
    </w:lvl>
    <w:lvl w:ilvl="1">
      <w:start w:val="2"/>
      <w:numFmt w:val="decimal"/>
      <w:lvlText w:val="%1.%2"/>
      <w:lvlJc w:val="left"/>
      <w:pPr>
        <w:ind w:left="2014" w:hanging="840"/>
      </w:pPr>
      <w:rPr>
        <w:rFonts w:hint="default"/>
      </w:rPr>
    </w:lvl>
    <w:lvl w:ilvl="2">
      <w:start w:val="1"/>
      <w:numFmt w:val="decimal"/>
      <w:lvlText w:val="%1.%2.%3"/>
      <w:lvlJc w:val="left"/>
      <w:pPr>
        <w:ind w:left="3188" w:hanging="840"/>
      </w:pPr>
      <w:rPr>
        <w:rFonts w:hint="default"/>
      </w:rPr>
    </w:lvl>
    <w:lvl w:ilvl="3">
      <w:start w:val="5"/>
      <w:numFmt w:val="decimal"/>
      <w:lvlText w:val="%1.%2.%3.%4"/>
      <w:lvlJc w:val="left"/>
      <w:pPr>
        <w:ind w:left="3900" w:hanging="84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31">
    <w:nsid w:val="52A125B1"/>
    <w:multiLevelType w:val="multilevel"/>
    <w:tmpl w:val="5C6871CC"/>
    <w:lvl w:ilvl="0">
      <w:start w:val="6"/>
      <w:numFmt w:val="decimal"/>
      <w:lvlText w:val="%1"/>
      <w:lvlJc w:val="left"/>
      <w:pPr>
        <w:ind w:left="840" w:hanging="840"/>
      </w:pPr>
      <w:rPr>
        <w:rFonts w:hint="default"/>
      </w:rPr>
    </w:lvl>
    <w:lvl w:ilvl="1">
      <w:start w:val="2"/>
      <w:numFmt w:val="decimal"/>
      <w:lvlText w:val="%1.%2"/>
      <w:lvlJc w:val="left"/>
      <w:pPr>
        <w:ind w:left="1740" w:hanging="840"/>
      </w:pPr>
      <w:rPr>
        <w:rFonts w:hint="default"/>
      </w:rPr>
    </w:lvl>
    <w:lvl w:ilvl="2">
      <w:start w:val="1"/>
      <w:numFmt w:val="decimal"/>
      <w:lvlText w:val="%1.%2.%3"/>
      <w:lvlJc w:val="left"/>
      <w:pPr>
        <w:ind w:left="2640" w:hanging="840"/>
      </w:pPr>
      <w:rPr>
        <w:rFonts w:hint="default"/>
      </w:rPr>
    </w:lvl>
    <w:lvl w:ilvl="3">
      <w:start w:val="5"/>
      <w:numFmt w:val="decimal"/>
      <w:lvlText w:val="%1.%2.%3.%4"/>
      <w:lvlJc w:val="left"/>
      <w:pPr>
        <w:ind w:left="3540" w:hanging="84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nsid w:val="541C0C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4216C7"/>
    <w:multiLevelType w:val="hybridMultilevel"/>
    <w:tmpl w:val="295E4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586C1A"/>
    <w:multiLevelType w:val="hybridMultilevel"/>
    <w:tmpl w:val="E6108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243E4C"/>
    <w:multiLevelType w:val="hybridMultilevel"/>
    <w:tmpl w:val="E8E8C926"/>
    <w:lvl w:ilvl="0" w:tplc="64D002F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nsid w:val="66E22CE6"/>
    <w:multiLevelType w:val="hybridMultilevel"/>
    <w:tmpl w:val="75BE66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DB17913"/>
    <w:multiLevelType w:val="multilevel"/>
    <w:tmpl w:val="5CD238BE"/>
    <w:lvl w:ilvl="0">
      <w:start w:val="1"/>
      <w:numFmt w:val="decimal"/>
      <w:lvlText w:val="%1"/>
      <w:lvlJc w:val="left"/>
      <w:pPr>
        <w:tabs>
          <w:tab w:val="num" w:pos="0"/>
        </w:tabs>
        <w:ind w:left="720" w:hanging="720"/>
      </w:pPr>
      <w:rPr>
        <w:rFonts w:hint="default"/>
        <w:b/>
        <w:bCs/>
        <w:i w:val="0"/>
        <w:iCs/>
      </w:rPr>
    </w:lvl>
    <w:lvl w:ilvl="1">
      <w:start w:val="1"/>
      <w:numFmt w:val="decimal"/>
      <w:lvlText w:val="%1.%2"/>
      <w:lvlJc w:val="left"/>
      <w:pPr>
        <w:tabs>
          <w:tab w:val="num" w:pos="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536"/>
        </w:tabs>
        <w:ind w:left="4176"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38">
    <w:nsid w:val="73CC222F"/>
    <w:multiLevelType w:val="multilevel"/>
    <w:tmpl w:val="CBB8CB80"/>
    <w:lvl w:ilvl="0">
      <w:start w:val="6"/>
      <w:numFmt w:val="decimal"/>
      <w:lvlText w:val="%1"/>
      <w:lvlJc w:val="left"/>
      <w:pPr>
        <w:ind w:left="1020" w:hanging="1020"/>
      </w:pPr>
      <w:rPr>
        <w:rFonts w:hint="default"/>
      </w:rPr>
    </w:lvl>
    <w:lvl w:ilvl="1">
      <w:start w:val="2"/>
      <w:numFmt w:val="decimal"/>
      <w:lvlText w:val="%1.%2"/>
      <w:lvlJc w:val="left"/>
      <w:pPr>
        <w:ind w:left="1924" w:hanging="1020"/>
      </w:pPr>
      <w:rPr>
        <w:rFonts w:hint="default"/>
      </w:rPr>
    </w:lvl>
    <w:lvl w:ilvl="2">
      <w:start w:val="1"/>
      <w:numFmt w:val="decimal"/>
      <w:lvlText w:val="%1.%2.%3"/>
      <w:lvlJc w:val="left"/>
      <w:pPr>
        <w:ind w:left="2828" w:hanging="1020"/>
      </w:pPr>
      <w:rPr>
        <w:rFonts w:hint="default"/>
      </w:rPr>
    </w:lvl>
    <w:lvl w:ilvl="3">
      <w:start w:val="3"/>
      <w:numFmt w:val="decimal"/>
      <w:lvlText w:val="%1.%2.%3.%4"/>
      <w:lvlJc w:val="left"/>
      <w:pPr>
        <w:ind w:left="3732" w:hanging="1020"/>
      </w:pPr>
      <w:rPr>
        <w:rFonts w:hint="default"/>
      </w:rPr>
    </w:lvl>
    <w:lvl w:ilvl="4">
      <w:start w:val="2"/>
      <w:numFmt w:val="decimal"/>
      <w:lvlText w:val="%1.%2.%3.%4.%5"/>
      <w:lvlJc w:val="left"/>
      <w:pPr>
        <w:ind w:left="4696" w:hanging="1080"/>
      </w:pPr>
      <w:rPr>
        <w:rFonts w:hint="default"/>
      </w:rPr>
    </w:lvl>
    <w:lvl w:ilvl="5">
      <w:start w:val="2"/>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num w:numId="1">
    <w:abstractNumId w:val="0"/>
  </w:num>
  <w:num w:numId="2">
    <w:abstractNumId w:val="1"/>
  </w:num>
  <w:num w:numId="3">
    <w:abstractNumId w:val="33"/>
  </w:num>
  <w:num w:numId="4">
    <w:abstractNumId w:val="5"/>
  </w:num>
  <w:num w:numId="5">
    <w:abstractNumId w:val="35"/>
  </w:num>
  <w:num w:numId="6">
    <w:abstractNumId w:val="21"/>
  </w:num>
  <w:num w:numId="7">
    <w:abstractNumId w:val="18"/>
  </w:num>
  <w:num w:numId="8">
    <w:abstractNumId w:val="25"/>
  </w:num>
  <w:num w:numId="9">
    <w:abstractNumId w:val="36"/>
  </w:num>
  <w:num w:numId="10">
    <w:abstractNumId w:val="27"/>
  </w:num>
  <w:num w:numId="11">
    <w:abstractNumId w:val="15"/>
  </w:num>
  <w:num w:numId="12">
    <w:abstractNumId w:val="37"/>
  </w:num>
  <w:num w:numId="13">
    <w:abstractNumId w:val="13"/>
  </w:num>
  <w:num w:numId="14">
    <w:abstractNumId w:val="14"/>
  </w:num>
  <w:num w:numId="15">
    <w:abstractNumId w:val="10"/>
  </w:num>
  <w:num w:numId="16">
    <w:abstractNumId w:val="9"/>
  </w:num>
  <w:num w:numId="17">
    <w:abstractNumId w:val="28"/>
  </w:num>
  <w:num w:numId="18">
    <w:abstractNumId w:val="3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6"/>
    </w:lvlOverride>
    <w:lvlOverride w:ilvl="1">
      <w:startOverride w:val="2"/>
    </w:lvlOverride>
    <w:lvlOverride w:ilvl="2">
      <w:startOverride w:val="3"/>
    </w:lvlOverride>
    <w:lvlOverride w:ilvl="3">
      <w:startOverride w:val="2"/>
    </w:lvlOverride>
  </w:num>
  <w:num w:numId="21">
    <w:abstractNumId w:val="0"/>
  </w:num>
  <w:num w:numId="22">
    <w:abstractNumId w:val="0"/>
    <w:lvlOverride w:ilvl="0">
      <w:startOverride w:val="6"/>
    </w:lvlOverride>
    <w:lvlOverride w:ilvl="1">
      <w:startOverride w:val="2"/>
    </w:lvlOverride>
    <w:lvlOverride w:ilvl="2">
      <w:startOverride w:val="5"/>
    </w:lvlOverride>
  </w:num>
  <w:num w:numId="23">
    <w:abstractNumId w:val="0"/>
    <w:lvlOverride w:ilvl="0">
      <w:startOverride w:val="6"/>
    </w:lvlOverride>
    <w:lvlOverride w:ilvl="1">
      <w:startOverride w:val="2"/>
    </w:lvlOverride>
    <w:lvlOverride w:ilvl="2">
      <w:startOverride w:val="1"/>
    </w:lvlOverride>
    <w:lvlOverride w:ilvl="3">
      <w:startOverride w:val="1"/>
    </w:lvlOverride>
    <w:lvlOverride w:ilvl="4">
      <w:startOverride w:val="2"/>
    </w:lvlOverride>
  </w:num>
  <w:num w:numId="24">
    <w:abstractNumId w:val="0"/>
  </w:num>
  <w:num w:numId="25">
    <w:abstractNumId w:val="0"/>
    <w:lvlOverride w:ilvl="0">
      <w:startOverride w:val="6"/>
    </w:lvlOverride>
    <w:lvlOverride w:ilvl="1">
      <w:startOverride w:val="2"/>
    </w:lvlOverride>
    <w:lvlOverride w:ilvl="2">
      <w:startOverride w:val="1"/>
    </w:lvlOverride>
    <w:lvlOverride w:ilvl="3">
      <w:startOverride w:val="3"/>
    </w:lvlOverride>
  </w:num>
  <w:num w:numId="26">
    <w:abstractNumId w:val="0"/>
  </w:num>
  <w:num w:numId="27">
    <w:abstractNumId w:val="8"/>
  </w:num>
  <w:num w:numId="28">
    <w:abstractNumId w:val="0"/>
    <w:lvlOverride w:ilvl="0">
      <w:startOverride w:val="6"/>
    </w:lvlOverride>
    <w:lvlOverride w:ilvl="1">
      <w:startOverride w:val="2"/>
    </w:lvlOverride>
    <w:lvlOverride w:ilvl="2">
      <w:startOverride w:val="1"/>
    </w:lvlOverride>
    <w:lvlOverride w:ilvl="3">
      <w:startOverride w:val="2"/>
    </w:lvlOverride>
    <w:lvlOverride w:ilvl="4">
      <w:startOverride w:val="3"/>
    </w:lvlOverride>
  </w:num>
  <w:num w:numId="29">
    <w:abstractNumId w:val="0"/>
  </w:num>
  <w:num w:numId="30">
    <w:abstractNumId w:val="22"/>
  </w:num>
  <w:num w:numId="31">
    <w:abstractNumId w:val="12"/>
  </w:num>
  <w:num w:numId="32">
    <w:abstractNumId w:val="26"/>
  </w:num>
  <w:num w:numId="33">
    <w:abstractNumId w:val="31"/>
  </w:num>
  <w:num w:numId="34">
    <w:abstractNumId w:val="30"/>
  </w:num>
  <w:num w:numId="35">
    <w:abstractNumId w:val="32"/>
  </w:num>
  <w:num w:numId="36">
    <w:abstractNumId w:val="3"/>
  </w:num>
  <w:num w:numId="37">
    <w:abstractNumId w:val="38"/>
  </w:num>
  <w:num w:numId="38">
    <w:abstractNumId w:val="11"/>
  </w:num>
  <w:num w:numId="39">
    <w:abstractNumId w:val="17"/>
  </w:num>
  <w:num w:numId="40">
    <w:abstractNumId w:val="0"/>
  </w:num>
  <w:num w:numId="41">
    <w:abstractNumId w:val="6"/>
  </w:num>
  <w:num w:numId="42">
    <w:abstractNumId w:val="7"/>
  </w:num>
  <w:num w:numId="43">
    <w:abstractNumId w:val="24"/>
  </w:num>
  <w:num w:numId="44">
    <w:abstractNumId w:val="23"/>
  </w:num>
  <w:num w:numId="45">
    <w:abstractNumId w:val="4"/>
  </w:num>
  <w:num w:numId="46">
    <w:abstractNumId w:val="2"/>
  </w:num>
  <w:num w:numId="47">
    <w:abstractNumId w:val="16"/>
  </w:num>
  <w:num w:numId="48">
    <w:abstractNumId w:val="19"/>
  </w:num>
  <w:num w:numId="49">
    <w:abstractNumId w:val="2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JBFNB"/>
    <w:docVar w:name="2" w:val="ECKMH"/>
    <w:docVar w:name="I" w:val=" 276"/>
  </w:docVars>
  <w:rsids>
    <w:rsidRoot w:val="001874E8"/>
    <w:rsid w:val="00000491"/>
    <w:rsid w:val="0000486D"/>
    <w:rsid w:val="00007F0B"/>
    <w:rsid w:val="00011F4C"/>
    <w:rsid w:val="00013A45"/>
    <w:rsid w:val="000157F7"/>
    <w:rsid w:val="00020468"/>
    <w:rsid w:val="00030B9C"/>
    <w:rsid w:val="00037AA4"/>
    <w:rsid w:val="0004016F"/>
    <w:rsid w:val="00051F61"/>
    <w:rsid w:val="00054199"/>
    <w:rsid w:val="00061E09"/>
    <w:rsid w:val="00063C36"/>
    <w:rsid w:val="00063D6E"/>
    <w:rsid w:val="000848BB"/>
    <w:rsid w:val="00087F64"/>
    <w:rsid w:val="00090756"/>
    <w:rsid w:val="00096EB3"/>
    <w:rsid w:val="000C7C77"/>
    <w:rsid w:val="000D37DD"/>
    <w:rsid w:val="000E097D"/>
    <w:rsid w:val="000E1264"/>
    <w:rsid w:val="000E232E"/>
    <w:rsid w:val="000E284E"/>
    <w:rsid w:val="000F5742"/>
    <w:rsid w:val="00116322"/>
    <w:rsid w:val="0011671B"/>
    <w:rsid w:val="00120E56"/>
    <w:rsid w:val="0012102C"/>
    <w:rsid w:val="00122212"/>
    <w:rsid w:val="00130F2C"/>
    <w:rsid w:val="0013284A"/>
    <w:rsid w:val="00134278"/>
    <w:rsid w:val="00140F07"/>
    <w:rsid w:val="00146288"/>
    <w:rsid w:val="00153242"/>
    <w:rsid w:val="0016119A"/>
    <w:rsid w:val="001759C5"/>
    <w:rsid w:val="00184012"/>
    <w:rsid w:val="001874E8"/>
    <w:rsid w:val="001903B5"/>
    <w:rsid w:val="00196E5E"/>
    <w:rsid w:val="001A3122"/>
    <w:rsid w:val="001A50D5"/>
    <w:rsid w:val="001B0105"/>
    <w:rsid w:val="001C2EA7"/>
    <w:rsid w:val="001C2F99"/>
    <w:rsid w:val="001C6AA6"/>
    <w:rsid w:val="001D10D4"/>
    <w:rsid w:val="001D59BD"/>
    <w:rsid w:val="001D66D3"/>
    <w:rsid w:val="001E502E"/>
    <w:rsid w:val="001F58CD"/>
    <w:rsid w:val="00213389"/>
    <w:rsid w:val="00213CF9"/>
    <w:rsid w:val="00216392"/>
    <w:rsid w:val="00227954"/>
    <w:rsid w:val="00232DEF"/>
    <w:rsid w:val="00242685"/>
    <w:rsid w:val="002447A3"/>
    <w:rsid w:val="00262A7C"/>
    <w:rsid w:val="00264FC4"/>
    <w:rsid w:val="0026695B"/>
    <w:rsid w:val="00274520"/>
    <w:rsid w:val="00280EE0"/>
    <w:rsid w:val="002816E4"/>
    <w:rsid w:val="00281BA8"/>
    <w:rsid w:val="00282F57"/>
    <w:rsid w:val="00284833"/>
    <w:rsid w:val="00285E3C"/>
    <w:rsid w:val="0029012F"/>
    <w:rsid w:val="00295B0E"/>
    <w:rsid w:val="0029606C"/>
    <w:rsid w:val="00296D21"/>
    <w:rsid w:val="002A081A"/>
    <w:rsid w:val="002A4EA9"/>
    <w:rsid w:val="002C08BD"/>
    <w:rsid w:val="002C4CD1"/>
    <w:rsid w:val="002C6A47"/>
    <w:rsid w:val="002E3D97"/>
    <w:rsid w:val="002E48CA"/>
    <w:rsid w:val="002E6FB1"/>
    <w:rsid w:val="002F3054"/>
    <w:rsid w:val="002F5712"/>
    <w:rsid w:val="003009C8"/>
    <w:rsid w:val="003050EC"/>
    <w:rsid w:val="00307ADA"/>
    <w:rsid w:val="00313052"/>
    <w:rsid w:val="0032163B"/>
    <w:rsid w:val="0032177A"/>
    <w:rsid w:val="00322E62"/>
    <w:rsid w:val="00324057"/>
    <w:rsid w:val="0034059E"/>
    <w:rsid w:val="003660DD"/>
    <w:rsid w:val="003679BD"/>
    <w:rsid w:val="003A3ECA"/>
    <w:rsid w:val="003B1A8E"/>
    <w:rsid w:val="003B1DF0"/>
    <w:rsid w:val="003B6382"/>
    <w:rsid w:val="003D1221"/>
    <w:rsid w:val="003D3F73"/>
    <w:rsid w:val="003E0AEE"/>
    <w:rsid w:val="003E4F62"/>
    <w:rsid w:val="003F020B"/>
    <w:rsid w:val="003F2131"/>
    <w:rsid w:val="003F35D9"/>
    <w:rsid w:val="003F5FE2"/>
    <w:rsid w:val="00407232"/>
    <w:rsid w:val="0040757D"/>
    <w:rsid w:val="00414803"/>
    <w:rsid w:val="0042067D"/>
    <w:rsid w:val="00421A54"/>
    <w:rsid w:val="00432594"/>
    <w:rsid w:val="004413E6"/>
    <w:rsid w:val="00441C6C"/>
    <w:rsid w:val="00443FEA"/>
    <w:rsid w:val="00445792"/>
    <w:rsid w:val="00457159"/>
    <w:rsid w:val="00464783"/>
    <w:rsid w:val="004659AC"/>
    <w:rsid w:val="004678DC"/>
    <w:rsid w:val="00470A47"/>
    <w:rsid w:val="00470ABC"/>
    <w:rsid w:val="00476DF5"/>
    <w:rsid w:val="004873AC"/>
    <w:rsid w:val="0049546E"/>
    <w:rsid w:val="00495753"/>
    <w:rsid w:val="004A38A5"/>
    <w:rsid w:val="004A59A7"/>
    <w:rsid w:val="004A6390"/>
    <w:rsid w:val="004C1531"/>
    <w:rsid w:val="004C3425"/>
    <w:rsid w:val="004C490B"/>
    <w:rsid w:val="004C4FA3"/>
    <w:rsid w:val="004D1E19"/>
    <w:rsid w:val="004E009E"/>
    <w:rsid w:val="004E2409"/>
    <w:rsid w:val="004E67EC"/>
    <w:rsid w:val="00521CB5"/>
    <w:rsid w:val="00521D04"/>
    <w:rsid w:val="00523A76"/>
    <w:rsid w:val="00525107"/>
    <w:rsid w:val="00526A43"/>
    <w:rsid w:val="00526F82"/>
    <w:rsid w:val="005345E6"/>
    <w:rsid w:val="00534671"/>
    <w:rsid w:val="005357C8"/>
    <w:rsid w:val="00556627"/>
    <w:rsid w:val="00562F87"/>
    <w:rsid w:val="00565ECE"/>
    <w:rsid w:val="0056642A"/>
    <w:rsid w:val="00570A07"/>
    <w:rsid w:val="00585267"/>
    <w:rsid w:val="005857B7"/>
    <w:rsid w:val="005872D7"/>
    <w:rsid w:val="00592179"/>
    <w:rsid w:val="00593ED0"/>
    <w:rsid w:val="00597230"/>
    <w:rsid w:val="005A1925"/>
    <w:rsid w:val="005A3FB1"/>
    <w:rsid w:val="005A7BBA"/>
    <w:rsid w:val="005B095B"/>
    <w:rsid w:val="005C01A2"/>
    <w:rsid w:val="005C2500"/>
    <w:rsid w:val="005D5262"/>
    <w:rsid w:val="005E3CD6"/>
    <w:rsid w:val="005E6689"/>
    <w:rsid w:val="005E6760"/>
    <w:rsid w:val="005F28E4"/>
    <w:rsid w:val="005F56A9"/>
    <w:rsid w:val="006008F4"/>
    <w:rsid w:val="00601276"/>
    <w:rsid w:val="0060310B"/>
    <w:rsid w:val="00615346"/>
    <w:rsid w:val="0062454D"/>
    <w:rsid w:val="006245F3"/>
    <w:rsid w:val="00633BD2"/>
    <w:rsid w:val="00633F94"/>
    <w:rsid w:val="00634E53"/>
    <w:rsid w:val="00635142"/>
    <w:rsid w:val="006352FD"/>
    <w:rsid w:val="00636620"/>
    <w:rsid w:val="00644475"/>
    <w:rsid w:val="00655019"/>
    <w:rsid w:val="0065536B"/>
    <w:rsid w:val="00656503"/>
    <w:rsid w:val="00657967"/>
    <w:rsid w:val="00660110"/>
    <w:rsid w:val="00662257"/>
    <w:rsid w:val="006638B0"/>
    <w:rsid w:val="0066769B"/>
    <w:rsid w:val="00671F42"/>
    <w:rsid w:val="00674E92"/>
    <w:rsid w:val="0069388B"/>
    <w:rsid w:val="0069715D"/>
    <w:rsid w:val="006A06E4"/>
    <w:rsid w:val="006A301D"/>
    <w:rsid w:val="006B18E1"/>
    <w:rsid w:val="006B3C3E"/>
    <w:rsid w:val="006B5404"/>
    <w:rsid w:val="006C105D"/>
    <w:rsid w:val="006C3119"/>
    <w:rsid w:val="006C7B1F"/>
    <w:rsid w:val="006D1BD7"/>
    <w:rsid w:val="006D66B3"/>
    <w:rsid w:val="006E70E1"/>
    <w:rsid w:val="006F075F"/>
    <w:rsid w:val="006F1628"/>
    <w:rsid w:val="006F762E"/>
    <w:rsid w:val="007102A5"/>
    <w:rsid w:val="0071032A"/>
    <w:rsid w:val="00723A8D"/>
    <w:rsid w:val="00731A67"/>
    <w:rsid w:val="00733F70"/>
    <w:rsid w:val="007565A4"/>
    <w:rsid w:val="00770DAD"/>
    <w:rsid w:val="007852F5"/>
    <w:rsid w:val="0079183F"/>
    <w:rsid w:val="00791DBB"/>
    <w:rsid w:val="007A39E8"/>
    <w:rsid w:val="007A527C"/>
    <w:rsid w:val="007B0B96"/>
    <w:rsid w:val="007B4D8C"/>
    <w:rsid w:val="007B6CD3"/>
    <w:rsid w:val="007C4BB5"/>
    <w:rsid w:val="007C7782"/>
    <w:rsid w:val="007D18AE"/>
    <w:rsid w:val="007D5E07"/>
    <w:rsid w:val="00811CE0"/>
    <w:rsid w:val="0081465A"/>
    <w:rsid w:val="008236AA"/>
    <w:rsid w:val="008314DD"/>
    <w:rsid w:val="008341AB"/>
    <w:rsid w:val="0083553F"/>
    <w:rsid w:val="00844662"/>
    <w:rsid w:val="00844D6E"/>
    <w:rsid w:val="00853DA7"/>
    <w:rsid w:val="00862D28"/>
    <w:rsid w:val="00866C59"/>
    <w:rsid w:val="00871CC0"/>
    <w:rsid w:val="00872039"/>
    <w:rsid w:val="00873C8A"/>
    <w:rsid w:val="0087475B"/>
    <w:rsid w:val="00875115"/>
    <w:rsid w:val="00877E62"/>
    <w:rsid w:val="00892D5D"/>
    <w:rsid w:val="008A0E37"/>
    <w:rsid w:val="008A3DBB"/>
    <w:rsid w:val="008A5022"/>
    <w:rsid w:val="008A66A9"/>
    <w:rsid w:val="008D1EB0"/>
    <w:rsid w:val="008D2C02"/>
    <w:rsid w:val="008D55B8"/>
    <w:rsid w:val="008D6A24"/>
    <w:rsid w:val="008E06DA"/>
    <w:rsid w:val="008E3258"/>
    <w:rsid w:val="008E7297"/>
    <w:rsid w:val="008E78C7"/>
    <w:rsid w:val="008F2A3D"/>
    <w:rsid w:val="008F528F"/>
    <w:rsid w:val="00902A22"/>
    <w:rsid w:val="00905E2D"/>
    <w:rsid w:val="00911916"/>
    <w:rsid w:val="00920236"/>
    <w:rsid w:val="00923E9F"/>
    <w:rsid w:val="009266E4"/>
    <w:rsid w:val="0092696F"/>
    <w:rsid w:val="00941CF0"/>
    <w:rsid w:val="00943808"/>
    <w:rsid w:val="00957FC4"/>
    <w:rsid w:val="00960AE3"/>
    <w:rsid w:val="0096482E"/>
    <w:rsid w:val="00965219"/>
    <w:rsid w:val="00965534"/>
    <w:rsid w:val="00966F48"/>
    <w:rsid w:val="00973B6E"/>
    <w:rsid w:val="00974015"/>
    <w:rsid w:val="00984358"/>
    <w:rsid w:val="009847F7"/>
    <w:rsid w:val="00985302"/>
    <w:rsid w:val="00996241"/>
    <w:rsid w:val="009A11AF"/>
    <w:rsid w:val="009A2D02"/>
    <w:rsid w:val="009A457C"/>
    <w:rsid w:val="009A5A8F"/>
    <w:rsid w:val="009C2B58"/>
    <w:rsid w:val="009C7505"/>
    <w:rsid w:val="009E5F6B"/>
    <w:rsid w:val="009E75C4"/>
    <w:rsid w:val="009F2F06"/>
    <w:rsid w:val="00A0529E"/>
    <w:rsid w:val="00A109CE"/>
    <w:rsid w:val="00A20AF3"/>
    <w:rsid w:val="00A20B3F"/>
    <w:rsid w:val="00A22621"/>
    <w:rsid w:val="00A2703E"/>
    <w:rsid w:val="00A326FC"/>
    <w:rsid w:val="00A4348F"/>
    <w:rsid w:val="00A44E5C"/>
    <w:rsid w:val="00A4606F"/>
    <w:rsid w:val="00A55307"/>
    <w:rsid w:val="00A657C7"/>
    <w:rsid w:val="00A706A9"/>
    <w:rsid w:val="00A776D3"/>
    <w:rsid w:val="00A81D66"/>
    <w:rsid w:val="00A837A7"/>
    <w:rsid w:val="00A90F8E"/>
    <w:rsid w:val="00AA5A0C"/>
    <w:rsid w:val="00AA5D5D"/>
    <w:rsid w:val="00AB7CB3"/>
    <w:rsid w:val="00AC38C7"/>
    <w:rsid w:val="00AC4973"/>
    <w:rsid w:val="00AC657B"/>
    <w:rsid w:val="00AD0E2A"/>
    <w:rsid w:val="00AD48C0"/>
    <w:rsid w:val="00AE7627"/>
    <w:rsid w:val="00AF01B3"/>
    <w:rsid w:val="00AF5B68"/>
    <w:rsid w:val="00AF5F37"/>
    <w:rsid w:val="00B01780"/>
    <w:rsid w:val="00B15A12"/>
    <w:rsid w:val="00B20F0A"/>
    <w:rsid w:val="00B22202"/>
    <w:rsid w:val="00B22874"/>
    <w:rsid w:val="00B22E7F"/>
    <w:rsid w:val="00B25E3F"/>
    <w:rsid w:val="00B446F6"/>
    <w:rsid w:val="00B47941"/>
    <w:rsid w:val="00B5053B"/>
    <w:rsid w:val="00B5452D"/>
    <w:rsid w:val="00B6206D"/>
    <w:rsid w:val="00B76A9F"/>
    <w:rsid w:val="00B8111D"/>
    <w:rsid w:val="00B83B68"/>
    <w:rsid w:val="00B86750"/>
    <w:rsid w:val="00BA4501"/>
    <w:rsid w:val="00BA5A9B"/>
    <w:rsid w:val="00BA6583"/>
    <w:rsid w:val="00BA6AD4"/>
    <w:rsid w:val="00BC05E3"/>
    <w:rsid w:val="00BC1F22"/>
    <w:rsid w:val="00BC4744"/>
    <w:rsid w:val="00BD4BA4"/>
    <w:rsid w:val="00C02279"/>
    <w:rsid w:val="00C03FC7"/>
    <w:rsid w:val="00C054D0"/>
    <w:rsid w:val="00C10A57"/>
    <w:rsid w:val="00C201CD"/>
    <w:rsid w:val="00C23D82"/>
    <w:rsid w:val="00C254E3"/>
    <w:rsid w:val="00C3793C"/>
    <w:rsid w:val="00C45775"/>
    <w:rsid w:val="00C47814"/>
    <w:rsid w:val="00C47C66"/>
    <w:rsid w:val="00C527DE"/>
    <w:rsid w:val="00C52DD3"/>
    <w:rsid w:val="00C561F9"/>
    <w:rsid w:val="00C57A65"/>
    <w:rsid w:val="00C617F4"/>
    <w:rsid w:val="00C74099"/>
    <w:rsid w:val="00C82D27"/>
    <w:rsid w:val="00C86EDA"/>
    <w:rsid w:val="00C92EE2"/>
    <w:rsid w:val="00C95B15"/>
    <w:rsid w:val="00CA0C70"/>
    <w:rsid w:val="00CB141A"/>
    <w:rsid w:val="00CB695C"/>
    <w:rsid w:val="00CC2986"/>
    <w:rsid w:val="00CC5AFA"/>
    <w:rsid w:val="00CC5CA0"/>
    <w:rsid w:val="00CC7E4D"/>
    <w:rsid w:val="00CD7685"/>
    <w:rsid w:val="00CE0502"/>
    <w:rsid w:val="00CE3BAD"/>
    <w:rsid w:val="00CE3E3F"/>
    <w:rsid w:val="00CF1FCA"/>
    <w:rsid w:val="00CF4F61"/>
    <w:rsid w:val="00D036CE"/>
    <w:rsid w:val="00D14099"/>
    <w:rsid w:val="00D35E41"/>
    <w:rsid w:val="00D43B86"/>
    <w:rsid w:val="00D50188"/>
    <w:rsid w:val="00D55C6E"/>
    <w:rsid w:val="00D60BFF"/>
    <w:rsid w:val="00D63B0C"/>
    <w:rsid w:val="00D663EF"/>
    <w:rsid w:val="00D8008E"/>
    <w:rsid w:val="00D808FE"/>
    <w:rsid w:val="00D820EA"/>
    <w:rsid w:val="00D8312C"/>
    <w:rsid w:val="00D8621B"/>
    <w:rsid w:val="00D93121"/>
    <w:rsid w:val="00DA097A"/>
    <w:rsid w:val="00DA203A"/>
    <w:rsid w:val="00DA245B"/>
    <w:rsid w:val="00DA2D5D"/>
    <w:rsid w:val="00DD09F6"/>
    <w:rsid w:val="00DD3AD9"/>
    <w:rsid w:val="00DE50F3"/>
    <w:rsid w:val="00E034D5"/>
    <w:rsid w:val="00E20DFD"/>
    <w:rsid w:val="00E22450"/>
    <w:rsid w:val="00E3265D"/>
    <w:rsid w:val="00E33A04"/>
    <w:rsid w:val="00E37FCC"/>
    <w:rsid w:val="00E43C11"/>
    <w:rsid w:val="00E47256"/>
    <w:rsid w:val="00E50892"/>
    <w:rsid w:val="00E70A57"/>
    <w:rsid w:val="00E72A6B"/>
    <w:rsid w:val="00E75971"/>
    <w:rsid w:val="00E7680F"/>
    <w:rsid w:val="00E77A2A"/>
    <w:rsid w:val="00E822A3"/>
    <w:rsid w:val="00E82F74"/>
    <w:rsid w:val="00E862AD"/>
    <w:rsid w:val="00E867E0"/>
    <w:rsid w:val="00E91152"/>
    <w:rsid w:val="00E97F64"/>
    <w:rsid w:val="00EA25A4"/>
    <w:rsid w:val="00EA25B6"/>
    <w:rsid w:val="00EB605B"/>
    <w:rsid w:val="00EB70A0"/>
    <w:rsid w:val="00EC328B"/>
    <w:rsid w:val="00EC4296"/>
    <w:rsid w:val="00EC5058"/>
    <w:rsid w:val="00ED38B0"/>
    <w:rsid w:val="00ED6509"/>
    <w:rsid w:val="00EE1F1B"/>
    <w:rsid w:val="00EE6572"/>
    <w:rsid w:val="00EE70F2"/>
    <w:rsid w:val="00EF15CE"/>
    <w:rsid w:val="00EF1931"/>
    <w:rsid w:val="00EF1F2D"/>
    <w:rsid w:val="00F02116"/>
    <w:rsid w:val="00F1476B"/>
    <w:rsid w:val="00F310E9"/>
    <w:rsid w:val="00F32B5E"/>
    <w:rsid w:val="00F406FB"/>
    <w:rsid w:val="00F42BAE"/>
    <w:rsid w:val="00F53AAC"/>
    <w:rsid w:val="00F54E5F"/>
    <w:rsid w:val="00F60229"/>
    <w:rsid w:val="00F63D20"/>
    <w:rsid w:val="00F6643B"/>
    <w:rsid w:val="00F7178F"/>
    <w:rsid w:val="00F73CB9"/>
    <w:rsid w:val="00F87511"/>
    <w:rsid w:val="00F96531"/>
    <w:rsid w:val="00FB3E0E"/>
    <w:rsid w:val="00FB4C16"/>
    <w:rsid w:val="00FB540D"/>
    <w:rsid w:val="00FB6274"/>
    <w:rsid w:val="00FB7359"/>
    <w:rsid w:val="00FB7BE2"/>
    <w:rsid w:val="00FC18FE"/>
    <w:rsid w:val="00FC361A"/>
    <w:rsid w:val="00FC5282"/>
    <w:rsid w:val="00FD6DAB"/>
    <w:rsid w:val="00FE43FE"/>
    <w:rsid w:val="00FE7531"/>
    <w:rsid w:val="00FF310D"/>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FCA"/>
    <w:rPr>
      <w:sz w:val="24"/>
      <w:szCs w:val="24"/>
    </w:rPr>
  </w:style>
  <w:style w:type="paragraph" w:styleId="Heading1">
    <w:name w:val="heading 1"/>
    <w:basedOn w:val="Normal"/>
    <w:next w:val="Body1"/>
    <w:qFormat/>
    <w:rsid w:val="00CF1FCA"/>
    <w:pPr>
      <w:widowControl w:val="0"/>
      <w:numPr>
        <w:numId w:val="1"/>
      </w:numPr>
      <w:shd w:val="pct20" w:color="auto" w:fill="auto"/>
      <w:tabs>
        <w:tab w:val="left" w:pos="720"/>
      </w:tabs>
      <w:suppressAutoHyphens/>
      <w:spacing w:before="120" w:after="60" w:line="276" w:lineRule="auto"/>
      <w:outlineLvl w:val="0"/>
    </w:pPr>
    <w:rPr>
      <w:rFonts w:ascii="Arial" w:hAnsi="Arial" w:cs="Arial"/>
      <w:b/>
      <w:caps/>
    </w:rPr>
  </w:style>
  <w:style w:type="paragraph" w:styleId="Heading2">
    <w:name w:val="heading 2"/>
    <w:basedOn w:val="Normal"/>
    <w:next w:val="Body2"/>
    <w:qFormat/>
    <w:rsid w:val="00CF1FCA"/>
    <w:pPr>
      <w:widowControl w:val="0"/>
      <w:numPr>
        <w:ilvl w:val="1"/>
        <w:numId w:val="1"/>
      </w:numPr>
      <w:tabs>
        <w:tab w:val="left" w:pos="1440"/>
      </w:tabs>
      <w:suppressAutoHyphens/>
      <w:spacing w:before="120" w:after="60" w:line="276" w:lineRule="auto"/>
      <w:outlineLvl w:val="1"/>
    </w:pPr>
  </w:style>
  <w:style w:type="paragraph" w:styleId="Heading3">
    <w:name w:val="heading 3"/>
    <w:basedOn w:val="Normal"/>
    <w:next w:val="Body3"/>
    <w:qFormat/>
    <w:rsid w:val="00CF1FCA"/>
    <w:pPr>
      <w:widowControl w:val="0"/>
      <w:numPr>
        <w:ilvl w:val="2"/>
        <w:numId w:val="1"/>
      </w:numPr>
      <w:suppressAutoHyphens/>
      <w:spacing w:before="120" w:after="60"/>
      <w:outlineLvl w:val="2"/>
    </w:pPr>
  </w:style>
  <w:style w:type="paragraph" w:styleId="Heading4">
    <w:name w:val="heading 4"/>
    <w:basedOn w:val="Normal"/>
    <w:next w:val="Body4"/>
    <w:qFormat/>
    <w:rsid w:val="00CF1FCA"/>
    <w:pPr>
      <w:widowControl w:val="0"/>
      <w:numPr>
        <w:ilvl w:val="3"/>
        <w:numId w:val="1"/>
      </w:numPr>
      <w:suppressAutoHyphens/>
      <w:spacing w:before="120" w:after="60"/>
      <w:outlineLvl w:val="3"/>
    </w:pPr>
  </w:style>
  <w:style w:type="paragraph" w:styleId="Heading5">
    <w:name w:val="heading 5"/>
    <w:basedOn w:val="Normal"/>
    <w:next w:val="Normal"/>
    <w:qFormat/>
    <w:rsid w:val="00CF1FCA"/>
    <w:pPr>
      <w:numPr>
        <w:ilvl w:val="4"/>
        <w:numId w:val="1"/>
      </w:numPr>
      <w:suppressAutoHyphens/>
      <w:spacing w:before="120" w:after="60"/>
      <w:outlineLvl w:val="4"/>
    </w:pPr>
    <w:rPr>
      <w:rFonts w:cs="Arial"/>
    </w:rPr>
  </w:style>
  <w:style w:type="paragraph" w:styleId="Heading6">
    <w:name w:val="heading 6"/>
    <w:basedOn w:val="Normal"/>
    <w:next w:val="Normal"/>
    <w:qFormat/>
    <w:rsid w:val="00CF1FCA"/>
    <w:pPr>
      <w:numPr>
        <w:ilvl w:val="5"/>
        <w:numId w:val="1"/>
      </w:numPr>
      <w:spacing w:before="120" w:after="60"/>
      <w:outlineLvl w:val="5"/>
    </w:pPr>
    <w:rPr>
      <w:rFonts w:ascii="Arial" w:hAnsi="Arial" w:cs="Arial"/>
      <w:i/>
      <w:sz w:val="22"/>
    </w:rPr>
  </w:style>
  <w:style w:type="paragraph" w:styleId="Heading7">
    <w:name w:val="heading 7"/>
    <w:basedOn w:val="Normal"/>
    <w:next w:val="Normal"/>
    <w:qFormat/>
    <w:rsid w:val="00CF1FCA"/>
    <w:pPr>
      <w:numPr>
        <w:ilvl w:val="6"/>
        <w:numId w:val="1"/>
      </w:numPr>
      <w:spacing w:before="120" w:after="60"/>
      <w:outlineLvl w:val="6"/>
    </w:pPr>
    <w:rPr>
      <w:rFonts w:ascii="Arial" w:hAnsi="Arial" w:cs="Arial"/>
      <w:sz w:val="20"/>
    </w:rPr>
  </w:style>
  <w:style w:type="paragraph" w:styleId="Heading8">
    <w:name w:val="heading 8"/>
    <w:basedOn w:val="Normal"/>
    <w:next w:val="Normal"/>
    <w:qFormat/>
    <w:rsid w:val="00CF1FCA"/>
    <w:pPr>
      <w:numPr>
        <w:ilvl w:val="7"/>
        <w:numId w:val="1"/>
      </w:numPr>
      <w:spacing w:before="120" w:after="60"/>
      <w:outlineLvl w:val="7"/>
    </w:pPr>
    <w:rPr>
      <w:rFonts w:ascii="Arial" w:hAnsi="Arial" w:cs="Arial"/>
      <w:i/>
      <w:sz w:val="20"/>
    </w:rPr>
  </w:style>
  <w:style w:type="paragraph" w:styleId="Heading9">
    <w:name w:val="heading 9"/>
    <w:basedOn w:val="Normal"/>
    <w:next w:val="Normal"/>
    <w:qFormat/>
    <w:rsid w:val="00CF1FCA"/>
    <w:pPr>
      <w:numPr>
        <w:ilvl w:val="8"/>
        <w:numId w:val="1"/>
      </w:numPr>
      <w:spacing w:before="120" w:after="6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next w:val="Normal"/>
    <w:rsid w:val="00CF1FCA"/>
    <w:pPr>
      <w:suppressAutoHyphens/>
    </w:pPr>
  </w:style>
  <w:style w:type="paragraph" w:styleId="Header">
    <w:name w:val="header"/>
    <w:basedOn w:val="Normal"/>
    <w:rsid w:val="00CF1FCA"/>
    <w:pPr>
      <w:tabs>
        <w:tab w:val="center" w:pos="4320"/>
        <w:tab w:val="right" w:pos="8640"/>
      </w:tabs>
    </w:pPr>
  </w:style>
  <w:style w:type="paragraph" w:styleId="Footer">
    <w:name w:val="footer"/>
    <w:basedOn w:val="Normal"/>
    <w:rsid w:val="00CF1FCA"/>
    <w:pPr>
      <w:tabs>
        <w:tab w:val="center" w:pos="4320"/>
        <w:tab w:val="right" w:pos="8640"/>
      </w:tabs>
    </w:pPr>
  </w:style>
  <w:style w:type="paragraph" w:customStyle="1" w:styleId="Body1">
    <w:name w:val="Body1"/>
    <w:basedOn w:val="Normal"/>
    <w:rsid w:val="00CF1FCA"/>
    <w:pPr>
      <w:keepLines/>
      <w:suppressAutoHyphens/>
      <w:spacing w:before="60" w:after="60"/>
      <w:ind w:left="360"/>
    </w:pPr>
  </w:style>
  <w:style w:type="paragraph" w:customStyle="1" w:styleId="Body2">
    <w:name w:val="Body2"/>
    <w:basedOn w:val="Normal"/>
    <w:rsid w:val="00CF1FCA"/>
    <w:pPr>
      <w:keepLines/>
      <w:spacing w:before="60" w:after="60"/>
      <w:ind w:left="1080"/>
    </w:pPr>
  </w:style>
  <w:style w:type="paragraph" w:customStyle="1" w:styleId="Body3">
    <w:name w:val="Body3"/>
    <w:basedOn w:val="Normal"/>
    <w:rsid w:val="00CF1FCA"/>
    <w:pPr>
      <w:keepLines/>
      <w:suppressAutoHyphens/>
      <w:spacing w:before="60" w:after="60"/>
      <w:ind w:left="1987"/>
    </w:pPr>
  </w:style>
  <w:style w:type="character" w:styleId="PageNumber">
    <w:name w:val="page number"/>
    <w:basedOn w:val="DefaultParagraphFont"/>
    <w:rsid w:val="00CF1FCA"/>
  </w:style>
  <w:style w:type="character" w:styleId="Hyperlink">
    <w:name w:val="Hyperlink"/>
    <w:uiPriority w:val="99"/>
    <w:rsid w:val="00CF1FCA"/>
    <w:rPr>
      <w:color w:val="0000FF"/>
      <w:u w:val="single"/>
    </w:rPr>
  </w:style>
  <w:style w:type="character" w:styleId="FollowedHyperlink">
    <w:name w:val="FollowedHyperlink"/>
    <w:rsid w:val="00CF1FCA"/>
    <w:rPr>
      <w:color w:val="800080"/>
      <w:u w:val="single"/>
    </w:rPr>
  </w:style>
  <w:style w:type="paragraph" w:customStyle="1" w:styleId="Note">
    <w:name w:val="Note"/>
    <w:basedOn w:val="Normal"/>
    <w:next w:val="Normal"/>
    <w:rsid w:val="00CF1FCA"/>
    <w:pPr>
      <w:keepLines/>
      <w:suppressLineNumbers/>
      <w:spacing w:before="120" w:after="120"/>
      <w:ind w:left="720" w:right="432" w:hanging="720"/>
    </w:pPr>
  </w:style>
  <w:style w:type="paragraph" w:customStyle="1" w:styleId="TableHead">
    <w:name w:val="TableHead"/>
    <w:basedOn w:val="Normal"/>
    <w:rsid w:val="00CF1FCA"/>
    <w:pPr>
      <w:suppressAutoHyphens/>
      <w:spacing w:before="40" w:after="40"/>
      <w:ind w:left="-24"/>
      <w:jc w:val="center"/>
    </w:pPr>
    <w:rPr>
      <w:b/>
      <w:caps/>
    </w:rPr>
  </w:style>
  <w:style w:type="paragraph" w:customStyle="1" w:styleId="TableColHead">
    <w:name w:val="TableColHead"/>
    <w:basedOn w:val="Normal"/>
    <w:rsid w:val="00CF1FCA"/>
    <w:pPr>
      <w:suppressAutoHyphens/>
      <w:spacing w:before="40" w:after="40"/>
      <w:ind w:left="-24"/>
      <w:jc w:val="center"/>
    </w:pPr>
    <w:rPr>
      <w:b/>
    </w:rPr>
  </w:style>
  <w:style w:type="paragraph" w:customStyle="1" w:styleId="TableColCentered">
    <w:name w:val="TableColCentered"/>
    <w:basedOn w:val="Normal"/>
    <w:rsid w:val="00CF1FCA"/>
    <w:pPr>
      <w:widowControl w:val="0"/>
      <w:suppressAutoHyphens/>
      <w:spacing w:before="60" w:after="60"/>
      <w:jc w:val="center"/>
    </w:pPr>
  </w:style>
  <w:style w:type="paragraph" w:customStyle="1" w:styleId="TableColumnLeft">
    <w:name w:val="TableColumnLeft"/>
    <w:basedOn w:val="Normal"/>
    <w:rsid w:val="00CF1FCA"/>
    <w:pPr>
      <w:keepLines/>
      <w:suppressAutoHyphens/>
      <w:spacing w:before="60" w:after="60"/>
      <w:ind w:left="180"/>
    </w:pPr>
  </w:style>
  <w:style w:type="paragraph" w:customStyle="1" w:styleId="AcronymList">
    <w:name w:val="AcronymList"/>
    <w:basedOn w:val="Normal"/>
    <w:rsid w:val="00CF1FCA"/>
    <w:pPr>
      <w:keepLines/>
      <w:tabs>
        <w:tab w:val="left" w:leader="dot" w:pos="2520"/>
      </w:tabs>
      <w:spacing w:before="40" w:after="40"/>
      <w:ind w:left="2520" w:hanging="2160"/>
    </w:pPr>
  </w:style>
  <w:style w:type="paragraph" w:customStyle="1" w:styleId="Appendix1">
    <w:name w:val="Appendix 1"/>
    <w:basedOn w:val="Normal"/>
    <w:next w:val="Normal"/>
    <w:rsid w:val="00CF1FCA"/>
    <w:pPr>
      <w:keepNext/>
      <w:keepLines/>
      <w:spacing w:before="120" w:after="120"/>
      <w:ind w:left="864" w:hanging="864"/>
    </w:pPr>
    <w:rPr>
      <w:rFonts w:ascii="Times" w:hAnsi="Times"/>
      <w:b/>
    </w:rPr>
  </w:style>
  <w:style w:type="table" w:styleId="TableGrid">
    <w:name w:val="Table Grid"/>
    <w:basedOn w:val="TableNormal"/>
    <w:rsid w:val="00CF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1FCA"/>
    <w:rPr>
      <w:rFonts w:ascii="Tahoma" w:hAnsi="Tahoma" w:cs="Tahoma"/>
      <w:sz w:val="16"/>
      <w:szCs w:val="16"/>
    </w:rPr>
  </w:style>
  <w:style w:type="character" w:customStyle="1" w:styleId="BalloonTextChar">
    <w:name w:val="Balloon Text Char"/>
    <w:link w:val="BalloonText"/>
    <w:rsid w:val="00CF1FCA"/>
    <w:rPr>
      <w:rFonts w:ascii="Tahoma" w:hAnsi="Tahoma" w:cs="Tahoma"/>
      <w:sz w:val="16"/>
      <w:szCs w:val="16"/>
    </w:rPr>
  </w:style>
  <w:style w:type="paragraph" w:styleId="TOCHeading">
    <w:name w:val="TOC Heading"/>
    <w:basedOn w:val="Heading1"/>
    <w:next w:val="Normal"/>
    <w:uiPriority w:val="39"/>
    <w:unhideWhenUsed/>
    <w:qFormat/>
    <w:rsid w:val="00CF1FCA"/>
    <w:pPr>
      <w:keepNext/>
      <w:keepLines/>
      <w:widowControl/>
      <w:numPr>
        <w:numId w:val="0"/>
      </w:numPr>
      <w:shd w:val="clear" w:color="auto" w:fill="auto"/>
      <w:tabs>
        <w:tab w:val="clear" w:pos="720"/>
      </w:tabs>
      <w:suppressAutoHyphens w:val="0"/>
      <w:spacing w:before="480" w:after="0"/>
      <w:outlineLvl w:val="9"/>
    </w:pPr>
    <w:rPr>
      <w:rFonts w:ascii="Cambria" w:hAnsi="Cambria" w:cs="Times New Roman"/>
      <w:bCs/>
      <w:color w:val="365F91"/>
      <w:sz w:val="28"/>
      <w:szCs w:val="28"/>
      <w:lang w:eastAsia="ja-JP"/>
    </w:rPr>
  </w:style>
  <w:style w:type="paragraph" w:styleId="TOC1">
    <w:name w:val="toc 1"/>
    <w:basedOn w:val="Normal"/>
    <w:next w:val="Normal"/>
    <w:autoRedefine/>
    <w:uiPriority w:val="39"/>
    <w:rsid w:val="00CF1FCA"/>
    <w:pPr>
      <w:spacing w:after="100"/>
    </w:pPr>
    <w:rPr>
      <w:rFonts w:ascii="Arial" w:hAnsi="Arial"/>
    </w:rPr>
  </w:style>
  <w:style w:type="paragraph" w:styleId="TOC2">
    <w:name w:val="toc 2"/>
    <w:basedOn w:val="Normal"/>
    <w:next w:val="Normal"/>
    <w:autoRedefine/>
    <w:uiPriority w:val="39"/>
    <w:rsid w:val="00CF1FCA"/>
    <w:pPr>
      <w:spacing w:after="100"/>
      <w:ind w:left="240"/>
    </w:pPr>
  </w:style>
  <w:style w:type="paragraph" w:customStyle="1" w:styleId="Footer1">
    <w:name w:val="Footer1"/>
    <w:basedOn w:val="Footer"/>
    <w:next w:val="Normal"/>
    <w:rsid w:val="00CF1FCA"/>
  </w:style>
  <w:style w:type="paragraph" w:customStyle="1" w:styleId="StyleHeading2Arial">
    <w:name w:val="Style Heading 2 + Arial"/>
    <w:basedOn w:val="Heading2"/>
    <w:rsid w:val="00CF1FCA"/>
    <w:rPr>
      <w:b/>
    </w:rPr>
  </w:style>
  <w:style w:type="character" w:styleId="PlaceholderText">
    <w:name w:val="Placeholder Text"/>
    <w:uiPriority w:val="99"/>
    <w:semiHidden/>
    <w:rsid w:val="00CF1FCA"/>
    <w:rPr>
      <w:color w:val="808080"/>
    </w:rPr>
  </w:style>
  <w:style w:type="paragraph" w:styleId="BodyText2">
    <w:name w:val="Body Text 2"/>
    <w:basedOn w:val="Normal"/>
    <w:link w:val="BodyText2Char"/>
    <w:rsid w:val="00CF1FCA"/>
    <w:pPr>
      <w:ind w:left="1440"/>
    </w:pPr>
  </w:style>
  <w:style w:type="character" w:customStyle="1" w:styleId="BodyText2Char">
    <w:name w:val="Body Text 2 Char"/>
    <w:link w:val="BodyText2"/>
    <w:rsid w:val="00CF1FCA"/>
    <w:rPr>
      <w:sz w:val="24"/>
      <w:szCs w:val="24"/>
    </w:rPr>
  </w:style>
  <w:style w:type="paragraph" w:customStyle="1" w:styleId="Body4">
    <w:name w:val="Body4"/>
    <w:basedOn w:val="Normal"/>
    <w:rsid w:val="00CF1FCA"/>
    <w:pPr>
      <w:keepLines/>
      <w:suppressAutoHyphens/>
      <w:spacing w:before="60" w:after="60"/>
      <w:ind w:left="3240"/>
    </w:pPr>
  </w:style>
  <w:style w:type="paragraph" w:styleId="ListParagraph">
    <w:name w:val="List Paragraph"/>
    <w:basedOn w:val="Normal"/>
    <w:uiPriority w:val="34"/>
    <w:qFormat/>
    <w:rsid w:val="00CF1FCA"/>
    <w:pPr>
      <w:ind w:left="720"/>
      <w:contextualSpacing/>
    </w:pPr>
  </w:style>
  <w:style w:type="character" w:styleId="Emphasis">
    <w:name w:val="Emphasis"/>
    <w:qFormat/>
    <w:rsid w:val="00877E62"/>
    <w:rPr>
      <w:i/>
      <w:iCs/>
    </w:rPr>
  </w:style>
  <w:style w:type="character" w:styleId="CommentReference">
    <w:name w:val="annotation reference"/>
    <w:rsid w:val="00597230"/>
    <w:rPr>
      <w:sz w:val="16"/>
      <w:szCs w:val="16"/>
    </w:rPr>
  </w:style>
  <w:style w:type="paragraph" w:styleId="CommentText">
    <w:name w:val="annotation text"/>
    <w:basedOn w:val="Normal"/>
    <w:link w:val="CommentTextChar"/>
    <w:rsid w:val="00597230"/>
    <w:rPr>
      <w:sz w:val="20"/>
      <w:szCs w:val="20"/>
    </w:rPr>
  </w:style>
  <w:style w:type="character" w:customStyle="1" w:styleId="CommentTextChar">
    <w:name w:val="Comment Text Char"/>
    <w:basedOn w:val="DefaultParagraphFont"/>
    <w:link w:val="CommentText"/>
    <w:rsid w:val="00597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FCA"/>
    <w:rPr>
      <w:sz w:val="24"/>
      <w:szCs w:val="24"/>
    </w:rPr>
  </w:style>
  <w:style w:type="paragraph" w:styleId="Heading1">
    <w:name w:val="heading 1"/>
    <w:basedOn w:val="Normal"/>
    <w:next w:val="Body1"/>
    <w:qFormat/>
    <w:rsid w:val="00CF1FCA"/>
    <w:pPr>
      <w:widowControl w:val="0"/>
      <w:numPr>
        <w:numId w:val="1"/>
      </w:numPr>
      <w:shd w:val="pct20" w:color="auto" w:fill="auto"/>
      <w:tabs>
        <w:tab w:val="left" w:pos="720"/>
      </w:tabs>
      <w:suppressAutoHyphens/>
      <w:spacing w:before="120" w:after="60" w:line="276" w:lineRule="auto"/>
      <w:outlineLvl w:val="0"/>
    </w:pPr>
    <w:rPr>
      <w:rFonts w:ascii="Arial" w:hAnsi="Arial" w:cs="Arial"/>
      <w:b/>
      <w:caps/>
    </w:rPr>
  </w:style>
  <w:style w:type="paragraph" w:styleId="Heading2">
    <w:name w:val="heading 2"/>
    <w:basedOn w:val="Normal"/>
    <w:next w:val="Body2"/>
    <w:qFormat/>
    <w:rsid w:val="00CF1FCA"/>
    <w:pPr>
      <w:widowControl w:val="0"/>
      <w:numPr>
        <w:ilvl w:val="1"/>
        <w:numId w:val="1"/>
      </w:numPr>
      <w:tabs>
        <w:tab w:val="left" w:pos="1440"/>
      </w:tabs>
      <w:suppressAutoHyphens/>
      <w:spacing w:before="120" w:after="60" w:line="276" w:lineRule="auto"/>
      <w:outlineLvl w:val="1"/>
    </w:pPr>
  </w:style>
  <w:style w:type="paragraph" w:styleId="Heading3">
    <w:name w:val="heading 3"/>
    <w:basedOn w:val="Normal"/>
    <w:next w:val="Body3"/>
    <w:qFormat/>
    <w:rsid w:val="00CF1FCA"/>
    <w:pPr>
      <w:widowControl w:val="0"/>
      <w:numPr>
        <w:ilvl w:val="2"/>
        <w:numId w:val="1"/>
      </w:numPr>
      <w:suppressAutoHyphens/>
      <w:spacing w:before="120" w:after="60"/>
      <w:outlineLvl w:val="2"/>
    </w:pPr>
  </w:style>
  <w:style w:type="paragraph" w:styleId="Heading4">
    <w:name w:val="heading 4"/>
    <w:basedOn w:val="Normal"/>
    <w:next w:val="Body4"/>
    <w:qFormat/>
    <w:rsid w:val="00CF1FCA"/>
    <w:pPr>
      <w:widowControl w:val="0"/>
      <w:numPr>
        <w:ilvl w:val="3"/>
        <w:numId w:val="1"/>
      </w:numPr>
      <w:suppressAutoHyphens/>
      <w:spacing w:before="120" w:after="60"/>
      <w:outlineLvl w:val="3"/>
    </w:pPr>
  </w:style>
  <w:style w:type="paragraph" w:styleId="Heading5">
    <w:name w:val="heading 5"/>
    <w:basedOn w:val="Normal"/>
    <w:next w:val="Normal"/>
    <w:qFormat/>
    <w:rsid w:val="00CF1FCA"/>
    <w:pPr>
      <w:numPr>
        <w:ilvl w:val="4"/>
        <w:numId w:val="1"/>
      </w:numPr>
      <w:suppressAutoHyphens/>
      <w:spacing w:before="120" w:after="60"/>
      <w:outlineLvl w:val="4"/>
    </w:pPr>
    <w:rPr>
      <w:rFonts w:cs="Arial"/>
    </w:rPr>
  </w:style>
  <w:style w:type="paragraph" w:styleId="Heading6">
    <w:name w:val="heading 6"/>
    <w:basedOn w:val="Normal"/>
    <w:next w:val="Normal"/>
    <w:qFormat/>
    <w:rsid w:val="00CF1FCA"/>
    <w:pPr>
      <w:numPr>
        <w:ilvl w:val="5"/>
        <w:numId w:val="1"/>
      </w:numPr>
      <w:spacing w:before="120" w:after="60"/>
      <w:outlineLvl w:val="5"/>
    </w:pPr>
    <w:rPr>
      <w:rFonts w:ascii="Arial" w:hAnsi="Arial" w:cs="Arial"/>
      <w:i/>
      <w:sz w:val="22"/>
    </w:rPr>
  </w:style>
  <w:style w:type="paragraph" w:styleId="Heading7">
    <w:name w:val="heading 7"/>
    <w:basedOn w:val="Normal"/>
    <w:next w:val="Normal"/>
    <w:qFormat/>
    <w:rsid w:val="00CF1FCA"/>
    <w:pPr>
      <w:numPr>
        <w:ilvl w:val="6"/>
        <w:numId w:val="1"/>
      </w:numPr>
      <w:spacing w:before="120" w:after="60"/>
      <w:outlineLvl w:val="6"/>
    </w:pPr>
    <w:rPr>
      <w:rFonts w:ascii="Arial" w:hAnsi="Arial" w:cs="Arial"/>
      <w:sz w:val="20"/>
    </w:rPr>
  </w:style>
  <w:style w:type="paragraph" w:styleId="Heading8">
    <w:name w:val="heading 8"/>
    <w:basedOn w:val="Normal"/>
    <w:next w:val="Normal"/>
    <w:qFormat/>
    <w:rsid w:val="00CF1FCA"/>
    <w:pPr>
      <w:numPr>
        <w:ilvl w:val="7"/>
        <w:numId w:val="1"/>
      </w:numPr>
      <w:spacing w:before="120" w:after="60"/>
      <w:outlineLvl w:val="7"/>
    </w:pPr>
    <w:rPr>
      <w:rFonts w:ascii="Arial" w:hAnsi="Arial" w:cs="Arial"/>
      <w:i/>
      <w:sz w:val="20"/>
    </w:rPr>
  </w:style>
  <w:style w:type="paragraph" w:styleId="Heading9">
    <w:name w:val="heading 9"/>
    <w:basedOn w:val="Normal"/>
    <w:next w:val="Normal"/>
    <w:qFormat/>
    <w:rsid w:val="00CF1FCA"/>
    <w:pPr>
      <w:numPr>
        <w:ilvl w:val="8"/>
        <w:numId w:val="1"/>
      </w:numPr>
      <w:spacing w:before="120" w:after="6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next w:val="Normal"/>
    <w:rsid w:val="00CF1FCA"/>
    <w:pPr>
      <w:suppressAutoHyphens/>
    </w:pPr>
  </w:style>
  <w:style w:type="paragraph" w:styleId="Header">
    <w:name w:val="header"/>
    <w:basedOn w:val="Normal"/>
    <w:rsid w:val="00CF1FCA"/>
    <w:pPr>
      <w:tabs>
        <w:tab w:val="center" w:pos="4320"/>
        <w:tab w:val="right" w:pos="8640"/>
      </w:tabs>
    </w:pPr>
  </w:style>
  <w:style w:type="paragraph" w:styleId="Footer">
    <w:name w:val="footer"/>
    <w:basedOn w:val="Normal"/>
    <w:rsid w:val="00CF1FCA"/>
    <w:pPr>
      <w:tabs>
        <w:tab w:val="center" w:pos="4320"/>
        <w:tab w:val="right" w:pos="8640"/>
      </w:tabs>
    </w:pPr>
  </w:style>
  <w:style w:type="paragraph" w:customStyle="1" w:styleId="Body1">
    <w:name w:val="Body1"/>
    <w:basedOn w:val="Normal"/>
    <w:rsid w:val="00CF1FCA"/>
    <w:pPr>
      <w:keepLines/>
      <w:suppressAutoHyphens/>
      <w:spacing w:before="60" w:after="60"/>
      <w:ind w:left="360"/>
    </w:pPr>
  </w:style>
  <w:style w:type="paragraph" w:customStyle="1" w:styleId="Body2">
    <w:name w:val="Body2"/>
    <w:basedOn w:val="Normal"/>
    <w:rsid w:val="00CF1FCA"/>
    <w:pPr>
      <w:keepLines/>
      <w:spacing w:before="60" w:after="60"/>
      <w:ind w:left="1080"/>
    </w:pPr>
  </w:style>
  <w:style w:type="paragraph" w:customStyle="1" w:styleId="Body3">
    <w:name w:val="Body3"/>
    <w:basedOn w:val="Normal"/>
    <w:rsid w:val="00CF1FCA"/>
    <w:pPr>
      <w:keepLines/>
      <w:suppressAutoHyphens/>
      <w:spacing w:before="60" w:after="60"/>
      <w:ind w:left="1987"/>
    </w:pPr>
  </w:style>
  <w:style w:type="character" w:styleId="PageNumber">
    <w:name w:val="page number"/>
    <w:basedOn w:val="DefaultParagraphFont"/>
    <w:rsid w:val="00CF1FCA"/>
  </w:style>
  <w:style w:type="character" w:styleId="Hyperlink">
    <w:name w:val="Hyperlink"/>
    <w:uiPriority w:val="99"/>
    <w:rsid w:val="00CF1FCA"/>
    <w:rPr>
      <w:color w:val="0000FF"/>
      <w:u w:val="single"/>
    </w:rPr>
  </w:style>
  <w:style w:type="character" w:styleId="FollowedHyperlink">
    <w:name w:val="FollowedHyperlink"/>
    <w:rsid w:val="00CF1FCA"/>
    <w:rPr>
      <w:color w:val="800080"/>
      <w:u w:val="single"/>
    </w:rPr>
  </w:style>
  <w:style w:type="paragraph" w:customStyle="1" w:styleId="Note">
    <w:name w:val="Note"/>
    <w:basedOn w:val="Normal"/>
    <w:next w:val="Normal"/>
    <w:rsid w:val="00CF1FCA"/>
    <w:pPr>
      <w:keepLines/>
      <w:suppressLineNumbers/>
      <w:spacing w:before="120" w:after="120"/>
      <w:ind w:left="720" w:right="432" w:hanging="720"/>
    </w:pPr>
  </w:style>
  <w:style w:type="paragraph" w:customStyle="1" w:styleId="TableHead">
    <w:name w:val="TableHead"/>
    <w:basedOn w:val="Normal"/>
    <w:rsid w:val="00CF1FCA"/>
    <w:pPr>
      <w:suppressAutoHyphens/>
      <w:spacing w:before="40" w:after="40"/>
      <w:ind w:left="-24"/>
      <w:jc w:val="center"/>
    </w:pPr>
    <w:rPr>
      <w:b/>
      <w:caps/>
    </w:rPr>
  </w:style>
  <w:style w:type="paragraph" w:customStyle="1" w:styleId="TableColHead">
    <w:name w:val="TableColHead"/>
    <w:basedOn w:val="Normal"/>
    <w:rsid w:val="00CF1FCA"/>
    <w:pPr>
      <w:suppressAutoHyphens/>
      <w:spacing w:before="40" w:after="40"/>
      <w:ind w:left="-24"/>
      <w:jc w:val="center"/>
    </w:pPr>
    <w:rPr>
      <w:b/>
    </w:rPr>
  </w:style>
  <w:style w:type="paragraph" w:customStyle="1" w:styleId="TableColCentered">
    <w:name w:val="TableColCentered"/>
    <w:basedOn w:val="Normal"/>
    <w:rsid w:val="00CF1FCA"/>
    <w:pPr>
      <w:widowControl w:val="0"/>
      <w:suppressAutoHyphens/>
      <w:spacing w:before="60" w:after="60"/>
      <w:jc w:val="center"/>
    </w:pPr>
  </w:style>
  <w:style w:type="paragraph" w:customStyle="1" w:styleId="TableColumnLeft">
    <w:name w:val="TableColumnLeft"/>
    <w:basedOn w:val="Normal"/>
    <w:rsid w:val="00CF1FCA"/>
    <w:pPr>
      <w:keepLines/>
      <w:suppressAutoHyphens/>
      <w:spacing w:before="60" w:after="60"/>
      <w:ind w:left="180"/>
    </w:pPr>
  </w:style>
  <w:style w:type="paragraph" w:customStyle="1" w:styleId="AcronymList">
    <w:name w:val="AcronymList"/>
    <w:basedOn w:val="Normal"/>
    <w:rsid w:val="00CF1FCA"/>
    <w:pPr>
      <w:keepLines/>
      <w:tabs>
        <w:tab w:val="left" w:leader="dot" w:pos="2520"/>
      </w:tabs>
      <w:spacing w:before="40" w:after="40"/>
      <w:ind w:left="2520" w:hanging="2160"/>
    </w:pPr>
  </w:style>
  <w:style w:type="paragraph" w:customStyle="1" w:styleId="Appendix1">
    <w:name w:val="Appendix 1"/>
    <w:basedOn w:val="Normal"/>
    <w:next w:val="Normal"/>
    <w:rsid w:val="00CF1FCA"/>
    <w:pPr>
      <w:keepNext/>
      <w:keepLines/>
      <w:spacing w:before="120" w:after="120"/>
      <w:ind w:left="864" w:hanging="864"/>
    </w:pPr>
    <w:rPr>
      <w:rFonts w:ascii="Times" w:hAnsi="Times"/>
      <w:b/>
    </w:rPr>
  </w:style>
  <w:style w:type="table" w:styleId="TableGrid">
    <w:name w:val="Table Grid"/>
    <w:basedOn w:val="TableNormal"/>
    <w:rsid w:val="00CF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1FCA"/>
    <w:rPr>
      <w:rFonts w:ascii="Tahoma" w:hAnsi="Tahoma" w:cs="Tahoma"/>
      <w:sz w:val="16"/>
      <w:szCs w:val="16"/>
    </w:rPr>
  </w:style>
  <w:style w:type="character" w:customStyle="1" w:styleId="BalloonTextChar">
    <w:name w:val="Balloon Text Char"/>
    <w:link w:val="BalloonText"/>
    <w:rsid w:val="00CF1FCA"/>
    <w:rPr>
      <w:rFonts w:ascii="Tahoma" w:hAnsi="Tahoma" w:cs="Tahoma"/>
      <w:sz w:val="16"/>
      <w:szCs w:val="16"/>
    </w:rPr>
  </w:style>
  <w:style w:type="paragraph" w:styleId="TOCHeading">
    <w:name w:val="TOC Heading"/>
    <w:basedOn w:val="Heading1"/>
    <w:next w:val="Normal"/>
    <w:uiPriority w:val="39"/>
    <w:unhideWhenUsed/>
    <w:qFormat/>
    <w:rsid w:val="00CF1FCA"/>
    <w:pPr>
      <w:keepNext/>
      <w:keepLines/>
      <w:widowControl/>
      <w:numPr>
        <w:numId w:val="0"/>
      </w:numPr>
      <w:shd w:val="clear" w:color="auto" w:fill="auto"/>
      <w:tabs>
        <w:tab w:val="clear" w:pos="720"/>
      </w:tabs>
      <w:suppressAutoHyphens w:val="0"/>
      <w:spacing w:before="480" w:after="0"/>
      <w:outlineLvl w:val="9"/>
    </w:pPr>
    <w:rPr>
      <w:rFonts w:ascii="Cambria" w:hAnsi="Cambria" w:cs="Times New Roman"/>
      <w:bCs/>
      <w:color w:val="365F91"/>
      <w:sz w:val="28"/>
      <w:szCs w:val="28"/>
      <w:lang w:eastAsia="ja-JP"/>
    </w:rPr>
  </w:style>
  <w:style w:type="paragraph" w:styleId="TOC1">
    <w:name w:val="toc 1"/>
    <w:basedOn w:val="Normal"/>
    <w:next w:val="Normal"/>
    <w:autoRedefine/>
    <w:uiPriority w:val="39"/>
    <w:rsid w:val="00CF1FCA"/>
    <w:pPr>
      <w:spacing w:after="100"/>
    </w:pPr>
    <w:rPr>
      <w:rFonts w:ascii="Arial" w:hAnsi="Arial"/>
    </w:rPr>
  </w:style>
  <w:style w:type="paragraph" w:styleId="TOC2">
    <w:name w:val="toc 2"/>
    <w:basedOn w:val="Normal"/>
    <w:next w:val="Normal"/>
    <w:autoRedefine/>
    <w:uiPriority w:val="39"/>
    <w:rsid w:val="00CF1FCA"/>
    <w:pPr>
      <w:spacing w:after="100"/>
      <w:ind w:left="240"/>
    </w:pPr>
  </w:style>
  <w:style w:type="paragraph" w:customStyle="1" w:styleId="Footer1">
    <w:name w:val="Footer1"/>
    <w:basedOn w:val="Footer"/>
    <w:next w:val="Normal"/>
    <w:rsid w:val="00CF1FCA"/>
  </w:style>
  <w:style w:type="paragraph" w:customStyle="1" w:styleId="StyleHeading2Arial">
    <w:name w:val="Style Heading 2 + Arial"/>
    <w:basedOn w:val="Heading2"/>
    <w:rsid w:val="00CF1FCA"/>
    <w:rPr>
      <w:b/>
    </w:rPr>
  </w:style>
  <w:style w:type="character" w:styleId="PlaceholderText">
    <w:name w:val="Placeholder Text"/>
    <w:uiPriority w:val="99"/>
    <w:semiHidden/>
    <w:rsid w:val="00CF1FCA"/>
    <w:rPr>
      <w:color w:val="808080"/>
    </w:rPr>
  </w:style>
  <w:style w:type="paragraph" w:styleId="BodyText2">
    <w:name w:val="Body Text 2"/>
    <w:basedOn w:val="Normal"/>
    <w:link w:val="BodyText2Char"/>
    <w:rsid w:val="00CF1FCA"/>
    <w:pPr>
      <w:ind w:left="1440"/>
    </w:pPr>
  </w:style>
  <w:style w:type="character" w:customStyle="1" w:styleId="BodyText2Char">
    <w:name w:val="Body Text 2 Char"/>
    <w:link w:val="BodyText2"/>
    <w:rsid w:val="00CF1FCA"/>
    <w:rPr>
      <w:sz w:val="24"/>
      <w:szCs w:val="24"/>
    </w:rPr>
  </w:style>
  <w:style w:type="paragraph" w:customStyle="1" w:styleId="Body4">
    <w:name w:val="Body4"/>
    <w:basedOn w:val="Normal"/>
    <w:rsid w:val="00CF1FCA"/>
    <w:pPr>
      <w:keepLines/>
      <w:suppressAutoHyphens/>
      <w:spacing w:before="60" w:after="60"/>
      <w:ind w:left="3240"/>
    </w:pPr>
  </w:style>
  <w:style w:type="paragraph" w:styleId="ListParagraph">
    <w:name w:val="List Paragraph"/>
    <w:basedOn w:val="Normal"/>
    <w:uiPriority w:val="34"/>
    <w:qFormat/>
    <w:rsid w:val="00CF1FCA"/>
    <w:pPr>
      <w:ind w:left="720"/>
      <w:contextualSpacing/>
    </w:pPr>
  </w:style>
  <w:style w:type="character" w:styleId="Emphasis">
    <w:name w:val="Emphasis"/>
    <w:qFormat/>
    <w:rsid w:val="00877E62"/>
    <w:rPr>
      <w:i/>
      <w:iCs/>
    </w:rPr>
  </w:style>
  <w:style w:type="character" w:styleId="CommentReference">
    <w:name w:val="annotation reference"/>
    <w:rsid w:val="00597230"/>
    <w:rPr>
      <w:sz w:val="16"/>
      <w:szCs w:val="16"/>
    </w:rPr>
  </w:style>
  <w:style w:type="paragraph" w:styleId="CommentText">
    <w:name w:val="annotation text"/>
    <w:basedOn w:val="Normal"/>
    <w:link w:val="CommentTextChar"/>
    <w:rsid w:val="00597230"/>
    <w:rPr>
      <w:sz w:val="20"/>
      <w:szCs w:val="20"/>
    </w:rPr>
  </w:style>
  <w:style w:type="character" w:customStyle="1" w:styleId="CommentTextChar">
    <w:name w:val="Comment Text Char"/>
    <w:basedOn w:val="DefaultParagraphFont"/>
    <w:link w:val="CommentText"/>
    <w:rsid w:val="0059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ollmer\Desktop\QMS%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547E-B483-4E08-90F3-1F2AB76A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 Procedure Template</Template>
  <TotalTime>2</TotalTime>
  <Pages>8</Pages>
  <Words>1961</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Note on Approval Signatures:</vt:lpstr>
    </vt:vector>
  </TitlesOfParts>
  <Company/>
  <LinksUpToDate>false</LinksUpToDate>
  <CharactersWithSpaces>12190</CharactersWithSpaces>
  <SharedDoc>false</SharedDoc>
  <HLinks>
    <vt:vector size="60" baseType="variant">
      <vt:variant>
        <vt:i4>2031664</vt:i4>
      </vt:variant>
      <vt:variant>
        <vt:i4>56</vt:i4>
      </vt:variant>
      <vt:variant>
        <vt:i4>0</vt:i4>
      </vt:variant>
      <vt:variant>
        <vt:i4>5</vt:i4>
      </vt:variant>
      <vt:variant>
        <vt:lpwstr/>
      </vt:variant>
      <vt:variant>
        <vt:lpwstr>_Toc383510151</vt:lpwstr>
      </vt:variant>
      <vt:variant>
        <vt:i4>2031664</vt:i4>
      </vt:variant>
      <vt:variant>
        <vt:i4>50</vt:i4>
      </vt:variant>
      <vt:variant>
        <vt:i4>0</vt:i4>
      </vt:variant>
      <vt:variant>
        <vt:i4>5</vt:i4>
      </vt:variant>
      <vt:variant>
        <vt:lpwstr/>
      </vt:variant>
      <vt:variant>
        <vt:lpwstr>_Toc383510150</vt:lpwstr>
      </vt:variant>
      <vt:variant>
        <vt:i4>1966128</vt:i4>
      </vt:variant>
      <vt:variant>
        <vt:i4>44</vt:i4>
      </vt:variant>
      <vt:variant>
        <vt:i4>0</vt:i4>
      </vt:variant>
      <vt:variant>
        <vt:i4>5</vt:i4>
      </vt:variant>
      <vt:variant>
        <vt:lpwstr/>
      </vt:variant>
      <vt:variant>
        <vt:lpwstr>_Toc383510149</vt:lpwstr>
      </vt:variant>
      <vt:variant>
        <vt:i4>1966128</vt:i4>
      </vt:variant>
      <vt:variant>
        <vt:i4>38</vt:i4>
      </vt:variant>
      <vt:variant>
        <vt:i4>0</vt:i4>
      </vt:variant>
      <vt:variant>
        <vt:i4>5</vt:i4>
      </vt:variant>
      <vt:variant>
        <vt:lpwstr/>
      </vt:variant>
      <vt:variant>
        <vt:lpwstr>_Toc383510148</vt:lpwstr>
      </vt:variant>
      <vt:variant>
        <vt:i4>1966128</vt:i4>
      </vt:variant>
      <vt:variant>
        <vt:i4>32</vt:i4>
      </vt:variant>
      <vt:variant>
        <vt:i4>0</vt:i4>
      </vt:variant>
      <vt:variant>
        <vt:i4>5</vt:i4>
      </vt:variant>
      <vt:variant>
        <vt:lpwstr/>
      </vt:variant>
      <vt:variant>
        <vt:lpwstr>_Toc383510147</vt:lpwstr>
      </vt:variant>
      <vt:variant>
        <vt:i4>1966128</vt:i4>
      </vt:variant>
      <vt:variant>
        <vt:i4>26</vt:i4>
      </vt:variant>
      <vt:variant>
        <vt:i4>0</vt:i4>
      </vt:variant>
      <vt:variant>
        <vt:i4>5</vt:i4>
      </vt:variant>
      <vt:variant>
        <vt:lpwstr/>
      </vt:variant>
      <vt:variant>
        <vt:lpwstr>_Toc383510146</vt:lpwstr>
      </vt:variant>
      <vt:variant>
        <vt:i4>1966128</vt:i4>
      </vt:variant>
      <vt:variant>
        <vt:i4>20</vt:i4>
      </vt:variant>
      <vt:variant>
        <vt:i4>0</vt:i4>
      </vt:variant>
      <vt:variant>
        <vt:i4>5</vt:i4>
      </vt:variant>
      <vt:variant>
        <vt:lpwstr/>
      </vt:variant>
      <vt:variant>
        <vt:lpwstr>_Toc383510145</vt:lpwstr>
      </vt:variant>
      <vt:variant>
        <vt:i4>1966128</vt:i4>
      </vt:variant>
      <vt:variant>
        <vt:i4>14</vt:i4>
      </vt:variant>
      <vt:variant>
        <vt:i4>0</vt:i4>
      </vt:variant>
      <vt:variant>
        <vt:i4>5</vt:i4>
      </vt:variant>
      <vt:variant>
        <vt:lpwstr/>
      </vt:variant>
      <vt:variant>
        <vt:lpwstr>_Toc383510144</vt:lpwstr>
      </vt:variant>
      <vt:variant>
        <vt:i4>1966128</vt:i4>
      </vt:variant>
      <vt:variant>
        <vt:i4>8</vt:i4>
      </vt:variant>
      <vt:variant>
        <vt:i4>0</vt:i4>
      </vt:variant>
      <vt:variant>
        <vt:i4>5</vt:i4>
      </vt:variant>
      <vt:variant>
        <vt:lpwstr/>
      </vt:variant>
      <vt:variant>
        <vt:lpwstr>_Toc383510143</vt:lpwstr>
      </vt:variant>
      <vt:variant>
        <vt:i4>1966128</vt:i4>
      </vt:variant>
      <vt:variant>
        <vt:i4>2</vt:i4>
      </vt:variant>
      <vt:variant>
        <vt:i4>0</vt:i4>
      </vt:variant>
      <vt:variant>
        <vt:i4>5</vt:i4>
      </vt:variant>
      <vt:variant>
        <vt:lpwstr/>
      </vt:variant>
      <vt:variant>
        <vt:lpwstr>_Toc383510142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Approval Signatures:</dc:title>
  <dc:creator>Vollmer, Steve</dc:creator>
  <cp:lastModifiedBy>Nava, Steven</cp:lastModifiedBy>
  <cp:revision>3</cp:revision>
  <cp:lastPrinted>2015-12-11T19:31:00Z</cp:lastPrinted>
  <dcterms:created xsi:type="dcterms:W3CDTF">2015-12-11T18:44:00Z</dcterms:created>
  <dcterms:modified xsi:type="dcterms:W3CDTF">2015-12-11T19:31:00Z</dcterms:modified>
</cp:coreProperties>
</file>