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E4A06" w14:textId="51A31684" w:rsidR="00D13AE6" w:rsidRPr="00D46834" w:rsidRDefault="00D46834" w:rsidP="00D46834">
      <w:pPr>
        <w:jc w:val="center"/>
        <w:rPr>
          <w:b/>
          <w:bCs/>
          <w:u w:val="single"/>
        </w:rPr>
      </w:pPr>
      <w:r w:rsidRPr="00D46834">
        <w:rPr>
          <w:b/>
          <w:bCs/>
          <w:u w:val="single"/>
        </w:rPr>
        <w:t>PERSONAL PROTECTIVE EQUIPMENT POLICY</w:t>
      </w:r>
    </w:p>
    <w:p w14:paraId="78A3B13F" w14:textId="3AD3C249" w:rsidR="00D46834" w:rsidRDefault="00D46834" w:rsidP="00D46834">
      <w:pPr>
        <w:jc w:val="center"/>
        <w:rPr>
          <w:u w:val="single"/>
        </w:rPr>
      </w:pPr>
    </w:p>
    <w:p w14:paraId="136E11FA" w14:textId="6012FB6B" w:rsidR="00D46834" w:rsidRDefault="00D46834" w:rsidP="00D46834">
      <w:pPr>
        <w:shd w:val="clear" w:color="auto" w:fill="FFFFFF"/>
        <w:spacing w:after="150" w:line="240" w:lineRule="auto"/>
        <w:rPr>
          <w:rFonts w:eastAsia="Times New Roman" w:cstheme="minorHAnsi"/>
          <w:bCs/>
          <w:sz w:val="20"/>
          <w:szCs w:val="20"/>
          <w:lang w:val="en"/>
        </w:rPr>
      </w:pPr>
      <w:r>
        <w:rPr>
          <w:rFonts w:eastAsia="Times New Roman" w:cstheme="minorHAnsi"/>
          <w:b/>
          <w:bCs/>
          <w:sz w:val="20"/>
          <w:szCs w:val="20"/>
          <w:lang w:val="en"/>
        </w:rPr>
        <w:t xml:space="preserve">PURPOSE:  </w:t>
      </w:r>
      <w:r>
        <w:rPr>
          <w:rFonts w:eastAsia="Times New Roman" w:cstheme="minorHAnsi"/>
          <w:sz w:val="20"/>
          <w:szCs w:val="20"/>
          <w:lang w:val="en"/>
        </w:rPr>
        <w:t>T</w:t>
      </w:r>
      <w:r w:rsidRPr="00D46834">
        <w:rPr>
          <w:rFonts w:eastAsia="Times New Roman" w:cstheme="minorHAnsi"/>
          <w:bCs/>
          <w:sz w:val="20"/>
          <w:szCs w:val="20"/>
          <w:lang w:val="en"/>
        </w:rPr>
        <w:t xml:space="preserve">o allow employees to </w:t>
      </w:r>
      <w:r w:rsidRPr="00D46834">
        <w:rPr>
          <w:rFonts w:eastAsia="Times New Roman" w:cstheme="minorHAnsi"/>
          <w:bCs/>
          <w:sz w:val="20"/>
          <w:szCs w:val="20"/>
          <w:lang w:val="en"/>
        </w:rPr>
        <w:t xml:space="preserve">enter, </w:t>
      </w:r>
      <w:r w:rsidRPr="00D46834">
        <w:rPr>
          <w:rFonts w:eastAsia="Times New Roman" w:cstheme="minorHAnsi"/>
          <w:bCs/>
          <w:sz w:val="20"/>
          <w:szCs w:val="20"/>
          <w:lang w:val="en"/>
        </w:rPr>
        <w:t>work safely</w:t>
      </w:r>
      <w:r w:rsidRPr="00D46834">
        <w:rPr>
          <w:rFonts w:eastAsia="Times New Roman" w:cstheme="minorHAnsi"/>
          <w:bCs/>
          <w:sz w:val="20"/>
          <w:szCs w:val="20"/>
          <w:lang w:val="en"/>
        </w:rPr>
        <w:t xml:space="preserve">, </w:t>
      </w:r>
      <w:r w:rsidRPr="00D46834">
        <w:rPr>
          <w:rFonts w:eastAsia="Times New Roman" w:cstheme="minorHAnsi"/>
          <w:bCs/>
          <w:sz w:val="20"/>
          <w:szCs w:val="20"/>
          <w:lang w:val="en"/>
        </w:rPr>
        <w:t xml:space="preserve">and take precautions in accordance with the hazard level in their work area.  To protect visitors (contractors, tours, customers, suppliers, vendors, etc.) and all other non-operations MTS employees while in the </w:t>
      </w:r>
      <w:r w:rsidR="009D2CC9">
        <w:rPr>
          <w:rFonts w:eastAsia="Times New Roman" w:cstheme="minorHAnsi"/>
          <w:bCs/>
          <w:sz w:val="20"/>
          <w:szCs w:val="20"/>
          <w:lang w:val="en"/>
        </w:rPr>
        <w:t>operations</w:t>
      </w:r>
      <w:r w:rsidRPr="00D46834">
        <w:rPr>
          <w:rFonts w:eastAsia="Times New Roman" w:cstheme="minorHAnsi"/>
          <w:bCs/>
          <w:sz w:val="20"/>
          <w:szCs w:val="20"/>
          <w:lang w:val="en"/>
        </w:rPr>
        <w:t xml:space="preserve"> area.</w:t>
      </w:r>
    </w:p>
    <w:p w14:paraId="23536622" w14:textId="77777777" w:rsidR="00D46834" w:rsidRDefault="00D46834" w:rsidP="00D46834">
      <w:pPr>
        <w:shd w:val="clear" w:color="auto" w:fill="FFFFFF"/>
        <w:spacing w:after="150" w:line="240" w:lineRule="auto"/>
        <w:rPr>
          <w:rFonts w:eastAsia="Times New Roman" w:cstheme="minorHAnsi"/>
          <w:b/>
          <w:sz w:val="20"/>
          <w:szCs w:val="20"/>
          <w:lang w:val="en"/>
        </w:rPr>
      </w:pPr>
    </w:p>
    <w:p w14:paraId="3097E5A4" w14:textId="497C1D71" w:rsidR="009D2CC9" w:rsidRPr="009D2CC9" w:rsidRDefault="00D46834" w:rsidP="009D2CC9">
      <w:pPr>
        <w:pStyle w:val="ListParagraph"/>
        <w:numPr>
          <w:ilvl w:val="0"/>
          <w:numId w:val="2"/>
        </w:numPr>
        <w:shd w:val="clear" w:color="auto" w:fill="FFFFFF"/>
        <w:spacing w:after="150" w:line="240" w:lineRule="auto"/>
        <w:rPr>
          <w:rFonts w:eastAsia="Times New Roman" w:cstheme="minorHAnsi"/>
          <w:b/>
          <w:sz w:val="20"/>
          <w:szCs w:val="20"/>
          <w:lang w:val="en"/>
        </w:rPr>
      </w:pPr>
      <w:r w:rsidRPr="00D46834">
        <w:rPr>
          <w:rFonts w:eastAsia="Times New Roman" w:cstheme="minorHAnsi"/>
          <w:b/>
          <w:sz w:val="20"/>
          <w:szCs w:val="20"/>
          <w:lang w:val="en"/>
        </w:rPr>
        <w:t>DEFINITIONS:</w:t>
      </w:r>
    </w:p>
    <w:p w14:paraId="39825F4D" w14:textId="38E32B18" w:rsidR="009D2CC9" w:rsidRPr="009D2CC9" w:rsidRDefault="009D2CC9" w:rsidP="009D2CC9">
      <w:pPr>
        <w:pStyle w:val="ListParagraph"/>
        <w:numPr>
          <w:ilvl w:val="1"/>
          <w:numId w:val="2"/>
        </w:numPr>
        <w:shd w:val="clear" w:color="auto" w:fill="FFFFFF"/>
        <w:spacing w:after="150" w:line="240" w:lineRule="auto"/>
        <w:rPr>
          <w:rFonts w:eastAsia="Times New Roman" w:cstheme="minorHAnsi"/>
          <w:b/>
          <w:sz w:val="20"/>
          <w:szCs w:val="20"/>
          <w:lang w:val="en"/>
        </w:rPr>
      </w:pPr>
      <w:r w:rsidRPr="003E4844">
        <w:rPr>
          <w:rFonts w:eastAsia="Times New Roman" w:cstheme="minorHAnsi"/>
          <w:bCs/>
          <w:sz w:val="20"/>
          <w:szCs w:val="20"/>
          <w:u w:val="single"/>
          <w:lang w:val="en"/>
        </w:rPr>
        <w:t>Operations area</w:t>
      </w:r>
      <w:r>
        <w:rPr>
          <w:rFonts w:eastAsia="Times New Roman" w:cstheme="minorHAnsi"/>
          <w:bCs/>
          <w:sz w:val="20"/>
          <w:szCs w:val="20"/>
          <w:lang w:val="en"/>
        </w:rPr>
        <w:t xml:space="preserve">:  </w:t>
      </w:r>
      <w:r w:rsidRPr="009D2CC9">
        <w:rPr>
          <w:sz w:val="20"/>
          <w:szCs w:val="20"/>
        </w:rPr>
        <w:t>the production floor, pipe shop, and shipping and receiving departments</w:t>
      </w:r>
    </w:p>
    <w:p w14:paraId="7DF90292" w14:textId="5DA28AB0" w:rsidR="009D2CC9" w:rsidRPr="009D2CC9" w:rsidRDefault="009D2CC9" w:rsidP="009D2CC9">
      <w:pPr>
        <w:pStyle w:val="ListParagraph"/>
        <w:numPr>
          <w:ilvl w:val="1"/>
          <w:numId w:val="2"/>
        </w:numPr>
        <w:shd w:val="clear" w:color="auto" w:fill="FFFFFF"/>
        <w:spacing w:after="150" w:line="240" w:lineRule="auto"/>
        <w:rPr>
          <w:rFonts w:eastAsia="Times New Roman" w:cstheme="minorHAnsi"/>
          <w:b/>
          <w:sz w:val="20"/>
          <w:szCs w:val="20"/>
          <w:lang w:val="en"/>
        </w:rPr>
      </w:pPr>
      <w:r w:rsidRPr="003E4844">
        <w:rPr>
          <w:rFonts w:eastAsia="Times New Roman" w:cstheme="minorHAnsi"/>
          <w:bCs/>
          <w:sz w:val="20"/>
          <w:szCs w:val="20"/>
          <w:u w:val="single"/>
          <w:lang w:val="en"/>
        </w:rPr>
        <w:t>Safety glasses</w:t>
      </w:r>
      <w:r>
        <w:rPr>
          <w:rFonts w:eastAsia="Times New Roman" w:cstheme="minorHAnsi"/>
          <w:bCs/>
          <w:sz w:val="20"/>
          <w:szCs w:val="20"/>
          <w:lang w:val="en"/>
        </w:rPr>
        <w:t xml:space="preserve">:  protective eyewear that meets </w:t>
      </w:r>
      <w:r w:rsidR="008B6150">
        <w:rPr>
          <w:rFonts w:eastAsia="Times New Roman" w:cstheme="minorHAnsi"/>
          <w:bCs/>
          <w:sz w:val="20"/>
          <w:szCs w:val="20"/>
          <w:lang w:val="en"/>
        </w:rPr>
        <w:t xml:space="preserve">OSHA standard </w:t>
      </w:r>
      <w:r>
        <w:rPr>
          <w:rFonts w:eastAsia="Times New Roman" w:cstheme="minorHAnsi"/>
          <w:bCs/>
          <w:sz w:val="20"/>
          <w:szCs w:val="20"/>
          <w:lang w:val="en"/>
        </w:rPr>
        <w:t>ANSI Z78.4 1979 Standard; may be tinted but meet the following standard- Rose-colored, grade 1,2, or 3; lenses must be polycarbonate with a minimum thickness of 2mm at center and able to withstand an impact of 0.61 foot pounds; safety lenses must be installed with specially designed frames to qualify as true safety glasses</w:t>
      </w:r>
    </w:p>
    <w:p w14:paraId="2021DECF" w14:textId="3EE8C5DE" w:rsidR="009D2CC9" w:rsidRPr="002C6941" w:rsidRDefault="009D2CC9" w:rsidP="009D2CC9">
      <w:pPr>
        <w:pStyle w:val="ListParagraph"/>
        <w:numPr>
          <w:ilvl w:val="1"/>
          <w:numId w:val="2"/>
        </w:numPr>
        <w:shd w:val="clear" w:color="auto" w:fill="FFFFFF"/>
        <w:spacing w:after="150" w:line="240" w:lineRule="auto"/>
        <w:rPr>
          <w:rFonts w:eastAsia="Times New Roman" w:cstheme="minorHAnsi"/>
          <w:b/>
          <w:sz w:val="20"/>
          <w:szCs w:val="20"/>
          <w:lang w:val="en"/>
        </w:rPr>
      </w:pPr>
      <w:r w:rsidRPr="003E4844">
        <w:rPr>
          <w:rFonts w:eastAsia="Times New Roman" w:cstheme="minorHAnsi"/>
          <w:bCs/>
          <w:sz w:val="20"/>
          <w:szCs w:val="20"/>
          <w:u w:val="single"/>
          <w:lang w:val="en"/>
        </w:rPr>
        <w:t>Safety shoes</w:t>
      </w:r>
      <w:r>
        <w:rPr>
          <w:rFonts w:eastAsia="Times New Roman" w:cstheme="minorHAnsi"/>
          <w:bCs/>
          <w:sz w:val="20"/>
          <w:szCs w:val="20"/>
          <w:lang w:val="en"/>
        </w:rPr>
        <w:t xml:space="preserve">:  </w:t>
      </w:r>
      <w:r w:rsidR="003E4844">
        <w:rPr>
          <w:rFonts w:eastAsia="Times New Roman" w:cstheme="minorHAnsi"/>
          <w:bCs/>
          <w:sz w:val="20"/>
          <w:szCs w:val="20"/>
          <w:lang w:val="en"/>
        </w:rPr>
        <w:t>protective footwear with a heel and reinforced toe cap</w:t>
      </w:r>
    </w:p>
    <w:p w14:paraId="02FBAB85" w14:textId="77777777" w:rsidR="002C6941" w:rsidRPr="009D2CC9" w:rsidRDefault="002C6941" w:rsidP="002C6941">
      <w:pPr>
        <w:pStyle w:val="ListParagraph"/>
        <w:shd w:val="clear" w:color="auto" w:fill="FFFFFF"/>
        <w:spacing w:after="150" w:line="240" w:lineRule="auto"/>
        <w:ind w:left="1080"/>
        <w:rPr>
          <w:rFonts w:eastAsia="Times New Roman" w:cstheme="minorHAnsi"/>
          <w:b/>
          <w:sz w:val="20"/>
          <w:szCs w:val="20"/>
          <w:lang w:val="en"/>
        </w:rPr>
      </w:pPr>
    </w:p>
    <w:p w14:paraId="568BB648" w14:textId="3A77F6C6" w:rsidR="009D2CC9" w:rsidRPr="009D2CC9" w:rsidRDefault="009D2CC9" w:rsidP="009D2CC9">
      <w:pPr>
        <w:pStyle w:val="ListParagraph"/>
        <w:numPr>
          <w:ilvl w:val="0"/>
          <w:numId w:val="2"/>
        </w:numPr>
        <w:shd w:val="clear" w:color="auto" w:fill="FFFFFF"/>
        <w:spacing w:after="150" w:line="240" w:lineRule="auto"/>
        <w:rPr>
          <w:rFonts w:eastAsia="Times New Roman" w:cstheme="minorHAnsi"/>
          <w:b/>
          <w:sz w:val="20"/>
          <w:szCs w:val="20"/>
          <w:lang w:val="en"/>
        </w:rPr>
      </w:pPr>
      <w:r>
        <w:rPr>
          <w:rFonts w:eastAsia="Times New Roman" w:cstheme="minorHAnsi"/>
          <w:b/>
          <w:sz w:val="20"/>
          <w:szCs w:val="20"/>
          <w:lang w:val="en"/>
        </w:rPr>
        <w:t>SAFETY GLASSES GUIDELINES:</w:t>
      </w:r>
    </w:p>
    <w:p w14:paraId="2742D53C" w14:textId="77C0D5F1" w:rsidR="009D2CC9" w:rsidRPr="0064716B" w:rsidRDefault="0064716B" w:rsidP="009D2CC9">
      <w:pPr>
        <w:pStyle w:val="ListParagraph"/>
        <w:numPr>
          <w:ilvl w:val="1"/>
          <w:numId w:val="2"/>
        </w:numPr>
        <w:shd w:val="clear" w:color="auto" w:fill="FFFFFF"/>
        <w:spacing w:after="150" w:line="240" w:lineRule="auto"/>
        <w:rPr>
          <w:rFonts w:eastAsia="Times New Roman" w:cstheme="minorHAnsi"/>
          <w:b/>
          <w:sz w:val="20"/>
          <w:szCs w:val="20"/>
          <w:lang w:val="en"/>
        </w:rPr>
      </w:pPr>
      <w:r>
        <w:rPr>
          <w:rFonts w:eastAsia="Times New Roman" w:cstheme="minorHAnsi"/>
          <w:bCs/>
          <w:sz w:val="20"/>
          <w:szCs w:val="20"/>
          <w:lang w:val="en"/>
        </w:rPr>
        <w:t>All MTS employees, contractors, and visitors are expected to adhere to the Safety Standard Operating Procedure: Safety Glasses. The most recent version of the SOP can be found on the Sensors Cary Intranet</w:t>
      </w:r>
    </w:p>
    <w:p w14:paraId="7292248D" w14:textId="2E8D9C84" w:rsidR="0064716B" w:rsidRPr="0064716B" w:rsidRDefault="0064716B" w:rsidP="009D2CC9">
      <w:pPr>
        <w:pStyle w:val="ListParagraph"/>
        <w:numPr>
          <w:ilvl w:val="1"/>
          <w:numId w:val="2"/>
        </w:numPr>
        <w:shd w:val="clear" w:color="auto" w:fill="FFFFFF"/>
        <w:spacing w:after="150" w:line="240" w:lineRule="auto"/>
        <w:rPr>
          <w:rFonts w:eastAsia="Times New Roman" w:cstheme="minorHAnsi"/>
          <w:b/>
          <w:sz w:val="20"/>
          <w:szCs w:val="20"/>
          <w:lang w:val="en"/>
        </w:rPr>
      </w:pPr>
      <w:r>
        <w:rPr>
          <w:rFonts w:eastAsia="Times New Roman" w:cstheme="minorHAnsi"/>
          <w:bCs/>
          <w:sz w:val="20"/>
          <w:szCs w:val="20"/>
          <w:lang w:val="en"/>
        </w:rPr>
        <w:t xml:space="preserve">All MTS employees, contractors, and visitors </w:t>
      </w:r>
      <w:proofErr w:type="gramStart"/>
      <w:r>
        <w:rPr>
          <w:rFonts w:eastAsia="Times New Roman" w:cstheme="minorHAnsi"/>
          <w:bCs/>
          <w:sz w:val="20"/>
          <w:szCs w:val="20"/>
          <w:lang w:val="en"/>
        </w:rPr>
        <w:t>are required to wear approved safety glasses at all times</w:t>
      </w:r>
      <w:proofErr w:type="gramEnd"/>
      <w:r>
        <w:rPr>
          <w:rFonts w:eastAsia="Times New Roman" w:cstheme="minorHAnsi"/>
          <w:bCs/>
          <w:sz w:val="20"/>
          <w:szCs w:val="20"/>
          <w:lang w:val="en"/>
        </w:rPr>
        <w:t xml:space="preserve"> while in the operations area</w:t>
      </w:r>
    </w:p>
    <w:p w14:paraId="0134A1A9" w14:textId="0BEFC6F1" w:rsidR="00D46834" w:rsidRPr="002C6941" w:rsidRDefault="0064716B" w:rsidP="00D46834">
      <w:pPr>
        <w:pStyle w:val="ListParagraph"/>
        <w:numPr>
          <w:ilvl w:val="1"/>
          <w:numId w:val="2"/>
        </w:numPr>
        <w:shd w:val="clear" w:color="auto" w:fill="FFFFFF"/>
        <w:spacing w:after="150" w:line="240" w:lineRule="auto"/>
        <w:rPr>
          <w:rFonts w:eastAsia="Times New Roman" w:cstheme="minorHAnsi"/>
          <w:b/>
          <w:sz w:val="20"/>
          <w:szCs w:val="20"/>
          <w:lang w:val="en"/>
        </w:rPr>
      </w:pPr>
      <w:r>
        <w:rPr>
          <w:rFonts w:eastAsia="Times New Roman" w:cstheme="minorHAnsi"/>
          <w:bCs/>
          <w:sz w:val="20"/>
          <w:szCs w:val="20"/>
          <w:lang w:val="en"/>
        </w:rPr>
        <w:t xml:space="preserve">Managers and supervisors will ensure that all employees, contractors, and visitors </w:t>
      </w:r>
      <w:r w:rsidR="003E4844">
        <w:rPr>
          <w:rFonts w:eastAsia="Times New Roman" w:cstheme="minorHAnsi"/>
          <w:bCs/>
          <w:sz w:val="20"/>
          <w:szCs w:val="20"/>
          <w:lang w:val="en"/>
        </w:rPr>
        <w:t>are</w:t>
      </w:r>
      <w:r>
        <w:rPr>
          <w:rFonts w:eastAsia="Times New Roman" w:cstheme="minorHAnsi"/>
          <w:bCs/>
          <w:sz w:val="20"/>
          <w:szCs w:val="20"/>
          <w:lang w:val="en"/>
        </w:rPr>
        <w:t xml:space="preserve"> compliant with the Safety Glasses SOP</w:t>
      </w:r>
    </w:p>
    <w:p w14:paraId="08AFB2D2" w14:textId="77777777" w:rsidR="002C6941" w:rsidRPr="0064716B" w:rsidRDefault="002C6941" w:rsidP="002C6941">
      <w:pPr>
        <w:pStyle w:val="ListParagraph"/>
        <w:shd w:val="clear" w:color="auto" w:fill="FFFFFF"/>
        <w:spacing w:after="150" w:line="240" w:lineRule="auto"/>
        <w:ind w:left="1080"/>
        <w:rPr>
          <w:rFonts w:eastAsia="Times New Roman" w:cstheme="minorHAnsi"/>
          <w:b/>
          <w:sz w:val="20"/>
          <w:szCs w:val="20"/>
          <w:lang w:val="en"/>
        </w:rPr>
      </w:pPr>
    </w:p>
    <w:p w14:paraId="6A39F54C" w14:textId="02FA1F5C" w:rsidR="000D3957" w:rsidRPr="000D3957" w:rsidRDefault="0064716B" w:rsidP="000D3957">
      <w:pPr>
        <w:pStyle w:val="ListParagraph"/>
        <w:numPr>
          <w:ilvl w:val="0"/>
          <w:numId w:val="2"/>
        </w:numPr>
        <w:shd w:val="clear" w:color="auto" w:fill="FFFFFF"/>
        <w:spacing w:after="150" w:line="240" w:lineRule="auto"/>
        <w:rPr>
          <w:rFonts w:eastAsia="Times New Roman" w:cstheme="minorHAnsi"/>
          <w:b/>
          <w:sz w:val="20"/>
          <w:szCs w:val="20"/>
          <w:lang w:val="en"/>
        </w:rPr>
      </w:pPr>
      <w:r>
        <w:rPr>
          <w:rFonts w:eastAsia="Times New Roman" w:cstheme="minorHAnsi"/>
          <w:b/>
          <w:sz w:val="20"/>
          <w:szCs w:val="20"/>
          <w:lang w:val="en"/>
        </w:rPr>
        <w:t>SHOES GUIDELINES:</w:t>
      </w:r>
    </w:p>
    <w:p w14:paraId="7D719F3E" w14:textId="5091C644" w:rsidR="0064716B" w:rsidRPr="000D3957" w:rsidRDefault="0064716B" w:rsidP="0064716B">
      <w:pPr>
        <w:pStyle w:val="ListParagraph"/>
        <w:numPr>
          <w:ilvl w:val="1"/>
          <w:numId w:val="2"/>
        </w:numPr>
        <w:shd w:val="clear" w:color="auto" w:fill="FFFFFF"/>
        <w:spacing w:after="150" w:line="240" w:lineRule="auto"/>
        <w:rPr>
          <w:rFonts w:eastAsia="Times New Roman" w:cstheme="minorHAnsi"/>
          <w:b/>
          <w:sz w:val="20"/>
          <w:szCs w:val="20"/>
          <w:lang w:val="en"/>
        </w:rPr>
      </w:pPr>
      <w:r>
        <w:rPr>
          <w:rFonts w:eastAsia="Times New Roman" w:cstheme="minorHAnsi"/>
          <w:bCs/>
          <w:sz w:val="20"/>
          <w:szCs w:val="20"/>
          <w:lang w:val="en"/>
        </w:rPr>
        <w:t>All MTS employees, contractors, and visitors are expected to adhere to the Safety Standard Operating Procedure: Safety Shoes.  The most recent version of the SOP can be found on the Sensors Cary Intranet.</w:t>
      </w:r>
    </w:p>
    <w:p w14:paraId="0370013D" w14:textId="5A97C91C" w:rsidR="000D3957" w:rsidRPr="0064716B" w:rsidRDefault="000D3957" w:rsidP="0064716B">
      <w:pPr>
        <w:pStyle w:val="ListParagraph"/>
        <w:numPr>
          <w:ilvl w:val="1"/>
          <w:numId w:val="2"/>
        </w:numPr>
        <w:shd w:val="clear" w:color="auto" w:fill="FFFFFF"/>
        <w:spacing w:after="150" w:line="240" w:lineRule="auto"/>
        <w:rPr>
          <w:rFonts w:eastAsia="Times New Roman" w:cstheme="minorHAnsi"/>
          <w:b/>
          <w:sz w:val="20"/>
          <w:szCs w:val="20"/>
          <w:lang w:val="en"/>
        </w:rPr>
      </w:pPr>
      <w:r>
        <w:rPr>
          <w:rFonts w:eastAsia="Times New Roman" w:cstheme="minorHAnsi"/>
          <w:bCs/>
          <w:sz w:val="20"/>
          <w:szCs w:val="20"/>
          <w:lang w:val="en"/>
        </w:rPr>
        <w:t>Open toe and high heel pumps are not permitted in the operations area at any time</w:t>
      </w:r>
    </w:p>
    <w:p w14:paraId="4CAC3853" w14:textId="5ACB7B8A" w:rsidR="000D3957" w:rsidRPr="000D3957" w:rsidRDefault="0064716B" w:rsidP="000D3957">
      <w:pPr>
        <w:pStyle w:val="ListParagraph"/>
        <w:numPr>
          <w:ilvl w:val="1"/>
          <w:numId w:val="2"/>
        </w:numPr>
        <w:shd w:val="clear" w:color="auto" w:fill="FFFFFF"/>
        <w:spacing w:after="150" w:line="240" w:lineRule="auto"/>
        <w:rPr>
          <w:rFonts w:eastAsia="Times New Roman" w:cstheme="minorHAnsi"/>
          <w:b/>
          <w:sz w:val="20"/>
          <w:szCs w:val="20"/>
          <w:lang w:val="en"/>
        </w:rPr>
      </w:pPr>
      <w:r>
        <w:rPr>
          <w:rFonts w:eastAsia="Times New Roman" w:cstheme="minorHAnsi"/>
          <w:bCs/>
          <w:sz w:val="20"/>
          <w:szCs w:val="20"/>
          <w:lang w:val="en"/>
        </w:rPr>
        <w:t>All MTS employees, contractors, and visitors are required to wear safety shoes</w:t>
      </w:r>
      <w:r w:rsidR="000D3957">
        <w:rPr>
          <w:rFonts w:eastAsia="Times New Roman" w:cstheme="minorHAnsi"/>
          <w:bCs/>
          <w:sz w:val="20"/>
          <w:szCs w:val="20"/>
          <w:lang w:val="en"/>
        </w:rPr>
        <w:t xml:space="preserve"> </w:t>
      </w:r>
      <w:r>
        <w:rPr>
          <w:rFonts w:eastAsia="Times New Roman" w:cstheme="minorHAnsi"/>
          <w:bCs/>
          <w:sz w:val="20"/>
          <w:szCs w:val="20"/>
          <w:lang w:val="en"/>
        </w:rPr>
        <w:t>when in the pipe shop, shipping/receiving areas, and the machine shop</w:t>
      </w:r>
      <w:r w:rsidR="008B6150">
        <w:rPr>
          <w:rFonts w:eastAsia="Times New Roman" w:cstheme="minorHAnsi"/>
          <w:bCs/>
          <w:sz w:val="20"/>
          <w:szCs w:val="20"/>
          <w:lang w:val="en"/>
        </w:rPr>
        <w:t xml:space="preserve"> for any length of time.  </w:t>
      </w:r>
    </w:p>
    <w:p w14:paraId="452C6983" w14:textId="24DDD389" w:rsidR="0064716B" w:rsidRPr="003E4844" w:rsidRDefault="000D3957" w:rsidP="008B6150">
      <w:pPr>
        <w:pStyle w:val="ListParagraph"/>
        <w:numPr>
          <w:ilvl w:val="2"/>
          <w:numId w:val="2"/>
        </w:numPr>
        <w:shd w:val="clear" w:color="auto" w:fill="FFFFFF"/>
        <w:spacing w:after="150" w:line="240" w:lineRule="auto"/>
        <w:rPr>
          <w:rFonts w:eastAsia="Times New Roman" w:cstheme="minorHAnsi"/>
          <w:b/>
          <w:sz w:val="20"/>
          <w:szCs w:val="20"/>
          <w:lang w:val="en"/>
        </w:rPr>
      </w:pPr>
      <w:r>
        <w:rPr>
          <w:rFonts w:eastAsia="Times New Roman" w:cstheme="minorHAnsi"/>
          <w:bCs/>
          <w:sz w:val="20"/>
          <w:szCs w:val="20"/>
          <w:lang w:val="en"/>
        </w:rPr>
        <w:t>Safety shoe covers are available for non-manufacturing employees and visitors who need to enter and/or work in the pipe shop, shipping/receiving areas, and the machine shop</w:t>
      </w:r>
      <w:r w:rsidR="008B6150">
        <w:rPr>
          <w:rFonts w:eastAsia="Times New Roman" w:cstheme="minorHAnsi"/>
          <w:bCs/>
          <w:sz w:val="20"/>
          <w:szCs w:val="20"/>
          <w:lang w:val="en"/>
        </w:rPr>
        <w:t xml:space="preserve"> and do not have safety shoes.  </w:t>
      </w:r>
    </w:p>
    <w:p w14:paraId="6D08F93F" w14:textId="576BCD4A" w:rsidR="003E4844" w:rsidRPr="002C6941" w:rsidRDefault="003E4844" w:rsidP="003E4844">
      <w:pPr>
        <w:pStyle w:val="ListParagraph"/>
        <w:numPr>
          <w:ilvl w:val="1"/>
          <w:numId w:val="2"/>
        </w:numPr>
        <w:shd w:val="clear" w:color="auto" w:fill="FFFFFF"/>
        <w:spacing w:after="150" w:line="240" w:lineRule="auto"/>
        <w:rPr>
          <w:rFonts w:eastAsia="Times New Roman" w:cstheme="minorHAnsi"/>
          <w:b/>
          <w:sz w:val="20"/>
          <w:szCs w:val="20"/>
          <w:lang w:val="en"/>
        </w:rPr>
      </w:pPr>
      <w:r>
        <w:rPr>
          <w:rFonts w:eastAsia="Times New Roman" w:cstheme="minorHAnsi"/>
          <w:bCs/>
          <w:sz w:val="20"/>
          <w:szCs w:val="20"/>
          <w:lang w:val="en"/>
        </w:rPr>
        <w:t>Managers and supervisors will ensure that all employees, contractors, and visitors are compliant with the Safety Shoes SOP</w:t>
      </w:r>
    </w:p>
    <w:p w14:paraId="5DAF6481" w14:textId="77777777" w:rsidR="002C6941" w:rsidRPr="008B6150" w:rsidRDefault="002C6941" w:rsidP="002C6941">
      <w:pPr>
        <w:pStyle w:val="ListParagraph"/>
        <w:shd w:val="clear" w:color="auto" w:fill="FFFFFF"/>
        <w:spacing w:after="150" w:line="240" w:lineRule="auto"/>
        <w:ind w:left="1080"/>
        <w:rPr>
          <w:rFonts w:eastAsia="Times New Roman" w:cstheme="minorHAnsi"/>
          <w:b/>
          <w:sz w:val="20"/>
          <w:szCs w:val="20"/>
          <w:lang w:val="en"/>
        </w:rPr>
      </w:pPr>
    </w:p>
    <w:p w14:paraId="3263E70C" w14:textId="0A0531BE" w:rsidR="008B6150" w:rsidRPr="008B6150" w:rsidRDefault="008B6150" w:rsidP="008B6150">
      <w:pPr>
        <w:pStyle w:val="ListParagraph"/>
        <w:numPr>
          <w:ilvl w:val="0"/>
          <w:numId w:val="2"/>
        </w:numPr>
        <w:shd w:val="clear" w:color="auto" w:fill="FFFFFF"/>
        <w:spacing w:after="150" w:line="240" w:lineRule="auto"/>
        <w:rPr>
          <w:rFonts w:eastAsia="Times New Roman" w:cstheme="minorHAnsi"/>
          <w:b/>
          <w:sz w:val="20"/>
          <w:szCs w:val="20"/>
          <w:lang w:val="en"/>
        </w:rPr>
      </w:pPr>
      <w:r>
        <w:rPr>
          <w:rFonts w:eastAsia="Times New Roman" w:cstheme="minorHAnsi"/>
          <w:b/>
          <w:sz w:val="20"/>
          <w:szCs w:val="20"/>
          <w:lang w:val="en"/>
        </w:rPr>
        <w:t>CORRECTIVE ACTION:</w:t>
      </w:r>
    </w:p>
    <w:p w14:paraId="0451EBB7" w14:textId="67E17D36" w:rsidR="008B6150" w:rsidRPr="008B6150" w:rsidRDefault="008B6150" w:rsidP="008B6150">
      <w:pPr>
        <w:pStyle w:val="ListParagraph"/>
        <w:numPr>
          <w:ilvl w:val="1"/>
          <w:numId w:val="2"/>
        </w:numPr>
        <w:shd w:val="clear" w:color="auto" w:fill="FFFFFF"/>
        <w:spacing w:after="150" w:line="240" w:lineRule="auto"/>
        <w:rPr>
          <w:rFonts w:eastAsia="Times New Roman" w:cstheme="minorHAnsi"/>
          <w:b/>
          <w:sz w:val="20"/>
          <w:szCs w:val="20"/>
          <w:lang w:val="en"/>
        </w:rPr>
      </w:pPr>
      <w:r>
        <w:rPr>
          <w:rFonts w:eastAsia="Times New Roman" w:cstheme="minorHAnsi"/>
          <w:bCs/>
          <w:sz w:val="20"/>
          <w:szCs w:val="20"/>
          <w:lang w:val="en"/>
        </w:rPr>
        <w:t>Any supervisor or manager who sees an employee or contractor not wearing proper PPE is authorized to start disciplinary action.  Corrective action is not limited to the employee’s direct supervisor or manager</w:t>
      </w:r>
    </w:p>
    <w:p w14:paraId="508D7774" w14:textId="2CAF8CE5" w:rsidR="008B6150" w:rsidRPr="002C6941" w:rsidRDefault="008B6150" w:rsidP="008B6150">
      <w:pPr>
        <w:pStyle w:val="ListParagraph"/>
        <w:numPr>
          <w:ilvl w:val="1"/>
          <w:numId w:val="2"/>
        </w:numPr>
        <w:shd w:val="clear" w:color="auto" w:fill="FFFFFF"/>
        <w:spacing w:after="150" w:line="240" w:lineRule="auto"/>
        <w:rPr>
          <w:rFonts w:eastAsia="Times New Roman" w:cstheme="minorHAnsi"/>
          <w:b/>
          <w:sz w:val="20"/>
          <w:szCs w:val="20"/>
          <w:lang w:val="en"/>
        </w:rPr>
      </w:pPr>
      <w:r>
        <w:rPr>
          <w:rFonts w:eastAsia="Times New Roman" w:cstheme="minorHAnsi"/>
          <w:bCs/>
          <w:sz w:val="20"/>
          <w:szCs w:val="20"/>
          <w:lang w:val="en"/>
        </w:rPr>
        <w:t xml:space="preserve">Any employee who sees an employee or contractor not wearing proper PPE should notify a lead, supervisor, or manager </w:t>
      </w:r>
    </w:p>
    <w:p w14:paraId="65BCF379" w14:textId="77777777" w:rsidR="002C6941" w:rsidRPr="008B6150" w:rsidRDefault="002C6941" w:rsidP="002C6941">
      <w:pPr>
        <w:pStyle w:val="ListParagraph"/>
        <w:shd w:val="clear" w:color="auto" w:fill="FFFFFF"/>
        <w:spacing w:after="150" w:line="240" w:lineRule="auto"/>
        <w:ind w:left="1080"/>
        <w:rPr>
          <w:rFonts w:eastAsia="Times New Roman" w:cstheme="minorHAnsi"/>
          <w:b/>
          <w:sz w:val="20"/>
          <w:szCs w:val="20"/>
          <w:lang w:val="en"/>
        </w:rPr>
      </w:pPr>
    </w:p>
    <w:p w14:paraId="4EEA4ED4" w14:textId="1E294865" w:rsidR="008B6150" w:rsidRDefault="008B6150" w:rsidP="008B6150">
      <w:pPr>
        <w:shd w:val="clear" w:color="auto" w:fill="FFFFFF"/>
        <w:spacing w:after="150" w:line="240" w:lineRule="auto"/>
        <w:rPr>
          <w:rFonts w:eastAsia="Times New Roman" w:cstheme="minorHAnsi"/>
          <w:b/>
          <w:sz w:val="20"/>
          <w:szCs w:val="20"/>
          <w:u w:val="single"/>
          <w:lang w:val="en"/>
        </w:rPr>
      </w:pPr>
      <w:r>
        <w:rPr>
          <w:rFonts w:eastAsia="Times New Roman" w:cstheme="minorHAnsi"/>
          <w:b/>
          <w:sz w:val="20"/>
          <w:szCs w:val="20"/>
          <w:u w:val="single"/>
          <w:lang w:val="en"/>
        </w:rPr>
        <w:t>Guidelines for PPE Policy Violations</w:t>
      </w:r>
    </w:p>
    <w:p w14:paraId="30CB18EB" w14:textId="0DC23254" w:rsidR="008B6150" w:rsidRDefault="008B6150" w:rsidP="008B6150">
      <w:pPr>
        <w:shd w:val="clear" w:color="auto" w:fill="FFFFFF"/>
        <w:spacing w:after="0" w:line="240" w:lineRule="auto"/>
        <w:rPr>
          <w:rFonts w:eastAsia="Times New Roman" w:cstheme="minorHAnsi"/>
          <w:bCs/>
          <w:sz w:val="20"/>
          <w:szCs w:val="20"/>
          <w:lang w:val="en"/>
        </w:rPr>
      </w:pPr>
      <w:r>
        <w:rPr>
          <w:rFonts w:eastAsia="Times New Roman" w:cstheme="minorHAnsi"/>
          <w:bCs/>
          <w:sz w:val="20"/>
          <w:szCs w:val="20"/>
          <w:lang w:val="en"/>
        </w:rPr>
        <w:t>First occurrence- verbal warning</w:t>
      </w:r>
    </w:p>
    <w:p w14:paraId="6E1186B9" w14:textId="4EF737CA" w:rsidR="008B6150" w:rsidRDefault="008B6150" w:rsidP="008B6150">
      <w:pPr>
        <w:shd w:val="clear" w:color="auto" w:fill="FFFFFF"/>
        <w:spacing w:after="0" w:line="240" w:lineRule="auto"/>
        <w:rPr>
          <w:rFonts w:eastAsia="Times New Roman" w:cstheme="minorHAnsi"/>
          <w:bCs/>
          <w:sz w:val="20"/>
          <w:szCs w:val="20"/>
          <w:lang w:val="en"/>
        </w:rPr>
      </w:pPr>
      <w:r>
        <w:rPr>
          <w:rFonts w:eastAsia="Times New Roman" w:cstheme="minorHAnsi"/>
          <w:bCs/>
          <w:sz w:val="20"/>
          <w:szCs w:val="20"/>
          <w:lang w:val="en"/>
        </w:rPr>
        <w:t>Second occurrence- written and final warning</w:t>
      </w:r>
    </w:p>
    <w:p w14:paraId="7D24308C" w14:textId="0D2D3A1E" w:rsidR="008B6150" w:rsidRDefault="008B6150" w:rsidP="008B6150">
      <w:pPr>
        <w:shd w:val="clear" w:color="auto" w:fill="FFFFFF"/>
        <w:spacing w:after="0" w:line="240" w:lineRule="auto"/>
        <w:rPr>
          <w:rFonts w:eastAsia="Times New Roman" w:cstheme="minorHAnsi"/>
          <w:bCs/>
          <w:sz w:val="20"/>
          <w:szCs w:val="20"/>
          <w:lang w:val="en"/>
        </w:rPr>
      </w:pPr>
      <w:r>
        <w:rPr>
          <w:rFonts w:eastAsia="Times New Roman" w:cstheme="minorHAnsi"/>
          <w:bCs/>
          <w:sz w:val="20"/>
          <w:szCs w:val="20"/>
          <w:lang w:val="en"/>
        </w:rPr>
        <w:t>Third occurrence- termination</w:t>
      </w:r>
    </w:p>
    <w:p w14:paraId="70A5AB6E" w14:textId="3E9E04B1" w:rsidR="00D46834" w:rsidRPr="00D46834" w:rsidRDefault="008B6150" w:rsidP="002C6941">
      <w:pPr>
        <w:shd w:val="clear" w:color="auto" w:fill="FFFFFF"/>
        <w:spacing w:after="0" w:line="240" w:lineRule="auto"/>
        <w:rPr>
          <w:rFonts w:eastAsia="Times New Roman" w:cstheme="minorHAnsi"/>
          <w:sz w:val="20"/>
          <w:szCs w:val="20"/>
          <w:lang w:val="en"/>
        </w:rPr>
      </w:pPr>
      <w:r>
        <w:rPr>
          <w:rFonts w:eastAsia="Times New Roman" w:cstheme="minorHAnsi"/>
          <w:bCs/>
          <w:sz w:val="20"/>
          <w:szCs w:val="20"/>
          <w:lang w:val="en"/>
        </w:rPr>
        <w:t xml:space="preserve">Any occurrence that leads to an injury may result in immediate termination </w:t>
      </w:r>
      <w:bookmarkStart w:id="0" w:name="_GoBack"/>
      <w:bookmarkEnd w:id="0"/>
    </w:p>
    <w:sectPr w:rsidR="00D46834" w:rsidRPr="00D468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CDAAA" w14:textId="77777777" w:rsidR="00D46834" w:rsidRDefault="00D46834" w:rsidP="00D46834">
      <w:pPr>
        <w:spacing w:after="0" w:line="240" w:lineRule="auto"/>
      </w:pPr>
      <w:r>
        <w:separator/>
      </w:r>
    </w:p>
  </w:endnote>
  <w:endnote w:type="continuationSeparator" w:id="0">
    <w:p w14:paraId="7D0AA53A" w14:textId="77777777" w:rsidR="00D46834" w:rsidRDefault="00D46834" w:rsidP="00D4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A4F1" w14:textId="77777777" w:rsidR="00D46834" w:rsidRDefault="00D46834" w:rsidP="00D46834">
      <w:pPr>
        <w:spacing w:after="0" w:line="240" w:lineRule="auto"/>
      </w:pPr>
      <w:r>
        <w:separator/>
      </w:r>
    </w:p>
  </w:footnote>
  <w:footnote w:type="continuationSeparator" w:id="0">
    <w:p w14:paraId="2A5CCC80" w14:textId="77777777" w:rsidR="00D46834" w:rsidRDefault="00D46834" w:rsidP="00D46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F3D8" w14:textId="239B4D3C" w:rsidR="00D46834" w:rsidRDefault="00D46834">
    <w:pPr>
      <w:pStyle w:val="Header"/>
    </w:pPr>
    <w:r>
      <w:ptab w:relativeTo="margin" w:alignment="right" w:leader="none"/>
    </w:r>
    <w:r>
      <w:t>UPDATED 1</w:t>
    </w:r>
    <w:r>
      <w:t>0</w:t>
    </w:r>
    <w:r>
      <w:t>/15/1</w:t>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90981"/>
    <w:multiLevelType w:val="hybridMultilevel"/>
    <w:tmpl w:val="8D5C6788"/>
    <w:lvl w:ilvl="0" w:tplc="2D6261F4">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BA5A22"/>
    <w:multiLevelType w:val="hybridMultilevel"/>
    <w:tmpl w:val="1102E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34"/>
    <w:rsid w:val="000D3957"/>
    <w:rsid w:val="002C6941"/>
    <w:rsid w:val="003E4844"/>
    <w:rsid w:val="0064716B"/>
    <w:rsid w:val="008B6150"/>
    <w:rsid w:val="009D2CC9"/>
    <w:rsid w:val="00D13AE6"/>
    <w:rsid w:val="00D4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BB74"/>
  <w15:chartTrackingRefBased/>
  <w15:docId w15:val="{305BAE00-6378-4B4C-A110-A98B81A5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834"/>
  </w:style>
  <w:style w:type="paragraph" w:styleId="Footer">
    <w:name w:val="footer"/>
    <w:basedOn w:val="Normal"/>
    <w:link w:val="FooterChar"/>
    <w:uiPriority w:val="99"/>
    <w:unhideWhenUsed/>
    <w:rsid w:val="00D4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834"/>
  </w:style>
  <w:style w:type="paragraph" w:styleId="ListParagraph">
    <w:name w:val="List Paragraph"/>
    <w:basedOn w:val="Normal"/>
    <w:uiPriority w:val="34"/>
    <w:qFormat/>
    <w:rsid w:val="00D46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Harper</dc:creator>
  <cp:keywords/>
  <dc:description/>
  <cp:lastModifiedBy>Lori Harper</cp:lastModifiedBy>
  <cp:revision>3</cp:revision>
  <dcterms:created xsi:type="dcterms:W3CDTF">2019-10-15T18:03:00Z</dcterms:created>
  <dcterms:modified xsi:type="dcterms:W3CDTF">2019-10-15T19:56:00Z</dcterms:modified>
</cp:coreProperties>
</file>