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32" w:rsidRDefault="00781D32">
      <w:pPr>
        <w:pBdr>
          <w:bottom w:val="single" w:sz="18" w:space="1" w:color="auto"/>
        </w:pBdr>
        <w:rPr>
          <w:rFonts w:ascii="Arial" w:hAnsi="Arial"/>
          <w:sz w:val="40"/>
        </w:rPr>
      </w:pPr>
      <w:r>
        <w:rPr>
          <w:rFonts w:ascii="Arial" w:hAnsi="Arial"/>
          <w:sz w:val="40"/>
        </w:rPr>
        <w:t>ORGANIZATIONAL CHARTS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  <w:t xml:space="preserve">PURPOSE </w:t>
      </w:r>
      <w:smartTag w:uri="urn:schemas-microsoft-com:office:smarttags" w:element="stockticker">
        <w:r>
          <w:rPr>
            <w:rFonts w:ascii="Arial" w:hAnsi="Arial"/>
            <w:b/>
          </w:rPr>
          <w:t>AND</w:t>
        </w:r>
      </w:smartTag>
      <w:r>
        <w:rPr>
          <w:rFonts w:ascii="Arial" w:hAnsi="Arial"/>
          <w:b/>
        </w:rPr>
        <w:t xml:space="preserve"> SCOPE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pStyle w:val="BodyTextIndent"/>
        <w:ind w:left="0"/>
      </w:pPr>
      <w:r>
        <w:t>Organizational charts are used to depict the internal organizational relationships in and between departments. The structures of the charts indicate levels of authority and responsibility at PCB Piezotronics, Inc</w:t>
      </w:r>
      <w:r w:rsidR="003D0F9A">
        <w:t>. and the</w:t>
      </w:r>
      <w:r>
        <w:t xml:space="preserve"> Larson Davis Division (LD).</w:t>
      </w:r>
    </w:p>
    <w:p w:rsidR="00781D32" w:rsidRDefault="00781D32">
      <w:pPr>
        <w:pStyle w:val="BodyTextIndent"/>
        <w:ind w:left="0"/>
      </w:pPr>
    </w:p>
    <w:p w:rsidR="00781D32" w:rsidRDefault="00781D32">
      <w:pPr>
        <w:pStyle w:val="BodyTextIndent"/>
        <w:ind w:left="0"/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 xml:space="preserve">2.0  </w:t>
      </w:r>
      <w:r>
        <w:rPr>
          <w:rFonts w:ascii="Arial" w:hAnsi="Arial"/>
          <w:b/>
        </w:rPr>
        <w:tab/>
        <w:t>AFFECTED DEPARTMENT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All departments affected.</w:t>
      </w: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 xml:space="preserve">3.0  </w:t>
      </w:r>
      <w:r>
        <w:rPr>
          <w:rFonts w:ascii="Arial" w:hAnsi="Arial"/>
          <w:b/>
        </w:rPr>
        <w:tab/>
        <w:t>REFERENCE DOCUMENTS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D0001.1004</w:t>
      </w:r>
      <w:r>
        <w:rPr>
          <w:rFonts w:ascii="Arial" w:hAnsi="Arial"/>
        </w:rPr>
        <w:tab/>
        <w:t>Job Description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  <w:t>RESPONSIBILITIES &amp; AUTHORITY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pStyle w:val="BodyTextIndent"/>
        <w:ind w:left="0"/>
      </w:pPr>
      <w:r>
        <w:t xml:space="preserve">The </w:t>
      </w:r>
      <w:r w:rsidR="008D6AC8">
        <w:t>General Manager is r</w:t>
      </w:r>
      <w:r>
        <w:t>esponsible for ensuring compliance to this procedure</w:t>
      </w:r>
      <w:r w:rsidR="008D6AC8">
        <w:t>.</w:t>
      </w: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  <w:t>DEFINITIONS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 xml:space="preserve">GM - </w:t>
      </w:r>
      <w:r>
        <w:rPr>
          <w:rFonts w:ascii="Arial" w:hAnsi="Arial"/>
        </w:rPr>
        <w:tab/>
        <w:t xml:space="preserve">General Manager  </w:t>
      </w: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HR -</w:t>
      </w:r>
      <w:r>
        <w:rPr>
          <w:rFonts w:ascii="Arial" w:hAnsi="Arial"/>
        </w:rPr>
        <w:tab/>
        <w:t>Human Resource</w:t>
      </w: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LD -</w:t>
      </w:r>
      <w:r>
        <w:rPr>
          <w:rFonts w:ascii="Arial" w:hAnsi="Arial"/>
        </w:rPr>
        <w:tab/>
        <w:t>PCB Piezotronics, Inc / Larson Davis Division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  <w:t>SAFETY PRECAUTIONS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Not Applicable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7.0</w:t>
      </w:r>
      <w:r>
        <w:rPr>
          <w:rFonts w:ascii="Arial" w:hAnsi="Arial"/>
          <w:b/>
        </w:rPr>
        <w:tab/>
        <w:t>EQUIPMENT &amp; MATERIALS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Access to the program containing the organizational charts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781D32" w:rsidRDefault="00781D32">
      <w:pPr>
        <w:numPr>
          <w:ilvl w:val="0"/>
          <w:numId w:val="11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</w:t>
      </w:r>
      <w:r>
        <w:rPr>
          <w:rFonts w:ascii="Arial" w:hAnsi="Arial"/>
          <w:b/>
        </w:rPr>
        <w:tab/>
        <w:t>INSTRUCTIONS</w:t>
      </w: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 xml:space="preserve">Each department within the company has an organizational </w:t>
      </w:r>
      <w:r w:rsidR="00D77344">
        <w:rPr>
          <w:rFonts w:ascii="Arial" w:hAnsi="Arial"/>
        </w:rPr>
        <w:t xml:space="preserve">structure </w:t>
      </w:r>
      <w:r>
        <w:rPr>
          <w:rFonts w:ascii="Arial" w:hAnsi="Arial"/>
        </w:rPr>
        <w:t xml:space="preserve">listing the current positions by name and job title. </w:t>
      </w:r>
    </w:p>
    <w:p w:rsidR="00781D32" w:rsidRDefault="00781D32">
      <w:pPr>
        <w:ind w:left="720"/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HR maintains a current job de</w:t>
      </w:r>
      <w:r w:rsidR="00D77344">
        <w:rPr>
          <w:rFonts w:ascii="Arial" w:hAnsi="Arial"/>
        </w:rPr>
        <w:t>scription for all positions within the company</w:t>
      </w:r>
      <w:r>
        <w:rPr>
          <w:rFonts w:ascii="Arial" w:hAnsi="Arial"/>
        </w:rPr>
        <w:t>.</w:t>
      </w:r>
    </w:p>
    <w:p w:rsidR="00781D32" w:rsidRDefault="00781D32">
      <w:pPr>
        <w:ind w:left="720"/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When new positions are created, HR assists the hiring manager in writing a job description for the new position.  The job description is written prior to hiring for that position and entering that position into the organizational chart.</w:t>
      </w:r>
    </w:p>
    <w:p w:rsidR="00E279C2" w:rsidRDefault="00E279C2">
      <w:pPr>
        <w:rPr>
          <w:rFonts w:ascii="Arial" w:hAnsi="Arial"/>
        </w:rPr>
      </w:pPr>
    </w:p>
    <w:p w:rsidR="00E279C2" w:rsidRDefault="00E279C2">
      <w:pPr>
        <w:rPr>
          <w:rFonts w:ascii="Arial" w:hAnsi="Arial"/>
        </w:rPr>
      </w:pPr>
      <w:r>
        <w:rPr>
          <w:rFonts w:ascii="Arial" w:hAnsi="Arial"/>
        </w:rPr>
        <w:t xml:space="preserve">HR publishes an organizational chart monthly.  This document is controlled </w:t>
      </w:r>
      <w:r w:rsidR="00603BB8">
        <w:rPr>
          <w:rFonts w:ascii="Arial" w:hAnsi="Arial"/>
        </w:rPr>
        <w:t xml:space="preserve">by HR and is referenced by date </w:t>
      </w:r>
      <w:r>
        <w:rPr>
          <w:rFonts w:ascii="Arial" w:hAnsi="Arial"/>
        </w:rPr>
        <w:t>on the released document.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 xml:space="preserve">9.0  </w:t>
      </w:r>
      <w:r>
        <w:rPr>
          <w:rFonts w:ascii="Arial" w:hAnsi="Arial"/>
          <w:b/>
        </w:rPr>
        <w:tab/>
        <w:t>INSPECTION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Not applicable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  <w:t>RECORDS</w:t>
      </w:r>
    </w:p>
    <w:p w:rsidR="00781D32" w:rsidRDefault="00781D32">
      <w:pPr>
        <w:rPr>
          <w:rFonts w:ascii="Arial" w:hAnsi="Arial"/>
        </w:rPr>
      </w:pPr>
      <w:bookmarkStart w:id="0" w:name="_GoBack"/>
      <w:bookmarkEnd w:id="0"/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 xml:space="preserve">The Organizational Chart is maintained and revised </w:t>
      </w:r>
      <w:r w:rsidR="00D77344">
        <w:rPr>
          <w:rFonts w:ascii="Arial" w:hAnsi="Arial"/>
        </w:rPr>
        <w:t xml:space="preserve">by HR and posted monthly </w:t>
      </w:r>
      <w:r>
        <w:rPr>
          <w:rFonts w:ascii="Arial" w:hAnsi="Arial"/>
        </w:rPr>
        <w:t xml:space="preserve">by </w:t>
      </w:r>
      <w:r w:rsidR="008D6AC8">
        <w:rPr>
          <w:rFonts w:ascii="Arial" w:hAnsi="Arial"/>
        </w:rPr>
        <w:t>the GM</w:t>
      </w:r>
      <w:r>
        <w:rPr>
          <w:rFonts w:ascii="Arial" w:hAnsi="Arial"/>
        </w:rPr>
        <w:t>.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numPr>
          <w:ilvl w:val="0"/>
          <w:numId w:val="1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DISTRIBUTION</w:t>
      </w:r>
    </w:p>
    <w:p w:rsidR="00781D32" w:rsidRDefault="00781D32">
      <w:pPr>
        <w:rPr>
          <w:rFonts w:ascii="Arial" w:hAnsi="Arial"/>
        </w:rPr>
      </w:pPr>
    </w:p>
    <w:p w:rsidR="0087775D" w:rsidRDefault="00781D32" w:rsidP="0087775D">
      <w:pPr>
        <w:rPr>
          <w:rFonts w:ascii="Arial" w:hAnsi="Arial"/>
          <w:b/>
        </w:rPr>
      </w:pPr>
      <w:r>
        <w:rPr>
          <w:rFonts w:ascii="Arial" w:hAnsi="Arial"/>
        </w:rPr>
        <w:t xml:space="preserve">A copy of the Organizational Chart is available electronically </w:t>
      </w:r>
      <w:r w:rsidR="008D6AC8">
        <w:rPr>
          <w:rFonts w:ascii="Arial" w:hAnsi="Arial"/>
        </w:rPr>
        <w:t>on</w:t>
      </w:r>
      <w:r w:rsidR="003D0F9A">
        <w:rPr>
          <w:rFonts w:ascii="Arial" w:hAnsi="Arial"/>
        </w:rPr>
        <w:t xml:space="preserve"> the shared network drive </w:t>
      </w:r>
      <w:r w:rsidR="00DC5499">
        <w:rPr>
          <w:rFonts w:ascii="Arial" w:hAnsi="Arial"/>
        </w:rPr>
        <w:t xml:space="preserve">R/Provo/Human Resources/Organizational Charts PCB and LD folder.  </w:t>
      </w:r>
      <w:r w:rsidR="00D77344">
        <w:rPr>
          <w:rFonts w:ascii="Arial" w:hAnsi="Arial"/>
        </w:rPr>
        <w:t xml:space="preserve"> </w:t>
      </w:r>
    </w:p>
    <w:p w:rsidR="00E279C2" w:rsidRDefault="00E279C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12.0</w:t>
      </w:r>
      <w:r>
        <w:rPr>
          <w:rFonts w:ascii="Arial" w:hAnsi="Arial"/>
          <w:b/>
        </w:rPr>
        <w:tab/>
        <w:t>REVISION HISTORY</w:t>
      </w:r>
    </w:p>
    <w:p w:rsidR="00781D32" w:rsidRDefault="00781D32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70"/>
        <w:gridCol w:w="1260"/>
        <w:gridCol w:w="5634"/>
      </w:tblGrid>
      <w:tr w:rsidR="00781D32">
        <w:tc>
          <w:tcPr>
            <w:tcW w:w="1008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DCO</w:t>
              </w:r>
            </w:smartTag>
            <w:r>
              <w:rPr>
                <w:rFonts w:ascii="Arial" w:hAnsi="Arial"/>
                <w:b/>
              </w:rPr>
              <w:t xml:space="preserve"> #</w:t>
            </w: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REV</w:t>
              </w:r>
            </w:smartTag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60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781D32">
        <w:tc>
          <w:tcPr>
            <w:tcW w:w="1008" w:type="dxa"/>
          </w:tcPr>
          <w:p w:rsidR="00781D32" w:rsidRDefault="00C518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</w:t>
            </w: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7"/>
                <w:attr w:name="Day" w:val="17"/>
                <w:attr w:name="Year" w:val="2003"/>
              </w:smartTagPr>
              <w:r>
                <w:rPr>
                  <w:rFonts w:ascii="Arial" w:hAnsi="Arial"/>
                </w:rPr>
                <w:t>7/17/03</w:t>
              </w:r>
            </w:smartTag>
          </w:p>
        </w:tc>
        <w:tc>
          <w:tcPr>
            <w:tcW w:w="1260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CD</w:t>
            </w: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Updated procedure to current process.</w:t>
            </w:r>
          </w:p>
        </w:tc>
      </w:tr>
      <w:tr w:rsidR="00781D32">
        <w:tc>
          <w:tcPr>
            <w:tcW w:w="1008" w:type="dxa"/>
          </w:tcPr>
          <w:p w:rsidR="00781D32" w:rsidRDefault="006C1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1024</w:t>
            </w: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7"/>
                <w:attr w:name="Day" w:val="23"/>
                <w:attr w:name="Year" w:val="2007"/>
              </w:smartTagPr>
              <w:r>
                <w:rPr>
                  <w:rFonts w:ascii="Arial" w:hAnsi="Arial"/>
                </w:rPr>
                <w:t>7/23/07</w:t>
              </w:r>
            </w:smartTag>
          </w:p>
        </w:tc>
        <w:tc>
          <w:tcPr>
            <w:tcW w:w="1260" w:type="dxa"/>
          </w:tcPr>
          <w:p w:rsidR="00781D32" w:rsidRDefault="006C1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HKB</w:t>
            </w: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Updated to PCB Piezotronics, Inc / Larson Davis Division procedure</w:t>
            </w:r>
          </w:p>
        </w:tc>
      </w:tr>
      <w:tr w:rsidR="00781D32">
        <w:tc>
          <w:tcPr>
            <w:tcW w:w="1008" w:type="dxa"/>
          </w:tcPr>
          <w:p w:rsidR="00781D32" w:rsidRDefault="007C3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1108</w:t>
            </w:r>
          </w:p>
        </w:tc>
        <w:tc>
          <w:tcPr>
            <w:tcW w:w="720" w:type="dxa"/>
          </w:tcPr>
          <w:p w:rsidR="00781D32" w:rsidRDefault="008D6A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170" w:type="dxa"/>
          </w:tcPr>
          <w:p w:rsidR="00781D32" w:rsidRDefault="008D6AC8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5"/>
                <w:attr w:name="Day" w:val="16"/>
                <w:attr w:name="Year" w:val="2008"/>
              </w:smartTagPr>
              <w:r>
                <w:rPr>
                  <w:rFonts w:ascii="Arial" w:hAnsi="Arial"/>
                </w:rPr>
                <w:t>5/16/08</w:t>
              </w:r>
            </w:smartTag>
          </w:p>
        </w:tc>
        <w:tc>
          <w:tcPr>
            <w:tcW w:w="1260" w:type="dxa"/>
          </w:tcPr>
          <w:p w:rsidR="00781D32" w:rsidRDefault="008D6A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DAR</w:t>
            </w:r>
          </w:p>
        </w:tc>
        <w:tc>
          <w:tcPr>
            <w:tcW w:w="5634" w:type="dxa"/>
          </w:tcPr>
          <w:p w:rsidR="00781D32" w:rsidRDefault="008D6A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</w:t>
            </w:r>
          </w:p>
        </w:tc>
      </w:tr>
      <w:tr w:rsidR="00781D32">
        <w:tc>
          <w:tcPr>
            <w:tcW w:w="1008" w:type="dxa"/>
          </w:tcPr>
          <w:p w:rsidR="00781D32" w:rsidRDefault="005354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1384</w:t>
            </w:r>
          </w:p>
        </w:tc>
        <w:tc>
          <w:tcPr>
            <w:tcW w:w="720" w:type="dxa"/>
          </w:tcPr>
          <w:p w:rsidR="00781D32" w:rsidRDefault="00D773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170" w:type="dxa"/>
          </w:tcPr>
          <w:p w:rsidR="00781D32" w:rsidRDefault="003D0F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4/24</w:t>
            </w:r>
            <w:r w:rsidR="00D77344">
              <w:rPr>
                <w:rFonts w:ascii="Arial" w:hAnsi="Arial"/>
              </w:rPr>
              <w:t>/12</w:t>
            </w:r>
          </w:p>
        </w:tc>
        <w:tc>
          <w:tcPr>
            <w:tcW w:w="1260" w:type="dxa"/>
          </w:tcPr>
          <w:p w:rsidR="00781D32" w:rsidRDefault="00D773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DAR</w:t>
            </w:r>
          </w:p>
        </w:tc>
        <w:tc>
          <w:tcPr>
            <w:tcW w:w="5634" w:type="dxa"/>
          </w:tcPr>
          <w:p w:rsidR="00781D32" w:rsidRDefault="00D773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Updates to location of Org Chart and other minor changes.</w:t>
            </w:r>
          </w:p>
        </w:tc>
      </w:tr>
      <w:tr w:rsidR="00781D32">
        <w:tc>
          <w:tcPr>
            <w:tcW w:w="1008" w:type="dxa"/>
          </w:tcPr>
          <w:p w:rsidR="00781D32" w:rsidRDefault="005F54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1561</w:t>
            </w:r>
          </w:p>
        </w:tc>
        <w:tc>
          <w:tcPr>
            <w:tcW w:w="720" w:type="dxa"/>
          </w:tcPr>
          <w:p w:rsidR="00781D32" w:rsidRDefault="00DC54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170" w:type="dxa"/>
          </w:tcPr>
          <w:p w:rsidR="00781D32" w:rsidRDefault="00DC54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5/8/15</w:t>
            </w:r>
          </w:p>
        </w:tc>
        <w:tc>
          <w:tcPr>
            <w:tcW w:w="1260" w:type="dxa"/>
          </w:tcPr>
          <w:p w:rsidR="00781D32" w:rsidRDefault="00DC54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DAR</w:t>
            </w:r>
          </w:p>
        </w:tc>
        <w:tc>
          <w:tcPr>
            <w:tcW w:w="5634" w:type="dxa"/>
          </w:tcPr>
          <w:p w:rsidR="00781D32" w:rsidRDefault="00603BB8" w:rsidP="00603B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</w:t>
            </w:r>
            <w:r w:rsidR="00DC5499">
              <w:rPr>
                <w:rFonts w:ascii="Arial" w:hAnsi="Arial"/>
              </w:rPr>
              <w:t xml:space="preserve"> date reference and location reference.</w:t>
            </w:r>
          </w:p>
        </w:tc>
      </w:tr>
      <w:tr w:rsidR="00781D32">
        <w:tc>
          <w:tcPr>
            <w:tcW w:w="1008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</w:tr>
      <w:tr w:rsidR="00781D32">
        <w:tc>
          <w:tcPr>
            <w:tcW w:w="1008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</w:tr>
      <w:tr w:rsidR="00781D32">
        <w:tc>
          <w:tcPr>
            <w:tcW w:w="1008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</w:tr>
    </w:tbl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ab/>
      </w:r>
    </w:p>
    <w:p w:rsidR="00781D32" w:rsidRDefault="00781D32">
      <w:pPr>
        <w:rPr>
          <w:rFonts w:ascii="Arial" w:hAnsi="Arial"/>
        </w:rPr>
      </w:pPr>
    </w:p>
    <w:sectPr w:rsidR="00781D32">
      <w:headerReference w:type="default" r:id="rId9"/>
      <w:footerReference w:type="default" r:id="rId10"/>
      <w:pgSz w:w="12240" w:h="15840"/>
      <w:pgMar w:top="1440" w:right="1008" w:bottom="1008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1C" w:rsidRDefault="0062141C">
      <w:r>
        <w:separator/>
      </w:r>
    </w:p>
  </w:endnote>
  <w:endnote w:type="continuationSeparator" w:id="0">
    <w:p w:rsidR="0062141C" w:rsidRDefault="0062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44" w:rsidRDefault="00D7734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54C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54C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1C" w:rsidRDefault="0062141C">
      <w:r>
        <w:separator/>
      </w:r>
    </w:p>
  </w:footnote>
  <w:footnote w:type="continuationSeparator" w:id="0">
    <w:p w:rsidR="0062141C" w:rsidRDefault="0062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44" w:rsidRDefault="00D77344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ORGANIZATIONAL CHARTS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Author:</w:t>
    </w:r>
    <w:r>
      <w:rPr>
        <w:rFonts w:ascii="Arial" w:hAnsi="Arial"/>
        <w:sz w:val="20"/>
      </w:rPr>
      <w:tab/>
      <w:t>Cathy DuBois</w:t>
    </w:r>
  </w:p>
  <w:p w:rsidR="00D77344" w:rsidRDefault="00D77344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smartTag w:uri="urn:schemas-microsoft-com:office:smarttags" w:element="stockticker">
      <w:r>
        <w:rPr>
          <w:rFonts w:ascii="Arial" w:hAnsi="Arial"/>
          <w:sz w:val="20"/>
        </w:rPr>
        <w:t>DOC</w:t>
      </w:r>
    </w:smartTag>
    <w:r>
      <w:rPr>
        <w:rFonts w:ascii="Arial" w:hAnsi="Arial"/>
        <w:sz w:val="20"/>
      </w:rPr>
      <w:t xml:space="preserve"> Number:</w:t>
    </w:r>
    <w:r>
      <w:rPr>
        <w:rFonts w:ascii="Arial" w:hAnsi="Arial"/>
        <w:sz w:val="20"/>
      </w:rPr>
      <w:tab/>
      <w:t xml:space="preserve">D0001.1003 </w:t>
    </w:r>
    <w:r>
      <w:rPr>
        <w:rFonts w:ascii="Arial" w:hAnsi="Arial"/>
        <w:sz w:val="20"/>
      </w:rPr>
      <w:tab/>
    </w:r>
  </w:p>
  <w:p w:rsidR="00D77344" w:rsidRDefault="00D77344">
    <w:pPr>
      <w:pStyle w:val="Header"/>
      <w:pBdr>
        <w:bottom w:val="single" w:sz="12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 w:rsidR="00DC5499">
      <w:rPr>
        <w:rFonts w:ascii="Arial" w:hAnsi="Arial"/>
        <w:sz w:val="20"/>
      </w:rPr>
      <w:t>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D68"/>
    <w:multiLevelType w:val="multilevel"/>
    <w:tmpl w:val="18ACD00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1251818"/>
    <w:multiLevelType w:val="multilevel"/>
    <w:tmpl w:val="F07C7F84"/>
    <w:lvl w:ilvl="0">
      <w:start w:val="1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27747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704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38A4191"/>
    <w:multiLevelType w:val="multilevel"/>
    <w:tmpl w:val="296EB21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5713847"/>
    <w:multiLevelType w:val="multilevel"/>
    <w:tmpl w:val="5178E96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2A17B1"/>
    <w:multiLevelType w:val="multilevel"/>
    <w:tmpl w:val="265AD58E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0D424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AB4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4E57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1"/>
    <w:rsid w:val="00134260"/>
    <w:rsid w:val="00176704"/>
    <w:rsid w:val="002472C9"/>
    <w:rsid w:val="002935D7"/>
    <w:rsid w:val="003D0F9A"/>
    <w:rsid w:val="004B2687"/>
    <w:rsid w:val="004E1822"/>
    <w:rsid w:val="005152D9"/>
    <w:rsid w:val="00535441"/>
    <w:rsid w:val="005E5F42"/>
    <w:rsid w:val="005F54C1"/>
    <w:rsid w:val="00603BB8"/>
    <w:rsid w:val="0062141C"/>
    <w:rsid w:val="0068730E"/>
    <w:rsid w:val="006C155C"/>
    <w:rsid w:val="00781D32"/>
    <w:rsid w:val="007A27BA"/>
    <w:rsid w:val="007B216A"/>
    <w:rsid w:val="007C339E"/>
    <w:rsid w:val="007D3573"/>
    <w:rsid w:val="00804D46"/>
    <w:rsid w:val="0080713A"/>
    <w:rsid w:val="0083628B"/>
    <w:rsid w:val="0087775D"/>
    <w:rsid w:val="008D6AC8"/>
    <w:rsid w:val="00970501"/>
    <w:rsid w:val="00A314BE"/>
    <w:rsid w:val="00A42E0C"/>
    <w:rsid w:val="00C518D2"/>
    <w:rsid w:val="00C70281"/>
    <w:rsid w:val="00D77344"/>
    <w:rsid w:val="00D94A31"/>
    <w:rsid w:val="00DC5499"/>
    <w:rsid w:val="00E279C2"/>
    <w:rsid w:val="00E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  <w:style w:type="paragraph" w:styleId="BalloonText">
    <w:name w:val="Balloon Text"/>
    <w:basedOn w:val="Normal"/>
    <w:semiHidden/>
    <w:rsid w:val="005E5F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7775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7775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  <w:style w:type="paragraph" w:styleId="BalloonText">
    <w:name w:val="Balloon Text"/>
    <w:basedOn w:val="Normal"/>
    <w:semiHidden/>
    <w:rsid w:val="005E5F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7775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777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Org%20Charts%20Over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76FF-895A-498F-AEBE-30C68C2C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 Charts Overview.dot</Template>
  <TotalTime>28</TotalTime>
  <Pages>2</Pages>
  <Words>301</Words>
  <Characters>1763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creator>Preferred Customer</dc:creator>
  <cp:lastModifiedBy>Heather Anderson</cp:lastModifiedBy>
  <cp:revision>6</cp:revision>
  <cp:lastPrinted>2003-07-17T17:26:00Z</cp:lastPrinted>
  <dcterms:created xsi:type="dcterms:W3CDTF">2015-05-08T16:44:00Z</dcterms:created>
  <dcterms:modified xsi:type="dcterms:W3CDTF">2015-08-12T21:09:00Z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