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1F3" w:rsidRPr="001532A1" w:rsidRDefault="00B201F3" w:rsidP="001532A1">
      <w:pPr>
        <w:pStyle w:val="Heading1"/>
        <w:numPr>
          <w:ilvl w:val="0"/>
          <w:numId w:val="1"/>
        </w:numPr>
      </w:pPr>
      <w:r w:rsidRPr="001532A1">
        <w:t>General Practice</w:t>
      </w:r>
    </w:p>
    <w:p w:rsidR="00E26F50" w:rsidRPr="001532A1" w:rsidRDefault="00E26F50" w:rsidP="001532A1">
      <w:pPr>
        <w:pStyle w:val="ListParagraph"/>
        <w:ind w:left="360"/>
        <w:rPr>
          <w:sz w:val="24"/>
          <w:szCs w:val="24"/>
        </w:rPr>
      </w:pPr>
      <w:r w:rsidRPr="001532A1">
        <w:rPr>
          <w:sz w:val="24"/>
          <w:szCs w:val="24"/>
        </w:rPr>
        <w:t>Typ</w:t>
      </w:r>
      <w:r w:rsidR="00B201F3" w:rsidRPr="001532A1">
        <w:rPr>
          <w:sz w:val="24"/>
          <w:szCs w:val="24"/>
        </w:rPr>
        <w:t>ically, ceramic crystals are tested for the correct piezoelectric coefficient (sensitivity) after they are poled and again after they are aged.</w:t>
      </w:r>
      <w:r w:rsidR="00F4130E" w:rsidRPr="001532A1">
        <w:rPr>
          <w:sz w:val="24"/>
          <w:szCs w:val="24"/>
        </w:rPr>
        <w:t xml:space="preserve">  </w:t>
      </w:r>
      <w:r w:rsidRPr="001532A1">
        <w:rPr>
          <w:sz w:val="24"/>
          <w:szCs w:val="24"/>
        </w:rPr>
        <w:t>Once the crystals have been processed into their final state, they are then polarity tested</w:t>
      </w:r>
      <w:r w:rsidR="00414C6D" w:rsidRPr="001532A1">
        <w:rPr>
          <w:sz w:val="24"/>
          <w:szCs w:val="24"/>
        </w:rPr>
        <w:t xml:space="preserve"> and marked, and then final measurements are made on the electrical properties and dimensions.</w:t>
      </w:r>
      <w:r w:rsidR="00F4130E" w:rsidRPr="001532A1">
        <w:rPr>
          <w:sz w:val="24"/>
          <w:szCs w:val="24"/>
        </w:rPr>
        <w:t xml:space="preserve">  </w:t>
      </w:r>
      <w:r w:rsidR="00B201F3" w:rsidRPr="001532A1">
        <w:rPr>
          <w:sz w:val="24"/>
          <w:szCs w:val="24"/>
        </w:rPr>
        <w:t xml:space="preserve">Refer to the router for the acceptable values </w:t>
      </w:r>
      <w:r w:rsidRPr="001532A1">
        <w:rPr>
          <w:sz w:val="24"/>
          <w:szCs w:val="24"/>
        </w:rPr>
        <w:t xml:space="preserve">for each measurement </w:t>
      </w:r>
      <w:r w:rsidR="00B201F3" w:rsidRPr="001532A1">
        <w:rPr>
          <w:sz w:val="24"/>
          <w:szCs w:val="24"/>
        </w:rPr>
        <w:t xml:space="preserve">as this information </w:t>
      </w:r>
      <w:r w:rsidR="00414C6D" w:rsidRPr="001532A1">
        <w:rPr>
          <w:sz w:val="24"/>
          <w:szCs w:val="24"/>
        </w:rPr>
        <w:t xml:space="preserve">may or may not be </w:t>
      </w:r>
      <w:r w:rsidR="00B201F3" w:rsidRPr="001532A1">
        <w:rPr>
          <w:sz w:val="24"/>
          <w:szCs w:val="24"/>
        </w:rPr>
        <w:t>called out</w:t>
      </w:r>
      <w:r w:rsidR="00414C6D" w:rsidRPr="001532A1">
        <w:rPr>
          <w:sz w:val="24"/>
          <w:szCs w:val="24"/>
        </w:rPr>
        <w:t xml:space="preserve"> explicitly </w:t>
      </w:r>
      <w:r w:rsidR="00B201F3" w:rsidRPr="001532A1">
        <w:rPr>
          <w:sz w:val="24"/>
          <w:szCs w:val="24"/>
        </w:rPr>
        <w:t>on the drawing.</w:t>
      </w:r>
      <w:r w:rsidR="00FD429C" w:rsidRPr="001532A1">
        <w:rPr>
          <w:sz w:val="24"/>
          <w:szCs w:val="24"/>
        </w:rPr>
        <w:t xml:space="preserve">  Refer to the router and drawing for polarity marking requirements and to Appendix 1 for examples.</w:t>
      </w:r>
    </w:p>
    <w:p w:rsidR="00FD429C" w:rsidRPr="001532A1" w:rsidRDefault="00FD429C" w:rsidP="001532A1">
      <w:pPr>
        <w:rPr>
          <w:sz w:val="24"/>
          <w:szCs w:val="24"/>
        </w:rPr>
      </w:pPr>
    </w:p>
    <w:p w:rsidR="00FD429C" w:rsidRPr="001532A1" w:rsidRDefault="00FD429C" w:rsidP="001532A1">
      <w:pPr>
        <w:pStyle w:val="ListParagraph"/>
        <w:ind w:left="360"/>
        <w:rPr>
          <w:sz w:val="24"/>
          <w:szCs w:val="24"/>
        </w:rPr>
      </w:pPr>
      <w:r w:rsidRPr="001532A1">
        <w:rPr>
          <w:sz w:val="24"/>
          <w:szCs w:val="24"/>
        </w:rPr>
        <w:t>Never handle finished crystals with bare hands.  Oils from fingers can contaminate the crystal surfaces and cause Insulation Resistance failures.  Always use the appropriate tweezers, gloves or finger cots.</w:t>
      </w:r>
    </w:p>
    <w:p w:rsidR="002805BB" w:rsidRPr="001532A1" w:rsidRDefault="002805BB" w:rsidP="001532A1">
      <w:pPr>
        <w:pStyle w:val="Heading2"/>
        <w:numPr>
          <w:ilvl w:val="1"/>
          <w:numId w:val="1"/>
        </w:numPr>
      </w:pPr>
      <w:bookmarkStart w:id="0" w:name="_Toc386703116"/>
      <w:r w:rsidRPr="001532A1">
        <w:t>Sampling</w:t>
      </w:r>
      <w:bookmarkEnd w:id="0"/>
    </w:p>
    <w:p w:rsidR="00414C6D" w:rsidRPr="001532A1" w:rsidRDefault="002805BB" w:rsidP="001532A1">
      <w:pPr>
        <w:pStyle w:val="ListParagraph"/>
        <w:ind w:left="360"/>
        <w:rPr>
          <w:sz w:val="24"/>
          <w:szCs w:val="24"/>
        </w:rPr>
      </w:pPr>
      <w:r w:rsidRPr="001532A1">
        <w:rPr>
          <w:sz w:val="24"/>
          <w:szCs w:val="24"/>
        </w:rPr>
        <w:t>T</w:t>
      </w:r>
      <w:r w:rsidR="00B201F3" w:rsidRPr="001532A1">
        <w:rPr>
          <w:sz w:val="24"/>
          <w:szCs w:val="24"/>
        </w:rPr>
        <w:t xml:space="preserve">he quantity of pieces </w:t>
      </w:r>
      <w:r w:rsidRPr="001532A1">
        <w:rPr>
          <w:sz w:val="24"/>
          <w:szCs w:val="24"/>
        </w:rPr>
        <w:t xml:space="preserve">to be </w:t>
      </w:r>
      <w:r w:rsidR="00B201F3" w:rsidRPr="001532A1">
        <w:rPr>
          <w:sz w:val="24"/>
          <w:szCs w:val="24"/>
        </w:rPr>
        <w:t xml:space="preserve">tested </w:t>
      </w:r>
      <w:r w:rsidR="00414C6D" w:rsidRPr="001532A1">
        <w:rPr>
          <w:sz w:val="24"/>
          <w:szCs w:val="24"/>
        </w:rPr>
        <w:t xml:space="preserve">for electrical properties </w:t>
      </w:r>
      <w:r w:rsidRPr="001532A1">
        <w:rPr>
          <w:sz w:val="24"/>
          <w:szCs w:val="24"/>
        </w:rPr>
        <w:t xml:space="preserve">for each job is defined by </w:t>
      </w:r>
      <w:r w:rsidR="00B201F3" w:rsidRPr="001532A1">
        <w:rPr>
          <w:sz w:val="24"/>
          <w:szCs w:val="24"/>
        </w:rPr>
        <w:t>the AQL 0.065 Level I Sampling Plan for Major Defects</w:t>
      </w:r>
      <w:r w:rsidR="00414C6D" w:rsidRPr="001532A1">
        <w:rPr>
          <w:sz w:val="24"/>
          <w:szCs w:val="24"/>
        </w:rPr>
        <w:t xml:space="preserve">, as </w:t>
      </w:r>
      <w:r w:rsidRPr="001532A1">
        <w:rPr>
          <w:sz w:val="24"/>
          <w:szCs w:val="24"/>
        </w:rPr>
        <w:t>shown below</w:t>
      </w:r>
      <w:r w:rsidR="00414C6D" w:rsidRPr="001532A1">
        <w:rPr>
          <w:sz w:val="24"/>
          <w:szCs w:val="24"/>
        </w:rPr>
        <w:t>, unless otherwise specified on the router</w:t>
      </w:r>
      <w:r w:rsidR="00B201F3" w:rsidRPr="001532A1">
        <w:rPr>
          <w:sz w:val="24"/>
          <w:szCs w:val="24"/>
        </w:rPr>
        <w:t>.</w:t>
      </w:r>
    </w:p>
    <w:p w:rsidR="001532A1" w:rsidRDefault="001532A1" w:rsidP="001532A1">
      <w:pPr>
        <w:pStyle w:val="ListParagraph"/>
        <w:ind w:left="360"/>
        <w:rPr>
          <w:sz w:val="24"/>
          <w:szCs w:val="24"/>
        </w:rPr>
      </w:pPr>
    </w:p>
    <w:p w:rsidR="00414C6D" w:rsidRPr="001532A1" w:rsidRDefault="00414C6D" w:rsidP="001532A1">
      <w:pPr>
        <w:pStyle w:val="ListParagraph"/>
        <w:ind w:left="360"/>
        <w:rPr>
          <w:sz w:val="24"/>
          <w:szCs w:val="24"/>
        </w:rPr>
      </w:pPr>
      <w:r w:rsidRPr="001532A1">
        <w:rPr>
          <w:sz w:val="24"/>
          <w:szCs w:val="24"/>
        </w:rPr>
        <w:t>The polarity testing and marking processes are to be completed for all pieces, unless otherwise specified on the router.</w:t>
      </w:r>
    </w:p>
    <w:p w:rsidR="00F4130E" w:rsidRPr="001532A1" w:rsidRDefault="00F4130E" w:rsidP="001532A1">
      <w:pPr>
        <w:rPr>
          <w:sz w:val="24"/>
          <w:szCs w:val="24"/>
        </w:rPr>
      </w:pPr>
    </w:p>
    <w:p w:rsidR="00F4130E" w:rsidRPr="001532A1" w:rsidRDefault="002805BB" w:rsidP="001532A1">
      <w:pPr>
        <w:pStyle w:val="ListParagraph"/>
        <w:ind w:left="360"/>
        <w:rPr>
          <w:sz w:val="24"/>
          <w:szCs w:val="24"/>
        </w:rPr>
      </w:pPr>
      <w:r w:rsidRPr="001532A1">
        <w:rPr>
          <w:sz w:val="24"/>
          <w:szCs w:val="24"/>
        </w:rPr>
        <w:t>AQL 0.065 Level I Sampling Plan for Major Defects</w:t>
      </w:r>
    </w:p>
    <w:p w:rsidR="00F4130E" w:rsidRPr="001532A1" w:rsidRDefault="00F4130E" w:rsidP="001532A1">
      <w:pPr>
        <w:rPr>
          <w:sz w:val="24"/>
          <w:szCs w:val="24"/>
        </w:rPr>
      </w:pPr>
    </w:p>
    <w:p w:rsidR="00F4130E" w:rsidRPr="001532A1" w:rsidRDefault="00F4130E" w:rsidP="001532A1">
      <w:pPr>
        <w:pStyle w:val="ListParagraph"/>
        <w:ind w:left="360"/>
        <w:rPr>
          <w:sz w:val="24"/>
          <w:szCs w:val="24"/>
        </w:rPr>
      </w:pPr>
      <w:r w:rsidRPr="001532A1">
        <w:rPr>
          <w:sz w:val="24"/>
          <w:szCs w:val="24"/>
        </w:rPr>
        <w:t>MAJOR – Critical Defect – product is out of specification on critical dimensional or visual features.</w:t>
      </w:r>
    </w:p>
    <w:p w:rsidR="00F4130E" w:rsidRPr="001532A1" w:rsidRDefault="00F4130E" w:rsidP="001532A1">
      <w:pPr>
        <w:ind w:firstLine="360"/>
        <w:rPr>
          <w:sz w:val="24"/>
          <w:szCs w:val="24"/>
        </w:rPr>
      </w:pPr>
      <w:r w:rsidRPr="001532A1">
        <w:rPr>
          <w:sz w:val="24"/>
          <w:szCs w:val="24"/>
        </w:rPr>
        <w:t>AQL’s for Designated Features</w:t>
      </w:r>
    </w:p>
    <w:p w:rsidR="00F4130E" w:rsidRPr="001532A1" w:rsidRDefault="00F4130E" w:rsidP="001532A1">
      <w:pPr>
        <w:ind w:firstLine="360"/>
        <w:rPr>
          <w:sz w:val="24"/>
          <w:szCs w:val="24"/>
        </w:rPr>
      </w:pPr>
      <w:r w:rsidRPr="001532A1">
        <w:rPr>
          <w:sz w:val="24"/>
          <w:szCs w:val="24"/>
        </w:rPr>
        <w:t>Major = 0.065 Level I, Single Normal</w:t>
      </w:r>
      <w:r w:rsidRPr="001532A1">
        <w:rPr>
          <w:sz w:val="24"/>
          <w:szCs w:val="24"/>
        </w:rPr>
        <w:tab/>
      </w:r>
      <w:r w:rsidRPr="001532A1">
        <w:rPr>
          <w:sz w:val="24"/>
          <w:szCs w:val="24"/>
        </w:rPr>
        <w:tab/>
      </w:r>
    </w:p>
    <w:p w:rsidR="00F4130E" w:rsidRPr="001532A1" w:rsidRDefault="00F4130E" w:rsidP="001532A1">
      <w:pPr>
        <w:rPr>
          <w:sz w:val="24"/>
          <w:szCs w:val="24"/>
        </w:rPr>
      </w:pPr>
    </w:p>
    <w:tbl>
      <w:tblPr>
        <w:tblW w:w="0" w:type="auto"/>
        <w:tblInd w:w="7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99"/>
        <w:gridCol w:w="3600"/>
      </w:tblGrid>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792"/>
              <w:rPr>
                <w:sz w:val="24"/>
                <w:szCs w:val="24"/>
              </w:rPr>
            </w:pPr>
            <w:r w:rsidRPr="001532A1">
              <w:rPr>
                <w:sz w:val="24"/>
                <w:szCs w:val="24"/>
              </w:rPr>
              <w:t>0.065 Single Normal</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LOT SIZE</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SAMPLE SIZE         Ac  Re</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2"/>
              </w:numPr>
              <w:rPr>
                <w:sz w:val="24"/>
                <w:szCs w:val="24"/>
              </w:rPr>
            </w:pPr>
            <w:r w:rsidRPr="001532A1">
              <w:rPr>
                <w:sz w:val="24"/>
                <w:szCs w:val="24"/>
              </w:rPr>
              <w:t>to 8</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2                                  0   1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3"/>
              </w:numPr>
              <w:rPr>
                <w:sz w:val="24"/>
                <w:szCs w:val="24"/>
              </w:rPr>
            </w:pPr>
            <w:r w:rsidRPr="001532A1">
              <w:rPr>
                <w:sz w:val="24"/>
                <w:szCs w:val="24"/>
              </w:rPr>
              <w:t>to 15</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2                                  0   1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4"/>
              </w:numPr>
              <w:rPr>
                <w:sz w:val="24"/>
                <w:szCs w:val="24"/>
              </w:rPr>
            </w:pPr>
            <w:r>
              <w:rPr>
                <w:sz w:val="24"/>
                <w:szCs w:val="24"/>
              </w:rPr>
              <w:t>t</w:t>
            </w:r>
            <w:r w:rsidR="00F4130E" w:rsidRPr="001532A1">
              <w:rPr>
                <w:sz w:val="24"/>
                <w:szCs w:val="24"/>
              </w:rPr>
              <w:t>o 25</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3                                  0   1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5"/>
              </w:numPr>
              <w:rPr>
                <w:sz w:val="24"/>
                <w:szCs w:val="24"/>
              </w:rPr>
            </w:pPr>
            <w:r>
              <w:rPr>
                <w:sz w:val="24"/>
                <w:szCs w:val="24"/>
              </w:rPr>
              <w:t>t</w:t>
            </w:r>
            <w:r w:rsidR="00F4130E" w:rsidRPr="001532A1">
              <w:rPr>
                <w:sz w:val="24"/>
                <w:szCs w:val="24"/>
              </w:rPr>
              <w:t>o 50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5                                  0   1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6"/>
              </w:numPr>
              <w:rPr>
                <w:sz w:val="24"/>
                <w:szCs w:val="24"/>
              </w:rPr>
            </w:pPr>
            <w:r>
              <w:rPr>
                <w:sz w:val="24"/>
                <w:szCs w:val="24"/>
              </w:rPr>
              <w:t>t</w:t>
            </w:r>
            <w:r w:rsidR="00F4130E" w:rsidRPr="001532A1">
              <w:rPr>
                <w:sz w:val="24"/>
                <w:szCs w:val="24"/>
              </w:rPr>
              <w:t>o 90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5                                  0   1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7"/>
              </w:numPr>
              <w:rPr>
                <w:sz w:val="24"/>
                <w:szCs w:val="24"/>
              </w:rPr>
            </w:pPr>
            <w:r>
              <w:rPr>
                <w:sz w:val="24"/>
                <w:szCs w:val="24"/>
              </w:rPr>
              <w:t>t</w:t>
            </w:r>
            <w:r w:rsidR="00F4130E" w:rsidRPr="001532A1">
              <w:rPr>
                <w:sz w:val="24"/>
                <w:szCs w:val="24"/>
              </w:rPr>
              <w:t>o 150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8                                  0   1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8"/>
              </w:numPr>
              <w:rPr>
                <w:sz w:val="24"/>
                <w:szCs w:val="24"/>
              </w:rPr>
            </w:pPr>
            <w:r w:rsidRPr="001532A1">
              <w:rPr>
                <w:sz w:val="24"/>
                <w:szCs w:val="24"/>
              </w:rPr>
              <w:t xml:space="preserve"> </w:t>
            </w:r>
            <w:r w:rsidR="001532A1">
              <w:rPr>
                <w:sz w:val="24"/>
                <w:szCs w:val="24"/>
              </w:rPr>
              <w:t xml:space="preserve">to </w:t>
            </w:r>
            <w:r w:rsidRPr="001532A1">
              <w:rPr>
                <w:sz w:val="24"/>
                <w:szCs w:val="24"/>
              </w:rPr>
              <w:t>280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13                                0   1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9"/>
              </w:numPr>
              <w:rPr>
                <w:sz w:val="24"/>
                <w:szCs w:val="24"/>
              </w:rPr>
            </w:pPr>
            <w:r w:rsidRPr="001532A1">
              <w:rPr>
                <w:sz w:val="24"/>
                <w:szCs w:val="24"/>
              </w:rPr>
              <w:t xml:space="preserve"> </w:t>
            </w:r>
            <w:r w:rsidR="001532A1">
              <w:rPr>
                <w:sz w:val="24"/>
                <w:szCs w:val="24"/>
              </w:rPr>
              <w:t xml:space="preserve">to </w:t>
            </w:r>
            <w:r w:rsidRPr="001532A1">
              <w:rPr>
                <w:sz w:val="24"/>
                <w:szCs w:val="24"/>
              </w:rPr>
              <w:t>500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 xml:space="preserve">20                                0   1 </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numPr>
                <w:ilvl w:val="0"/>
                <w:numId w:val="10"/>
              </w:numPr>
              <w:rPr>
                <w:sz w:val="24"/>
                <w:szCs w:val="24"/>
              </w:rPr>
            </w:pPr>
            <w:r w:rsidRPr="001532A1">
              <w:rPr>
                <w:sz w:val="24"/>
                <w:szCs w:val="24"/>
              </w:rPr>
              <w:t xml:space="preserve"> </w:t>
            </w:r>
            <w:r w:rsidR="001532A1">
              <w:rPr>
                <w:sz w:val="24"/>
                <w:szCs w:val="24"/>
              </w:rPr>
              <w:t xml:space="preserve">to </w:t>
            </w:r>
            <w:r w:rsidRPr="001532A1">
              <w:rPr>
                <w:sz w:val="24"/>
                <w:szCs w:val="24"/>
              </w:rPr>
              <w:t>1200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32                                0   1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11"/>
              </w:numPr>
              <w:rPr>
                <w:sz w:val="24"/>
                <w:szCs w:val="24"/>
              </w:rPr>
            </w:pPr>
            <w:r>
              <w:rPr>
                <w:sz w:val="24"/>
                <w:szCs w:val="24"/>
              </w:rPr>
              <w:t xml:space="preserve"> to </w:t>
            </w:r>
            <w:r w:rsidR="00F4130E" w:rsidRPr="001532A1">
              <w:rPr>
                <w:sz w:val="24"/>
                <w:szCs w:val="24"/>
              </w:rPr>
              <w:t>3200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50                                0   1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1532A1" w:rsidP="001532A1">
            <w:pPr>
              <w:pStyle w:val="ListParagraph"/>
              <w:numPr>
                <w:ilvl w:val="0"/>
                <w:numId w:val="12"/>
              </w:numPr>
              <w:rPr>
                <w:sz w:val="24"/>
                <w:szCs w:val="24"/>
              </w:rPr>
            </w:pPr>
            <w:r>
              <w:rPr>
                <w:sz w:val="24"/>
                <w:szCs w:val="24"/>
              </w:rPr>
              <w:t xml:space="preserve"> to </w:t>
            </w:r>
            <w:r w:rsidR="00F4130E" w:rsidRPr="001532A1">
              <w:rPr>
                <w:sz w:val="24"/>
                <w:szCs w:val="24"/>
              </w:rPr>
              <w:t>10000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80                                0   1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10001 to 35000</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125                              0   1</w:t>
            </w:r>
          </w:p>
        </w:tc>
      </w:tr>
      <w:tr w:rsidR="0094386B" w:rsidRPr="001532A1" w:rsidTr="002068F4">
        <w:tc>
          <w:tcPr>
            <w:tcW w:w="2299"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360"/>
              <w:rPr>
                <w:sz w:val="24"/>
                <w:szCs w:val="24"/>
              </w:rPr>
            </w:pPr>
            <w:r w:rsidRPr="001532A1">
              <w:rPr>
                <w:sz w:val="24"/>
                <w:szCs w:val="24"/>
              </w:rPr>
              <w:t>(Application)</w:t>
            </w:r>
          </w:p>
        </w:tc>
        <w:tc>
          <w:tcPr>
            <w:tcW w:w="3600" w:type="dxa"/>
            <w:tcBorders>
              <w:top w:val="single" w:sz="6" w:space="0" w:color="auto"/>
              <w:left w:val="single" w:sz="6" w:space="0" w:color="auto"/>
              <w:bottom w:val="single" w:sz="6" w:space="0" w:color="auto"/>
              <w:right w:val="single" w:sz="6" w:space="0" w:color="auto"/>
            </w:tcBorders>
          </w:tcPr>
          <w:p w:rsidR="00F4130E" w:rsidRPr="001532A1" w:rsidRDefault="00F4130E" w:rsidP="001532A1">
            <w:pPr>
              <w:pStyle w:val="ListParagraph"/>
              <w:ind w:left="792"/>
              <w:rPr>
                <w:sz w:val="24"/>
                <w:szCs w:val="24"/>
              </w:rPr>
            </w:pPr>
            <w:r w:rsidRPr="001532A1">
              <w:rPr>
                <w:sz w:val="24"/>
                <w:szCs w:val="24"/>
              </w:rPr>
              <w:t>MAJOR Features</w:t>
            </w:r>
          </w:p>
        </w:tc>
      </w:tr>
    </w:tbl>
    <w:p w:rsidR="00F4130E" w:rsidRPr="001532A1" w:rsidRDefault="002805BB" w:rsidP="001532A1">
      <w:pPr>
        <w:pStyle w:val="Heading2"/>
        <w:numPr>
          <w:ilvl w:val="1"/>
          <w:numId w:val="1"/>
        </w:numPr>
      </w:pPr>
      <w:bookmarkStart w:id="1" w:name="_Toc386703117"/>
      <w:r w:rsidRPr="001532A1">
        <w:lastRenderedPageBreak/>
        <w:t>Data Records</w:t>
      </w:r>
      <w:bookmarkEnd w:id="1"/>
    </w:p>
    <w:p w:rsidR="001F7088" w:rsidRPr="001532A1" w:rsidRDefault="002805BB" w:rsidP="001532A1">
      <w:pPr>
        <w:pStyle w:val="ListParagraph"/>
        <w:ind w:left="360"/>
        <w:rPr>
          <w:sz w:val="24"/>
          <w:szCs w:val="24"/>
        </w:rPr>
      </w:pPr>
      <w:r w:rsidRPr="001532A1">
        <w:rPr>
          <w:sz w:val="24"/>
          <w:szCs w:val="24"/>
        </w:rPr>
        <w:t>Record the values measured on each sample on worksheet</w:t>
      </w:r>
      <w:r w:rsidR="009A4081" w:rsidRPr="001532A1">
        <w:rPr>
          <w:sz w:val="24"/>
          <w:szCs w:val="24"/>
        </w:rPr>
        <w:t xml:space="preserve"> CR017</w:t>
      </w:r>
      <w:r w:rsidRPr="001532A1">
        <w:rPr>
          <w:sz w:val="24"/>
          <w:szCs w:val="24"/>
        </w:rPr>
        <w:t>.</w:t>
      </w:r>
      <w:r w:rsidR="00F4130E" w:rsidRPr="001532A1">
        <w:rPr>
          <w:sz w:val="24"/>
          <w:szCs w:val="24"/>
        </w:rPr>
        <w:t xml:space="preserve">  </w:t>
      </w:r>
      <w:r w:rsidRPr="001532A1">
        <w:rPr>
          <w:sz w:val="24"/>
          <w:szCs w:val="24"/>
        </w:rPr>
        <w:t xml:space="preserve">After all </w:t>
      </w:r>
      <w:r w:rsidR="00E26F50" w:rsidRPr="001532A1">
        <w:rPr>
          <w:sz w:val="24"/>
          <w:szCs w:val="24"/>
        </w:rPr>
        <w:t>s</w:t>
      </w:r>
      <w:r w:rsidR="00414C6D" w:rsidRPr="001532A1">
        <w:rPr>
          <w:sz w:val="24"/>
          <w:szCs w:val="24"/>
        </w:rPr>
        <w:t xml:space="preserve">amples </w:t>
      </w:r>
      <w:r w:rsidRPr="001532A1">
        <w:rPr>
          <w:sz w:val="24"/>
          <w:szCs w:val="24"/>
        </w:rPr>
        <w:t>have been measured</w:t>
      </w:r>
      <w:r w:rsidR="00E26F50" w:rsidRPr="001532A1">
        <w:rPr>
          <w:sz w:val="24"/>
          <w:szCs w:val="24"/>
        </w:rPr>
        <w:t>, calculate and record statistics required on the worksheet.</w:t>
      </w:r>
      <w:r w:rsidR="001532A1" w:rsidRPr="001532A1">
        <w:rPr>
          <w:sz w:val="24"/>
          <w:szCs w:val="24"/>
        </w:rPr>
        <w:t xml:space="preserve">  </w:t>
      </w:r>
      <w:r w:rsidR="00E26F50" w:rsidRPr="001532A1">
        <w:rPr>
          <w:sz w:val="24"/>
          <w:szCs w:val="24"/>
        </w:rPr>
        <w:t>Be sure to measure all specimens and record all values for the correct sample size, even if the values fall outside of the acceptable limits.</w:t>
      </w:r>
    </w:p>
    <w:p w:rsidR="001532A1" w:rsidRPr="001532A1" w:rsidRDefault="001532A1" w:rsidP="001532A1">
      <w:pPr>
        <w:rPr>
          <w:sz w:val="24"/>
          <w:szCs w:val="24"/>
        </w:rPr>
      </w:pPr>
    </w:p>
    <w:p w:rsidR="00DC3B03" w:rsidRPr="001532A1" w:rsidRDefault="003F5D75" w:rsidP="001532A1">
      <w:pPr>
        <w:pStyle w:val="ListParagraph"/>
        <w:ind w:left="360"/>
        <w:rPr>
          <w:sz w:val="24"/>
          <w:szCs w:val="24"/>
        </w:rPr>
      </w:pPr>
      <w:r w:rsidRPr="001532A1">
        <w:rPr>
          <w:sz w:val="24"/>
          <w:szCs w:val="24"/>
        </w:rPr>
        <w:t xml:space="preserve">Worksheet CR017 also exists as an electronic form and </w:t>
      </w:r>
      <w:r w:rsidR="00DC3B03" w:rsidRPr="001532A1">
        <w:rPr>
          <w:sz w:val="24"/>
          <w:szCs w:val="24"/>
        </w:rPr>
        <w:t>several tests have been integrated with it.</w:t>
      </w:r>
      <w:r w:rsidR="00F4130E" w:rsidRPr="001532A1">
        <w:rPr>
          <w:sz w:val="24"/>
          <w:szCs w:val="24"/>
        </w:rPr>
        <w:t xml:space="preserve">  T</w:t>
      </w:r>
      <w:r w:rsidR="00DC3B03" w:rsidRPr="001532A1">
        <w:rPr>
          <w:sz w:val="24"/>
          <w:szCs w:val="24"/>
        </w:rPr>
        <w:t xml:space="preserve">hese electronic files can be found in </w:t>
      </w:r>
      <w:hyperlink r:id="rId8" w:history="1">
        <w:r w:rsidR="00DC3B03" w:rsidRPr="001532A1">
          <w:rPr>
            <w:rStyle w:val="Hyperlink"/>
            <w:sz w:val="24"/>
            <w:szCs w:val="24"/>
          </w:rPr>
          <w:t>R:\Crystals\Test Data</w:t>
        </w:r>
      </w:hyperlink>
      <w:r w:rsidR="00DC3B03" w:rsidRPr="001532A1">
        <w:rPr>
          <w:sz w:val="24"/>
          <w:szCs w:val="24"/>
        </w:rPr>
        <w:t xml:space="preserve"> where they are then indexed into folders by part number.</w:t>
      </w:r>
      <w:r w:rsidR="001532A1" w:rsidRPr="001532A1">
        <w:rPr>
          <w:sz w:val="24"/>
          <w:szCs w:val="24"/>
        </w:rPr>
        <w:t xml:space="preserve">  </w:t>
      </w:r>
      <w:r w:rsidR="00DC3B03" w:rsidRPr="001532A1">
        <w:rPr>
          <w:sz w:val="24"/>
          <w:szCs w:val="24"/>
        </w:rPr>
        <w:t>To create an electronic worksheet for a new job, open the CR017 file in the test data folder and name it according to the job (e.g. CR5115.xlsx) then save it in the folder according to the part number.</w:t>
      </w:r>
    </w:p>
    <w:p w:rsidR="00440C40" w:rsidRPr="001532A1" w:rsidRDefault="00B778D8" w:rsidP="001532A1">
      <w:pPr>
        <w:pStyle w:val="Heading2"/>
        <w:numPr>
          <w:ilvl w:val="1"/>
          <w:numId w:val="1"/>
        </w:numPr>
      </w:pPr>
      <w:bookmarkStart w:id="2" w:name="_Toc386703119"/>
      <w:r w:rsidRPr="001532A1">
        <w:t>Out of Specification Product</w:t>
      </w:r>
      <w:bookmarkEnd w:id="2"/>
    </w:p>
    <w:p w:rsidR="00440C40" w:rsidRPr="001532A1" w:rsidRDefault="00440C40" w:rsidP="001532A1">
      <w:pPr>
        <w:pStyle w:val="ListParagraph"/>
        <w:ind w:left="360"/>
        <w:rPr>
          <w:sz w:val="24"/>
          <w:szCs w:val="24"/>
        </w:rPr>
      </w:pPr>
      <w:r w:rsidRPr="001532A1">
        <w:rPr>
          <w:sz w:val="24"/>
          <w:szCs w:val="24"/>
        </w:rPr>
        <w:t>If measured values do fall outside acceptable limits, contact the Supervisor, Lead Technician or Engineer before proceeding to the next operation.  If it is determined that 100% testing and sorting is required, mark this on the router.</w:t>
      </w:r>
    </w:p>
    <w:p w:rsidR="00440C40" w:rsidRPr="001532A1" w:rsidRDefault="00440C40" w:rsidP="001532A1">
      <w:pPr>
        <w:rPr>
          <w:sz w:val="24"/>
          <w:szCs w:val="24"/>
        </w:rPr>
      </w:pPr>
    </w:p>
    <w:p w:rsidR="00440C40" w:rsidRPr="001532A1" w:rsidRDefault="00440C40" w:rsidP="001532A1">
      <w:pPr>
        <w:pStyle w:val="ListParagraph"/>
        <w:ind w:left="360"/>
        <w:rPr>
          <w:sz w:val="24"/>
          <w:szCs w:val="24"/>
        </w:rPr>
      </w:pPr>
      <w:r w:rsidRPr="001532A1">
        <w:rPr>
          <w:sz w:val="24"/>
          <w:szCs w:val="24"/>
        </w:rPr>
        <w:t>Sort parts into separate dishes using the sorting mat.  Parts are to be sorted into three categories, acceptable, unacceptable (reject), and suspect.  The suspect category is reserved for parts that you are unsure about and/or want your supervisor, lead technician or engineer to look at.</w:t>
      </w:r>
    </w:p>
    <w:p w:rsidR="00440C40" w:rsidRPr="001532A1" w:rsidRDefault="00440C40" w:rsidP="001532A1">
      <w:pPr>
        <w:rPr>
          <w:sz w:val="24"/>
          <w:szCs w:val="24"/>
        </w:rPr>
      </w:pPr>
    </w:p>
    <w:p w:rsidR="00440C40" w:rsidRPr="001532A1" w:rsidRDefault="00440C40" w:rsidP="001532A1">
      <w:pPr>
        <w:pStyle w:val="ListParagraph"/>
        <w:ind w:left="360"/>
        <w:rPr>
          <w:sz w:val="24"/>
          <w:szCs w:val="24"/>
        </w:rPr>
      </w:pPr>
      <w:r w:rsidRPr="001532A1">
        <w:rPr>
          <w:sz w:val="24"/>
          <w:szCs w:val="24"/>
        </w:rPr>
        <w:t>Segregate non-conforming crystals by placing into a Non-Conforming product bin.  Out-of-tolerance crystals that are plated with precious metal should be placed into the appropriate scrap container for metal reclaim.</w:t>
      </w:r>
    </w:p>
    <w:p w:rsidR="00440C40" w:rsidRPr="001532A1" w:rsidRDefault="00440C40" w:rsidP="001532A1">
      <w:pPr>
        <w:rPr>
          <w:sz w:val="24"/>
          <w:szCs w:val="24"/>
        </w:rPr>
      </w:pPr>
    </w:p>
    <w:p w:rsidR="00440C40" w:rsidRPr="001532A1" w:rsidRDefault="00440C40" w:rsidP="001532A1">
      <w:pPr>
        <w:pStyle w:val="ListParagraph"/>
        <w:ind w:left="360"/>
        <w:rPr>
          <w:sz w:val="24"/>
          <w:szCs w:val="24"/>
        </w:rPr>
      </w:pPr>
      <w:r w:rsidRPr="001532A1">
        <w:rPr>
          <w:sz w:val="24"/>
          <w:szCs w:val="24"/>
        </w:rPr>
        <w:t>NOTE:  Under no circumstances are PZT crystals to be discarded into the trash.  They must be discarded in the appropriate hazardous materials container.</w:t>
      </w:r>
    </w:p>
    <w:p w:rsidR="00440C40" w:rsidRPr="001532A1" w:rsidRDefault="00440C40" w:rsidP="001532A1">
      <w:pPr>
        <w:rPr>
          <w:sz w:val="24"/>
          <w:szCs w:val="24"/>
        </w:rPr>
      </w:pPr>
    </w:p>
    <w:p w:rsidR="00003A18" w:rsidRPr="001532A1" w:rsidRDefault="00440C40" w:rsidP="001532A1">
      <w:pPr>
        <w:pStyle w:val="ListParagraph"/>
        <w:ind w:left="360"/>
        <w:rPr>
          <w:sz w:val="24"/>
          <w:szCs w:val="24"/>
        </w:rPr>
      </w:pPr>
      <w:r w:rsidRPr="001532A1">
        <w:rPr>
          <w:sz w:val="24"/>
          <w:szCs w:val="24"/>
        </w:rPr>
        <w:t>Count the number of crystals remaining, note the quantity accepted on the router and sign off the router as required.  Record the quantity of scrapped crystals along with the scrap code next to the router notes at that operation.</w:t>
      </w:r>
      <w:r w:rsidR="00003A18" w:rsidRPr="001532A1">
        <w:rPr>
          <w:sz w:val="24"/>
          <w:szCs w:val="24"/>
        </w:rPr>
        <w:br w:type="page"/>
      </w:r>
    </w:p>
    <w:p w:rsidR="00DF643D" w:rsidRPr="001532A1" w:rsidRDefault="00DF643D" w:rsidP="00B8512F">
      <w:pPr>
        <w:pStyle w:val="Heading1"/>
        <w:numPr>
          <w:ilvl w:val="0"/>
          <w:numId w:val="1"/>
        </w:numPr>
      </w:pPr>
      <w:r w:rsidRPr="001532A1">
        <w:lastRenderedPageBreak/>
        <w:t>Equipment</w:t>
      </w:r>
    </w:p>
    <w:p w:rsidR="00F4130E" w:rsidRPr="001532A1" w:rsidRDefault="00F4130E" w:rsidP="001532A1">
      <w:pPr>
        <w:rPr>
          <w:sz w:val="24"/>
          <w:szCs w:val="24"/>
        </w:rPr>
      </w:pPr>
    </w:p>
    <w:p w:rsidR="008D16C0" w:rsidRPr="00D82C0F" w:rsidRDefault="008D16C0" w:rsidP="00B8512F">
      <w:pPr>
        <w:pStyle w:val="ListParagraph"/>
        <w:numPr>
          <w:ilvl w:val="1"/>
          <w:numId w:val="1"/>
        </w:numPr>
        <w:rPr>
          <w:sz w:val="24"/>
          <w:szCs w:val="24"/>
        </w:rPr>
      </w:pPr>
      <w:r w:rsidRPr="001532A1">
        <w:rPr>
          <w:sz w:val="24"/>
          <w:szCs w:val="24"/>
        </w:rPr>
        <w:t>PC</w:t>
      </w:r>
      <w:r w:rsidRPr="00D82C0F">
        <w:rPr>
          <w:sz w:val="24"/>
          <w:szCs w:val="24"/>
        </w:rPr>
        <w:t>B Piezoelectric Meter</w:t>
      </w:r>
      <w:r w:rsidR="005808AC" w:rsidRPr="00D82C0F">
        <w:rPr>
          <w:sz w:val="24"/>
          <w:szCs w:val="24"/>
        </w:rPr>
        <w:t xml:space="preserve"> (CA1411)</w:t>
      </w:r>
    </w:p>
    <w:p w:rsidR="008D16C0" w:rsidRPr="00D82C0F" w:rsidRDefault="008D16C0" w:rsidP="00B8512F">
      <w:pPr>
        <w:pStyle w:val="ListParagraph"/>
        <w:ind w:left="360"/>
        <w:rPr>
          <w:sz w:val="24"/>
          <w:szCs w:val="24"/>
        </w:rPr>
      </w:pPr>
      <w:r w:rsidRPr="00D82C0F">
        <w:rPr>
          <w:sz w:val="24"/>
          <w:szCs w:val="24"/>
        </w:rPr>
        <w:t xml:space="preserve">This </w:t>
      </w:r>
      <w:r w:rsidR="00C278FC" w:rsidRPr="00D82C0F">
        <w:rPr>
          <w:sz w:val="24"/>
          <w:szCs w:val="24"/>
        </w:rPr>
        <w:t xml:space="preserve">custom </w:t>
      </w:r>
      <w:r w:rsidRPr="00D82C0F">
        <w:rPr>
          <w:sz w:val="24"/>
          <w:szCs w:val="24"/>
        </w:rPr>
        <w:t>hardware is used to measure the d33 of all piezoelectric ceramic crystals.</w:t>
      </w:r>
    </w:p>
    <w:p w:rsidR="00FD429C" w:rsidRPr="00D82C0F" w:rsidRDefault="008D16C0" w:rsidP="00B8512F">
      <w:pPr>
        <w:pStyle w:val="ListParagraph"/>
        <w:ind w:left="360"/>
        <w:rPr>
          <w:sz w:val="24"/>
          <w:szCs w:val="24"/>
        </w:rPr>
      </w:pPr>
      <w:r w:rsidRPr="00D82C0F">
        <w:rPr>
          <w:sz w:val="24"/>
          <w:szCs w:val="24"/>
        </w:rPr>
        <w:t xml:space="preserve">It </w:t>
      </w:r>
      <w:r w:rsidR="00BE09B2" w:rsidRPr="00D82C0F">
        <w:rPr>
          <w:sz w:val="24"/>
          <w:szCs w:val="24"/>
        </w:rPr>
        <w:t xml:space="preserve">is </w:t>
      </w:r>
      <w:r w:rsidRPr="00D82C0F">
        <w:rPr>
          <w:sz w:val="24"/>
          <w:szCs w:val="24"/>
        </w:rPr>
        <w:t>also used to test the polarity of compression disk or compression ring crystals.</w:t>
      </w:r>
    </w:p>
    <w:p w:rsidR="008D16C0" w:rsidRPr="00D82C0F" w:rsidRDefault="008D16C0" w:rsidP="00B8512F">
      <w:pPr>
        <w:pStyle w:val="ListParagraph"/>
        <w:numPr>
          <w:ilvl w:val="1"/>
          <w:numId w:val="1"/>
        </w:numPr>
        <w:rPr>
          <w:sz w:val="24"/>
          <w:szCs w:val="24"/>
        </w:rPr>
      </w:pPr>
      <w:r w:rsidRPr="00D82C0F">
        <w:rPr>
          <w:sz w:val="24"/>
          <w:szCs w:val="24"/>
        </w:rPr>
        <w:t>KCF PM3001 Piezoelectric Meter</w:t>
      </w:r>
    </w:p>
    <w:p w:rsidR="00FD429C" w:rsidRPr="00D82C0F" w:rsidRDefault="008D16C0" w:rsidP="00B8512F">
      <w:pPr>
        <w:pStyle w:val="ListParagraph"/>
        <w:ind w:left="360"/>
        <w:rPr>
          <w:sz w:val="24"/>
          <w:szCs w:val="24"/>
        </w:rPr>
      </w:pPr>
      <w:r w:rsidRPr="00D82C0F">
        <w:rPr>
          <w:sz w:val="24"/>
          <w:szCs w:val="24"/>
        </w:rPr>
        <w:t xml:space="preserve">This hardware </w:t>
      </w:r>
      <w:r w:rsidR="00BE09B2" w:rsidRPr="00D82C0F">
        <w:rPr>
          <w:sz w:val="24"/>
          <w:szCs w:val="24"/>
        </w:rPr>
        <w:t>is used to measure the polarity of shear plate crystals.</w:t>
      </w:r>
    </w:p>
    <w:p w:rsidR="008D16C0" w:rsidRPr="00D82C0F" w:rsidRDefault="008D16C0" w:rsidP="00B8512F">
      <w:pPr>
        <w:pStyle w:val="ListParagraph"/>
        <w:numPr>
          <w:ilvl w:val="1"/>
          <w:numId w:val="1"/>
        </w:numPr>
        <w:rPr>
          <w:sz w:val="24"/>
          <w:szCs w:val="24"/>
        </w:rPr>
      </w:pPr>
      <w:r w:rsidRPr="00D82C0F">
        <w:rPr>
          <w:sz w:val="24"/>
          <w:szCs w:val="24"/>
        </w:rPr>
        <w:t>Arbor Press Polarity Tester</w:t>
      </w:r>
    </w:p>
    <w:p w:rsidR="00FD429C" w:rsidRPr="00D82C0F" w:rsidRDefault="00BE09B2" w:rsidP="00B8512F">
      <w:pPr>
        <w:pStyle w:val="ListParagraph"/>
        <w:ind w:left="360"/>
        <w:rPr>
          <w:sz w:val="24"/>
          <w:szCs w:val="24"/>
        </w:rPr>
      </w:pPr>
      <w:r w:rsidRPr="00D82C0F">
        <w:rPr>
          <w:sz w:val="24"/>
          <w:szCs w:val="24"/>
        </w:rPr>
        <w:t>This hardware is used to measure the polarity of shear tube crystals.</w:t>
      </w:r>
    </w:p>
    <w:p w:rsidR="008D16C0" w:rsidRPr="00D82C0F" w:rsidRDefault="008D16C0" w:rsidP="00B8512F">
      <w:pPr>
        <w:pStyle w:val="ListParagraph"/>
        <w:numPr>
          <w:ilvl w:val="1"/>
          <w:numId w:val="1"/>
        </w:numPr>
        <w:rPr>
          <w:sz w:val="24"/>
          <w:szCs w:val="24"/>
        </w:rPr>
      </w:pPr>
      <w:r w:rsidRPr="00D82C0F">
        <w:rPr>
          <w:sz w:val="24"/>
          <w:szCs w:val="24"/>
        </w:rPr>
        <w:t>Agilent 4263B LCR Meter</w:t>
      </w:r>
      <w:r w:rsidR="005808AC" w:rsidRPr="00D82C0F">
        <w:rPr>
          <w:sz w:val="24"/>
          <w:szCs w:val="24"/>
        </w:rPr>
        <w:t xml:space="preserve"> (CA1684)</w:t>
      </w:r>
    </w:p>
    <w:p w:rsidR="00BE09B2" w:rsidRPr="00D82C0F" w:rsidRDefault="00BE09B2" w:rsidP="00B8512F">
      <w:pPr>
        <w:pStyle w:val="ListParagraph"/>
        <w:ind w:left="360"/>
        <w:rPr>
          <w:sz w:val="24"/>
          <w:szCs w:val="24"/>
        </w:rPr>
      </w:pPr>
      <w:r w:rsidRPr="00D82C0F">
        <w:rPr>
          <w:sz w:val="24"/>
          <w:szCs w:val="24"/>
        </w:rPr>
        <w:t>This hardware is used to measure the Capacitance and Dissipation of all ceramic crystals.</w:t>
      </w:r>
    </w:p>
    <w:p w:rsidR="00FD429C" w:rsidRPr="00D82C0F" w:rsidRDefault="00BE09B2" w:rsidP="00B8512F">
      <w:pPr>
        <w:pStyle w:val="ListParagraph"/>
        <w:ind w:left="360"/>
        <w:rPr>
          <w:sz w:val="24"/>
          <w:szCs w:val="24"/>
        </w:rPr>
      </w:pPr>
      <w:r w:rsidRPr="00D82C0F">
        <w:rPr>
          <w:sz w:val="24"/>
          <w:szCs w:val="24"/>
        </w:rPr>
        <w:t>It has the additional benefit of being instrumented for automatic data collection into worksheet CR017.</w:t>
      </w:r>
    </w:p>
    <w:p w:rsidR="008D16C0" w:rsidRPr="00D82C0F" w:rsidRDefault="008D16C0" w:rsidP="00B8512F">
      <w:pPr>
        <w:pStyle w:val="ListParagraph"/>
        <w:numPr>
          <w:ilvl w:val="1"/>
          <w:numId w:val="1"/>
        </w:numPr>
        <w:rPr>
          <w:sz w:val="24"/>
          <w:szCs w:val="24"/>
        </w:rPr>
      </w:pPr>
      <w:proofErr w:type="spellStart"/>
      <w:r w:rsidRPr="00D82C0F">
        <w:rPr>
          <w:sz w:val="24"/>
          <w:szCs w:val="24"/>
        </w:rPr>
        <w:t>QuadTech</w:t>
      </w:r>
      <w:proofErr w:type="spellEnd"/>
      <w:r w:rsidRPr="00D82C0F">
        <w:rPr>
          <w:sz w:val="24"/>
          <w:szCs w:val="24"/>
        </w:rPr>
        <w:t xml:space="preserve"> 1659 </w:t>
      </w:r>
      <w:proofErr w:type="spellStart"/>
      <w:r w:rsidRPr="00D82C0F">
        <w:rPr>
          <w:sz w:val="24"/>
          <w:szCs w:val="24"/>
        </w:rPr>
        <w:t>Digibridge</w:t>
      </w:r>
      <w:proofErr w:type="spellEnd"/>
    </w:p>
    <w:p w:rsidR="00BE09B2" w:rsidRPr="00D82C0F" w:rsidRDefault="00BE09B2" w:rsidP="00B8512F">
      <w:pPr>
        <w:pStyle w:val="ListParagraph"/>
        <w:ind w:left="360"/>
        <w:rPr>
          <w:sz w:val="24"/>
          <w:szCs w:val="24"/>
        </w:rPr>
      </w:pPr>
      <w:r w:rsidRPr="00D82C0F">
        <w:rPr>
          <w:sz w:val="24"/>
          <w:szCs w:val="24"/>
        </w:rPr>
        <w:t>This hardware can also be used to measure the capacitance of crystals, but is used manually only.</w:t>
      </w:r>
    </w:p>
    <w:p w:rsidR="005808AC" w:rsidRPr="00D82C0F" w:rsidRDefault="005808AC" w:rsidP="00B8512F">
      <w:pPr>
        <w:pStyle w:val="ListParagraph"/>
        <w:ind w:left="360"/>
        <w:rPr>
          <w:sz w:val="24"/>
          <w:szCs w:val="24"/>
        </w:rPr>
      </w:pPr>
      <w:r w:rsidRPr="00D82C0F">
        <w:rPr>
          <w:sz w:val="24"/>
          <w:szCs w:val="24"/>
        </w:rPr>
        <w:t xml:space="preserve">This equipment is currently out of service and in storage. </w:t>
      </w:r>
    </w:p>
    <w:p w:rsidR="008D16C0" w:rsidRPr="00D82C0F" w:rsidRDefault="008D16C0" w:rsidP="00B8512F">
      <w:pPr>
        <w:pStyle w:val="ListParagraph"/>
        <w:numPr>
          <w:ilvl w:val="1"/>
          <w:numId w:val="1"/>
        </w:numPr>
        <w:rPr>
          <w:sz w:val="24"/>
          <w:szCs w:val="24"/>
        </w:rPr>
      </w:pPr>
      <w:proofErr w:type="spellStart"/>
      <w:r w:rsidRPr="00D82C0F">
        <w:rPr>
          <w:sz w:val="24"/>
          <w:szCs w:val="24"/>
        </w:rPr>
        <w:t>Keithley</w:t>
      </w:r>
      <w:proofErr w:type="spellEnd"/>
      <w:r w:rsidRPr="00D82C0F">
        <w:rPr>
          <w:sz w:val="24"/>
          <w:szCs w:val="24"/>
        </w:rPr>
        <w:t xml:space="preserve"> 6517A High Resistance Meter</w:t>
      </w:r>
      <w:r w:rsidR="005808AC" w:rsidRPr="00D82C0F">
        <w:rPr>
          <w:sz w:val="24"/>
          <w:szCs w:val="24"/>
        </w:rPr>
        <w:t xml:space="preserve"> (CA1593)</w:t>
      </w:r>
    </w:p>
    <w:p w:rsidR="00BE09B2" w:rsidRPr="00D82C0F" w:rsidRDefault="00BE09B2" w:rsidP="00B8512F">
      <w:pPr>
        <w:pStyle w:val="ListParagraph"/>
        <w:ind w:left="360"/>
        <w:rPr>
          <w:sz w:val="24"/>
          <w:szCs w:val="24"/>
        </w:rPr>
      </w:pPr>
      <w:r w:rsidRPr="00D82C0F">
        <w:rPr>
          <w:sz w:val="24"/>
          <w:szCs w:val="24"/>
        </w:rPr>
        <w:t>This hardware is used to measure the Insulation Resistance of all ceramic crystals.</w:t>
      </w:r>
    </w:p>
    <w:p w:rsidR="005808AC" w:rsidRPr="00D82C0F" w:rsidRDefault="005808AC" w:rsidP="00B8512F">
      <w:pPr>
        <w:pStyle w:val="ListParagraph"/>
        <w:ind w:left="360"/>
        <w:rPr>
          <w:sz w:val="24"/>
          <w:szCs w:val="24"/>
        </w:rPr>
      </w:pPr>
      <w:r w:rsidRPr="00D82C0F">
        <w:rPr>
          <w:sz w:val="24"/>
          <w:szCs w:val="24"/>
        </w:rPr>
        <w:t>It is equipped with a shielded test box (8002A) and custom test fixture (39304-01).</w:t>
      </w:r>
    </w:p>
    <w:p w:rsidR="00BE09B2" w:rsidRPr="00D82C0F" w:rsidRDefault="00BE09B2" w:rsidP="00B8512F">
      <w:pPr>
        <w:pStyle w:val="ListParagraph"/>
        <w:ind w:left="360"/>
        <w:rPr>
          <w:sz w:val="24"/>
          <w:szCs w:val="24"/>
        </w:rPr>
      </w:pPr>
      <w:r w:rsidRPr="00D82C0F">
        <w:rPr>
          <w:sz w:val="24"/>
          <w:szCs w:val="24"/>
        </w:rPr>
        <w:t>It has the additional benefit of being instrumented for automatic data collection into worksheet CR017.</w:t>
      </w:r>
    </w:p>
    <w:p w:rsidR="006D3B2C" w:rsidRPr="00D82C0F" w:rsidRDefault="008D16C0" w:rsidP="00B8512F">
      <w:pPr>
        <w:pStyle w:val="ListParagraph"/>
        <w:numPr>
          <w:ilvl w:val="1"/>
          <w:numId w:val="1"/>
        </w:numPr>
        <w:rPr>
          <w:sz w:val="24"/>
          <w:szCs w:val="24"/>
        </w:rPr>
      </w:pPr>
      <w:proofErr w:type="spellStart"/>
      <w:r w:rsidRPr="00D82C0F">
        <w:rPr>
          <w:sz w:val="24"/>
          <w:szCs w:val="24"/>
        </w:rPr>
        <w:t>QuadTech</w:t>
      </w:r>
      <w:proofErr w:type="spellEnd"/>
      <w:r w:rsidRPr="00D82C0F">
        <w:rPr>
          <w:sz w:val="24"/>
          <w:szCs w:val="24"/>
        </w:rPr>
        <w:t xml:space="preserve"> 1863 </w:t>
      </w:r>
      <w:proofErr w:type="spellStart"/>
      <w:r w:rsidRPr="00D82C0F">
        <w:rPr>
          <w:sz w:val="24"/>
          <w:szCs w:val="24"/>
        </w:rPr>
        <w:t>Megohmmeter</w:t>
      </w:r>
      <w:proofErr w:type="spellEnd"/>
      <w:r w:rsidR="005808AC" w:rsidRPr="00D82C0F">
        <w:rPr>
          <w:sz w:val="24"/>
          <w:szCs w:val="24"/>
        </w:rPr>
        <w:t xml:space="preserve"> (CD034)</w:t>
      </w:r>
    </w:p>
    <w:p w:rsidR="00BE09B2" w:rsidRPr="00D82C0F" w:rsidRDefault="00BE09B2" w:rsidP="00B8512F">
      <w:pPr>
        <w:pStyle w:val="ListParagraph"/>
        <w:ind w:left="360"/>
        <w:rPr>
          <w:sz w:val="24"/>
          <w:szCs w:val="24"/>
        </w:rPr>
      </w:pPr>
      <w:r w:rsidRPr="00D82C0F">
        <w:rPr>
          <w:sz w:val="24"/>
          <w:szCs w:val="24"/>
        </w:rPr>
        <w:t>This hardware can also be used to measure IR, but is used manually only.</w:t>
      </w:r>
    </w:p>
    <w:p w:rsidR="008D16C0" w:rsidRPr="00D82C0F" w:rsidRDefault="005808AC" w:rsidP="00B8512F">
      <w:pPr>
        <w:pStyle w:val="ListParagraph"/>
        <w:numPr>
          <w:ilvl w:val="1"/>
          <w:numId w:val="1"/>
        </w:numPr>
        <w:rPr>
          <w:sz w:val="24"/>
          <w:szCs w:val="24"/>
        </w:rPr>
      </w:pPr>
      <w:r w:rsidRPr="00D82C0F">
        <w:rPr>
          <w:sz w:val="24"/>
          <w:szCs w:val="24"/>
        </w:rPr>
        <w:t xml:space="preserve">0-1” </w:t>
      </w:r>
      <w:r w:rsidR="008D16C0" w:rsidRPr="00D82C0F">
        <w:rPr>
          <w:sz w:val="24"/>
          <w:szCs w:val="24"/>
        </w:rPr>
        <w:t>Micrometers</w:t>
      </w:r>
    </w:p>
    <w:p w:rsidR="00BE09B2" w:rsidRPr="00D82C0F" w:rsidRDefault="00BE09B2" w:rsidP="00B8512F">
      <w:pPr>
        <w:pStyle w:val="ListParagraph"/>
        <w:ind w:left="360"/>
        <w:rPr>
          <w:sz w:val="24"/>
          <w:szCs w:val="24"/>
        </w:rPr>
      </w:pPr>
      <w:r w:rsidRPr="00D82C0F">
        <w:rPr>
          <w:sz w:val="24"/>
          <w:szCs w:val="24"/>
        </w:rPr>
        <w:t>This hardware can be used to measure the Outer Diameter, Length, Width, or Thickness of crystals.</w:t>
      </w:r>
    </w:p>
    <w:p w:rsidR="00BE09B2" w:rsidRPr="001532A1" w:rsidRDefault="00BE09B2" w:rsidP="00B8512F">
      <w:pPr>
        <w:pStyle w:val="ListParagraph"/>
        <w:ind w:left="360"/>
        <w:rPr>
          <w:sz w:val="24"/>
          <w:szCs w:val="24"/>
        </w:rPr>
      </w:pPr>
      <w:r w:rsidRPr="00D82C0F">
        <w:rPr>
          <w:sz w:val="24"/>
          <w:szCs w:val="24"/>
        </w:rPr>
        <w:t>It has th</w:t>
      </w:r>
      <w:r w:rsidRPr="001532A1">
        <w:rPr>
          <w:sz w:val="24"/>
          <w:szCs w:val="24"/>
        </w:rPr>
        <w:t>e additional benefit of being instruments for automatic data collection into worksheet CR017.</w:t>
      </w:r>
    </w:p>
    <w:p w:rsidR="008D16C0" w:rsidRPr="001532A1" w:rsidRDefault="008D16C0" w:rsidP="00B8512F">
      <w:pPr>
        <w:pStyle w:val="ListParagraph"/>
        <w:numPr>
          <w:ilvl w:val="1"/>
          <w:numId w:val="1"/>
        </w:numPr>
        <w:rPr>
          <w:sz w:val="24"/>
          <w:szCs w:val="24"/>
        </w:rPr>
      </w:pPr>
      <w:r w:rsidRPr="001532A1">
        <w:rPr>
          <w:sz w:val="24"/>
          <w:szCs w:val="24"/>
        </w:rPr>
        <w:t>Precision Pin Gauges</w:t>
      </w:r>
    </w:p>
    <w:p w:rsidR="00BE09B2" w:rsidRPr="001532A1" w:rsidRDefault="00BE09B2" w:rsidP="00B8512F">
      <w:pPr>
        <w:pStyle w:val="ListParagraph"/>
        <w:ind w:left="360"/>
        <w:rPr>
          <w:sz w:val="24"/>
          <w:szCs w:val="24"/>
        </w:rPr>
      </w:pPr>
      <w:r w:rsidRPr="001532A1">
        <w:rPr>
          <w:sz w:val="24"/>
          <w:szCs w:val="24"/>
        </w:rPr>
        <w:t>These gauges are used to test the Inner Diameter of compression ring or shear tube crystals.</w:t>
      </w:r>
    </w:p>
    <w:p w:rsidR="00281284" w:rsidRPr="001532A1" w:rsidRDefault="00281284" w:rsidP="00B8512F">
      <w:pPr>
        <w:pStyle w:val="ListParagraph"/>
        <w:ind w:left="360"/>
        <w:rPr>
          <w:sz w:val="24"/>
          <w:szCs w:val="24"/>
        </w:rPr>
      </w:pPr>
      <w:r w:rsidRPr="001532A1">
        <w:rPr>
          <w:sz w:val="24"/>
          <w:szCs w:val="24"/>
        </w:rPr>
        <w:t>The</w:t>
      </w:r>
      <w:r w:rsidR="00324001" w:rsidRPr="001532A1">
        <w:rPr>
          <w:sz w:val="24"/>
          <w:szCs w:val="24"/>
        </w:rPr>
        <w:t xml:space="preserve">re are two sets of </w:t>
      </w:r>
      <w:r w:rsidRPr="001532A1">
        <w:rPr>
          <w:sz w:val="24"/>
          <w:szCs w:val="24"/>
        </w:rPr>
        <w:t xml:space="preserve">Class-Z pins </w:t>
      </w:r>
      <w:r w:rsidR="00324001" w:rsidRPr="001532A1">
        <w:rPr>
          <w:sz w:val="24"/>
          <w:szCs w:val="24"/>
        </w:rPr>
        <w:t>(</w:t>
      </w:r>
      <w:r w:rsidRPr="001532A1">
        <w:rPr>
          <w:sz w:val="24"/>
          <w:szCs w:val="24"/>
        </w:rPr>
        <w:t>tolerance of 0.0001”</w:t>
      </w:r>
      <w:r w:rsidR="00324001" w:rsidRPr="001532A1">
        <w:rPr>
          <w:sz w:val="24"/>
          <w:szCs w:val="24"/>
        </w:rPr>
        <w:t>) from 0.011” to 0.250” and 0.251” to 0.500”</w:t>
      </w:r>
      <w:r w:rsidRPr="001532A1">
        <w:rPr>
          <w:sz w:val="24"/>
          <w:szCs w:val="24"/>
        </w:rPr>
        <w:t xml:space="preserve">. </w:t>
      </w:r>
    </w:p>
    <w:p w:rsidR="003E2E11" w:rsidRPr="005808AC" w:rsidRDefault="001F7088" w:rsidP="00B8512F">
      <w:pPr>
        <w:pStyle w:val="Heading1"/>
        <w:numPr>
          <w:ilvl w:val="0"/>
          <w:numId w:val="1"/>
        </w:numPr>
      </w:pPr>
      <w:r w:rsidRPr="005808AC">
        <w:t>Sensitivity and Polarity Testing</w:t>
      </w:r>
    </w:p>
    <w:p w:rsidR="003E2E11" w:rsidRPr="001532A1" w:rsidRDefault="003E2E11" w:rsidP="0020721E">
      <w:pPr>
        <w:pStyle w:val="Heading2"/>
        <w:numPr>
          <w:ilvl w:val="1"/>
          <w:numId w:val="1"/>
        </w:numPr>
      </w:pPr>
      <w:bookmarkStart w:id="3" w:name="_Toc386703122"/>
      <w:bookmarkStart w:id="4" w:name="_Toc386703123"/>
      <w:bookmarkStart w:id="5" w:name="_Toc386703124"/>
      <w:bookmarkEnd w:id="3"/>
      <w:bookmarkEnd w:id="4"/>
      <w:bookmarkEnd w:id="5"/>
      <w:r w:rsidRPr="001532A1">
        <w:t xml:space="preserve">Sensitivity (d33) and Polarity Measurement of Compression Crystals using the </w:t>
      </w:r>
      <w:r w:rsidR="00D75813" w:rsidRPr="001532A1">
        <w:t>PCB</w:t>
      </w:r>
      <w:r w:rsidRPr="001532A1">
        <w:t xml:space="preserve"> d33-meter</w:t>
      </w:r>
    </w:p>
    <w:p w:rsidR="003E2E11" w:rsidRPr="001532A1" w:rsidRDefault="003E2E11" w:rsidP="003242D8">
      <w:pPr>
        <w:pStyle w:val="ListParagraph"/>
        <w:rPr>
          <w:sz w:val="24"/>
          <w:szCs w:val="24"/>
        </w:rPr>
      </w:pPr>
      <w:r w:rsidRPr="001532A1">
        <w:rPr>
          <w:sz w:val="24"/>
          <w:szCs w:val="24"/>
        </w:rPr>
        <w:t>NOTE:  This measurement can only be taken on compression crystals.  If called out on shear crystal drawings, the measurement needs to be taken after aging prior to removal of poling electrodes during machining.</w:t>
      </w:r>
    </w:p>
    <w:p w:rsidR="00D6030B" w:rsidRPr="001532A1" w:rsidRDefault="00D6030B" w:rsidP="001532A1">
      <w:pPr>
        <w:rPr>
          <w:sz w:val="24"/>
          <w:szCs w:val="24"/>
        </w:rPr>
      </w:pPr>
    </w:p>
    <w:p w:rsidR="00094638" w:rsidRPr="00626794" w:rsidRDefault="003779CD" w:rsidP="0020721E">
      <w:pPr>
        <w:pStyle w:val="ListParagraph"/>
        <w:numPr>
          <w:ilvl w:val="2"/>
          <w:numId w:val="1"/>
        </w:numPr>
        <w:rPr>
          <w:sz w:val="24"/>
          <w:szCs w:val="24"/>
        </w:rPr>
      </w:pPr>
      <w:r w:rsidRPr="00626794">
        <w:rPr>
          <w:noProof/>
        </w:rPr>
        <w:drawing>
          <wp:anchor distT="0" distB="0" distL="114300" distR="114300" simplePos="0" relativeHeight="251692032" behindDoc="1" locked="0" layoutInCell="1" allowOverlap="1">
            <wp:simplePos x="0" y="0"/>
            <wp:positionH relativeFrom="column">
              <wp:posOffset>5934056</wp:posOffset>
            </wp:positionH>
            <wp:positionV relativeFrom="paragraph">
              <wp:posOffset>11109</wp:posOffset>
            </wp:positionV>
            <wp:extent cx="561975" cy="809625"/>
            <wp:effectExtent l="0" t="0" r="9525" b="9525"/>
            <wp:wrapTight wrapText="bothSides">
              <wp:wrapPolygon edited="0">
                <wp:start x="0" y="0"/>
                <wp:lineTo x="0" y="21346"/>
                <wp:lineTo x="21234" y="21346"/>
                <wp:lineTo x="212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975" cy="809625"/>
                    </a:xfrm>
                    <a:prstGeom prst="rect">
                      <a:avLst/>
                    </a:prstGeom>
                  </pic:spPr>
                </pic:pic>
              </a:graphicData>
            </a:graphic>
          </wp:anchor>
        </w:drawing>
      </w:r>
      <w:r w:rsidR="00094638" w:rsidRPr="00626794">
        <w:rPr>
          <w:sz w:val="24"/>
          <w:szCs w:val="24"/>
        </w:rPr>
        <w:t xml:space="preserve">Turn on the hardware, if it is not already on: the ICP power supply, the Charge amplifier, the Shaker power supply, </w:t>
      </w:r>
      <w:r w:rsidR="003242D8" w:rsidRPr="00626794">
        <w:rPr>
          <w:sz w:val="24"/>
          <w:szCs w:val="24"/>
        </w:rPr>
        <w:t xml:space="preserve">and </w:t>
      </w:r>
      <w:r w:rsidR="00094638" w:rsidRPr="00626794">
        <w:rPr>
          <w:sz w:val="24"/>
          <w:szCs w:val="24"/>
        </w:rPr>
        <w:t>the computer.</w:t>
      </w:r>
    </w:p>
    <w:p w:rsidR="00706014" w:rsidRPr="00626794" w:rsidRDefault="00706014" w:rsidP="00706014">
      <w:pPr>
        <w:pStyle w:val="ListParagraph"/>
        <w:ind w:left="1224"/>
        <w:rPr>
          <w:sz w:val="24"/>
          <w:szCs w:val="24"/>
        </w:rPr>
      </w:pPr>
    </w:p>
    <w:p w:rsidR="00102616" w:rsidRPr="00626794" w:rsidRDefault="00094638" w:rsidP="0020721E">
      <w:pPr>
        <w:pStyle w:val="ListParagraph"/>
        <w:numPr>
          <w:ilvl w:val="2"/>
          <w:numId w:val="1"/>
        </w:numPr>
        <w:rPr>
          <w:sz w:val="24"/>
          <w:szCs w:val="24"/>
        </w:rPr>
      </w:pPr>
      <w:r w:rsidRPr="00626794">
        <w:rPr>
          <w:sz w:val="24"/>
          <w:szCs w:val="24"/>
        </w:rPr>
        <w:t>Turn on the software</w:t>
      </w:r>
      <w:r w:rsidR="00102616" w:rsidRPr="00626794">
        <w:rPr>
          <w:sz w:val="24"/>
          <w:szCs w:val="24"/>
        </w:rPr>
        <w:t>.  A shortcut to the program is found on the desktop of the computer.</w:t>
      </w:r>
      <w:r w:rsidR="003779CD" w:rsidRPr="00626794">
        <w:rPr>
          <w:noProof/>
        </w:rPr>
        <w:t xml:space="preserve"> </w:t>
      </w:r>
    </w:p>
    <w:p w:rsidR="00706014" w:rsidRPr="00626794" w:rsidRDefault="00706014" w:rsidP="00706014">
      <w:pPr>
        <w:pStyle w:val="ListParagraph"/>
        <w:ind w:left="1224"/>
        <w:rPr>
          <w:sz w:val="24"/>
          <w:szCs w:val="24"/>
        </w:rPr>
      </w:pPr>
    </w:p>
    <w:p w:rsidR="00102616" w:rsidRPr="00626794" w:rsidRDefault="00102616" w:rsidP="0020721E">
      <w:pPr>
        <w:pStyle w:val="ListParagraph"/>
        <w:numPr>
          <w:ilvl w:val="2"/>
          <w:numId w:val="1"/>
        </w:numPr>
        <w:rPr>
          <w:sz w:val="24"/>
          <w:szCs w:val="24"/>
        </w:rPr>
      </w:pPr>
      <w:r w:rsidRPr="00626794">
        <w:rPr>
          <w:sz w:val="24"/>
          <w:szCs w:val="24"/>
        </w:rPr>
        <w:t>Depress the stage of the d33 meter and load a crystal between the tips.</w:t>
      </w:r>
      <w:r w:rsidR="003242D8" w:rsidRPr="00626794">
        <w:rPr>
          <w:sz w:val="24"/>
          <w:szCs w:val="24"/>
        </w:rPr>
        <w:t xml:space="preserve">  It is important that the crystal be level between the two tips, and not crooked.  It is also a best practice that the crystal is </w:t>
      </w:r>
      <w:r w:rsidR="003242D8" w:rsidRPr="00626794">
        <w:rPr>
          <w:sz w:val="24"/>
          <w:szCs w:val="24"/>
        </w:rPr>
        <w:lastRenderedPageBreak/>
        <w:t>touched by the tips as close to the center as possible.</w:t>
      </w:r>
      <w:r w:rsidR="002A0468" w:rsidRPr="00626794">
        <w:rPr>
          <w:sz w:val="24"/>
          <w:szCs w:val="24"/>
        </w:rPr>
        <w:t xml:space="preserve">  Parts should always be room temperature and picked up with metal tweezers to short the parts before placing into the d33 meter.  Failure to do so could cause serious electrical damage to the charge amplifier.</w:t>
      </w:r>
    </w:p>
    <w:p w:rsidR="00706014" w:rsidRPr="00626794" w:rsidRDefault="00706014" w:rsidP="00706014">
      <w:pPr>
        <w:rPr>
          <w:sz w:val="24"/>
          <w:szCs w:val="24"/>
        </w:rPr>
      </w:pPr>
    </w:p>
    <w:p w:rsidR="00F431E0" w:rsidRPr="00626794" w:rsidRDefault="00CE32F2" w:rsidP="00F431E0">
      <w:pPr>
        <w:ind w:left="720"/>
        <w:rPr>
          <w:sz w:val="24"/>
          <w:szCs w:val="24"/>
        </w:rPr>
      </w:pPr>
      <w:r w:rsidRPr="00626794">
        <w:rPr>
          <w:noProof/>
          <w:sz w:val="24"/>
          <w:szCs w:val="24"/>
        </w:rPr>
        <mc:AlternateContent>
          <mc:Choice Requires="wps">
            <w:drawing>
              <wp:anchor distT="0" distB="0" distL="114300" distR="114300" simplePos="0" relativeHeight="251682816" behindDoc="0" locked="0" layoutInCell="1" allowOverlap="1" wp14:anchorId="1E38EC97" wp14:editId="08D923A7">
                <wp:simplePos x="0" y="0"/>
                <wp:positionH relativeFrom="column">
                  <wp:posOffset>3335383</wp:posOffset>
                </wp:positionH>
                <wp:positionV relativeFrom="paragraph">
                  <wp:posOffset>1795871</wp:posOffset>
                </wp:positionV>
                <wp:extent cx="1524000" cy="256540"/>
                <wp:effectExtent l="0" t="0" r="19050" b="10160"/>
                <wp:wrapNone/>
                <wp:docPr id="205" name="Text Box 205"/>
                <wp:cNvGraphicFramePr/>
                <a:graphic xmlns:a="http://schemas.openxmlformats.org/drawingml/2006/main">
                  <a:graphicData uri="http://schemas.microsoft.com/office/word/2010/wordprocessingShape">
                    <wps:wsp>
                      <wps:cNvSpPr txBox="1"/>
                      <wps:spPr>
                        <a:xfrm>
                          <a:off x="0" y="0"/>
                          <a:ext cx="1524000" cy="256540"/>
                        </a:xfrm>
                        <a:prstGeom prst="rect">
                          <a:avLst/>
                        </a:prstGeom>
                        <a:solidFill>
                          <a:schemeClr val="lt1"/>
                        </a:solidFill>
                        <a:ln w="6350">
                          <a:solidFill>
                            <a:prstClr val="black"/>
                          </a:solidFill>
                        </a:ln>
                      </wps:spPr>
                      <wps:txbx>
                        <w:txbxContent>
                          <w:p w:rsidR="00CE32F2" w:rsidRPr="00626794" w:rsidRDefault="00CE32F2">
                            <w:r w:rsidRPr="00626794">
                              <w:t>Test sample, between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8EC97" id="_x0000_t202" coordsize="21600,21600" o:spt="202" path="m,l,21600r21600,l21600,xe">
                <v:stroke joinstyle="miter"/>
                <v:path gradientshapeok="t" o:connecttype="rect"/>
              </v:shapetype>
              <v:shape id="Text Box 205" o:spid="_x0000_s1026" type="#_x0000_t202" style="position:absolute;left:0;text-align:left;margin-left:262.65pt;margin-top:141.4pt;width:120pt;height:2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" fillcolor="white [3201]" strokeweight=".5pt">
                <v:textbox>
                  <w:txbxContent>
                    <w:p w:rsidR="00CE32F2" w:rsidRPr="00626794" w:rsidRDefault="00CE32F2">
                      <w:r w:rsidRPr="00626794">
                        <w:t>Test sample, between tips</w:t>
                      </w:r>
                    </w:p>
                  </w:txbxContent>
                </v:textbox>
              </v:shape>
            </w:pict>
          </mc:Fallback>
        </mc:AlternateContent>
      </w:r>
      <w:r w:rsidRPr="00626794">
        <w:rPr>
          <w:noProof/>
          <w:sz w:val="24"/>
          <w:szCs w:val="24"/>
        </w:rPr>
        <mc:AlternateContent>
          <mc:Choice Requires="wps">
            <w:drawing>
              <wp:anchor distT="0" distB="0" distL="114300" distR="114300" simplePos="0" relativeHeight="251691008" behindDoc="0" locked="0" layoutInCell="1" allowOverlap="1" wp14:anchorId="03105974" wp14:editId="25445663">
                <wp:simplePos x="0" y="0"/>
                <wp:positionH relativeFrom="column">
                  <wp:posOffset>2312126</wp:posOffset>
                </wp:positionH>
                <wp:positionV relativeFrom="paragraph">
                  <wp:posOffset>2283550</wp:posOffset>
                </wp:positionV>
                <wp:extent cx="1014004" cy="77923"/>
                <wp:effectExtent l="0" t="57150" r="15240" b="36830"/>
                <wp:wrapNone/>
                <wp:docPr id="210" name="Straight Arrow Connector 210"/>
                <wp:cNvGraphicFramePr/>
                <a:graphic xmlns:a="http://schemas.openxmlformats.org/drawingml/2006/main">
                  <a:graphicData uri="http://schemas.microsoft.com/office/word/2010/wordprocessingShape">
                    <wps:wsp>
                      <wps:cNvCnPr/>
                      <wps:spPr>
                        <a:xfrm flipH="1" flipV="1">
                          <a:off x="0" y="0"/>
                          <a:ext cx="1014004" cy="77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D4AD07" id="_x0000_t32" coordsize="21600,21600" o:spt="32" o:oned="t" path="m,l21600,21600e" filled="f">
                <v:path arrowok="t" fillok="f" o:connecttype="none"/>
                <o:lock v:ext="edit" shapetype="t"/>
              </v:shapetype>
              <v:shape id="Straight Arrow Connector 210" o:spid="_x0000_s1026" type="#_x0000_t32" style="position:absolute;margin-left:182.05pt;margin-top:179.8pt;width:79.85pt;height:6.1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8960" behindDoc="0" locked="0" layoutInCell="1" allowOverlap="1" wp14:anchorId="60D987AD" wp14:editId="1436DCDB">
                <wp:simplePos x="0" y="0"/>
                <wp:positionH relativeFrom="column">
                  <wp:posOffset>1937657</wp:posOffset>
                </wp:positionH>
                <wp:positionV relativeFrom="paragraph">
                  <wp:posOffset>1926499</wp:posOffset>
                </wp:positionV>
                <wp:extent cx="1375954" cy="8708"/>
                <wp:effectExtent l="38100" t="76200" r="0" b="86995"/>
                <wp:wrapNone/>
                <wp:docPr id="209" name="Straight Arrow Connector 209"/>
                <wp:cNvGraphicFramePr/>
                <a:graphic xmlns:a="http://schemas.openxmlformats.org/drawingml/2006/main">
                  <a:graphicData uri="http://schemas.microsoft.com/office/word/2010/wordprocessingShape">
                    <wps:wsp>
                      <wps:cNvCnPr/>
                      <wps:spPr>
                        <a:xfrm flipH="1" flipV="1">
                          <a:off x="0" y="0"/>
                          <a:ext cx="1375954" cy="87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9445EF" id="Straight Arrow Connector 209" o:spid="_x0000_s1026" type="#_x0000_t32" style="position:absolute;margin-left:152.55pt;margin-top:151.7pt;width:108.35pt;height:.7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6912" behindDoc="0" locked="0" layoutInCell="1" allowOverlap="1">
                <wp:simplePos x="0" y="0"/>
                <wp:positionH relativeFrom="column">
                  <wp:posOffset>1937657</wp:posOffset>
                </wp:positionH>
                <wp:positionV relativeFrom="paragraph">
                  <wp:posOffset>1247231</wp:posOffset>
                </wp:positionV>
                <wp:extent cx="1375954" cy="8708"/>
                <wp:effectExtent l="38100" t="76200" r="0" b="86995"/>
                <wp:wrapNone/>
                <wp:docPr id="208" name="Straight Arrow Connector 208"/>
                <wp:cNvGraphicFramePr/>
                <a:graphic xmlns:a="http://schemas.openxmlformats.org/drawingml/2006/main">
                  <a:graphicData uri="http://schemas.microsoft.com/office/word/2010/wordprocessingShape">
                    <wps:wsp>
                      <wps:cNvCnPr/>
                      <wps:spPr>
                        <a:xfrm flipH="1" flipV="1">
                          <a:off x="0" y="0"/>
                          <a:ext cx="1375954" cy="87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E2364D" id="Straight Arrow Connector 208" o:spid="_x0000_s1026" type="#_x0000_t32" style="position:absolute;margin-left:152.55pt;margin-top:98.2pt;width:108.35pt;height:.7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2190206</wp:posOffset>
                </wp:positionH>
                <wp:positionV relativeFrom="paragraph">
                  <wp:posOffset>511356</wp:posOffset>
                </wp:positionV>
                <wp:extent cx="1097280" cy="130629"/>
                <wp:effectExtent l="0" t="57150" r="26670" b="22225"/>
                <wp:wrapNone/>
                <wp:docPr id="207" name="Straight Arrow Connector 207"/>
                <wp:cNvGraphicFramePr/>
                <a:graphic xmlns:a="http://schemas.openxmlformats.org/drawingml/2006/main">
                  <a:graphicData uri="http://schemas.microsoft.com/office/word/2010/wordprocessingShape">
                    <wps:wsp>
                      <wps:cNvCnPr/>
                      <wps:spPr>
                        <a:xfrm flipH="1" flipV="1">
                          <a:off x="0" y="0"/>
                          <a:ext cx="1097280" cy="1306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FDBF1" id="Straight Arrow Connector 207" o:spid="_x0000_s1026" type="#_x0000_t32" style="position:absolute;margin-left:172.45pt;margin-top:40.25pt;width:86.4pt;height:10.3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84864" behindDoc="0" locked="0" layoutInCell="1" allowOverlap="1" wp14:anchorId="1D8AC476" wp14:editId="6F9FAC8E">
                <wp:simplePos x="0" y="0"/>
                <wp:positionH relativeFrom="column">
                  <wp:posOffset>3335020</wp:posOffset>
                </wp:positionH>
                <wp:positionV relativeFrom="paragraph">
                  <wp:posOffset>2230029</wp:posOffset>
                </wp:positionV>
                <wp:extent cx="1132114" cy="256903"/>
                <wp:effectExtent l="0" t="0" r="11430" b="10160"/>
                <wp:wrapNone/>
                <wp:docPr id="206" name="Text Box 206"/>
                <wp:cNvGraphicFramePr/>
                <a:graphic xmlns:a="http://schemas.openxmlformats.org/drawingml/2006/main">
                  <a:graphicData uri="http://schemas.microsoft.com/office/word/2010/wordprocessingShape">
                    <wps:wsp>
                      <wps:cNvSpPr txBox="1"/>
                      <wps:spPr>
                        <a:xfrm>
                          <a:off x="0" y="0"/>
                          <a:ext cx="1132114" cy="256903"/>
                        </a:xfrm>
                        <a:prstGeom prst="rect">
                          <a:avLst/>
                        </a:prstGeom>
                        <a:solidFill>
                          <a:schemeClr val="lt1"/>
                        </a:solidFill>
                        <a:ln w="6350">
                          <a:solidFill>
                            <a:prstClr val="black"/>
                          </a:solidFill>
                        </a:ln>
                      </wps:spPr>
                      <wps:txbx>
                        <w:txbxContent>
                          <w:p w:rsidR="00CE32F2" w:rsidRPr="00626794" w:rsidRDefault="00CE32F2">
                            <w:proofErr w:type="gramStart"/>
                            <w:r w:rsidRPr="00626794">
                              <w:t>d33</w:t>
                            </w:r>
                            <w:proofErr w:type="gramEnd"/>
                            <w:r w:rsidRPr="00626794">
                              <w:t xml:space="preserve"> Meter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C476" id="Text Box 206" o:spid="_x0000_s1027" type="#_x0000_t202" style="position:absolute;left:0;text-align:left;margin-left:262.6pt;margin-top:175.6pt;width:89.1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" fillcolor="white [3201]" strokeweight=".5pt">
                <v:textbox>
                  <w:txbxContent>
                    <w:p w:rsidR="00CE32F2" w:rsidRPr="00626794" w:rsidRDefault="00CE32F2">
                      <w:proofErr w:type="gramStart"/>
                      <w:r w:rsidRPr="00626794">
                        <w:t>d33</w:t>
                      </w:r>
                      <w:proofErr w:type="gramEnd"/>
                      <w:r w:rsidRPr="00626794">
                        <w:t xml:space="preserve"> Meter stage</w:t>
                      </w:r>
                    </w:p>
                  </w:txbxContent>
                </v:textbox>
              </v:shape>
            </w:pict>
          </mc:Fallback>
        </mc:AlternateContent>
      </w:r>
      <w:r w:rsidRPr="00626794">
        <w:rPr>
          <w:noProof/>
          <w:sz w:val="24"/>
          <w:szCs w:val="24"/>
        </w:rPr>
        <mc:AlternateContent>
          <mc:Choice Requires="wps">
            <w:drawing>
              <wp:anchor distT="0" distB="0" distL="114300" distR="114300" simplePos="0" relativeHeight="251680768" behindDoc="0" locked="0" layoutInCell="1" allowOverlap="1" wp14:anchorId="45974ADF" wp14:editId="582028F3">
                <wp:simplePos x="0" y="0"/>
                <wp:positionH relativeFrom="column">
                  <wp:posOffset>3335020</wp:posOffset>
                </wp:positionH>
                <wp:positionV relativeFrom="paragraph">
                  <wp:posOffset>1125220</wp:posOffset>
                </wp:positionV>
                <wp:extent cx="914400" cy="256903"/>
                <wp:effectExtent l="0" t="0" r="19050" b="10160"/>
                <wp:wrapNone/>
                <wp:docPr id="204" name="Text Box 204"/>
                <wp:cNvGraphicFramePr/>
                <a:graphic xmlns:a="http://schemas.openxmlformats.org/drawingml/2006/main">
                  <a:graphicData uri="http://schemas.microsoft.com/office/word/2010/wordprocessingShape">
                    <wps:wsp>
                      <wps:cNvSpPr txBox="1"/>
                      <wps:spPr>
                        <a:xfrm>
                          <a:off x="0" y="0"/>
                          <a:ext cx="914400" cy="256903"/>
                        </a:xfrm>
                        <a:prstGeom prst="rect">
                          <a:avLst/>
                        </a:prstGeom>
                        <a:solidFill>
                          <a:schemeClr val="lt1"/>
                        </a:solidFill>
                        <a:ln w="6350">
                          <a:solidFill>
                            <a:prstClr val="black"/>
                          </a:solidFill>
                        </a:ln>
                      </wps:spPr>
                      <wps:txbx>
                        <w:txbxContent>
                          <w:p w:rsidR="00F431E0" w:rsidRPr="00CE32F2" w:rsidRDefault="00F431E0">
                            <w:pPr>
                              <w:rPr>
                                <w:color w:val="FF0000"/>
                              </w:rPr>
                            </w:pPr>
                            <w:r w:rsidRPr="00626794">
                              <w:t xml:space="preserve">Force </w:t>
                            </w:r>
                            <w:r w:rsidR="00CE32F2" w:rsidRPr="00626794">
                              <w:t>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74ADF" id="Text Box 204" o:spid="_x0000_s1028" type="#_x0000_t202" style="position:absolute;left:0;text-align:left;margin-left:262.6pt;margin-top:88.6pt;width:1in;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" fillcolor="white [3201]" strokeweight=".5pt">
                <v:textbox>
                  <w:txbxContent>
                    <w:p w:rsidR="00F431E0" w:rsidRPr="00CE32F2" w:rsidRDefault="00F431E0">
                      <w:pPr>
                        <w:rPr>
                          <w:color w:val="FF0000"/>
                        </w:rPr>
                      </w:pPr>
                      <w:r w:rsidRPr="00626794">
                        <w:t xml:space="preserve">Force </w:t>
                      </w:r>
                      <w:r w:rsidR="00CE32F2" w:rsidRPr="00626794">
                        <w:t>Sensor</w:t>
                      </w:r>
                    </w:p>
                  </w:txbxContent>
                </v:textbox>
              </v:shape>
            </w:pict>
          </mc:Fallback>
        </mc:AlternateContent>
      </w:r>
      <w:r w:rsidR="00F431E0" w:rsidRPr="00626794">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3335020</wp:posOffset>
                </wp:positionH>
                <wp:positionV relativeFrom="paragraph">
                  <wp:posOffset>520065</wp:posOffset>
                </wp:positionV>
                <wp:extent cx="2194560" cy="256540"/>
                <wp:effectExtent l="0" t="0" r="15240" b="10160"/>
                <wp:wrapNone/>
                <wp:docPr id="203" name="Text Box 203"/>
                <wp:cNvGraphicFramePr/>
                <a:graphic xmlns:a="http://schemas.openxmlformats.org/drawingml/2006/main">
                  <a:graphicData uri="http://schemas.microsoft.com/office/word/2010/wordprocessingShape">
                    <wps:wsp>
                      <wps:cNvSpPr txBox="1"/>
                      <wps:spPr>
                        <a:xfrm>
                          <a:off x="0" y="0"/>
                          <a:ext cx="2194560" cy="256540"/>
                        </a:xfrm>
                        <a:prstGeom prst="rect">
                          <a:avLst/>
                        </a:prstGeom>
                        <a:solidFill>
                          <a:schemeClr val="lt1"/>
                        </a:solidFill>
                        <a:ln w="6350">
                          <a:solidFill>
                            <a:prstClr val="black"/>
                          </a:solidFill>
                        </a:ln>
                      </wps:spPr>
                      <wps:txbx>
                        <w:txbxContent>
                          <w:p w:rsidR="00F431E0" w:rsidRPr="00626794" w:rsidRDefault="00F431E0">
                            <w:r w:rsidRPr="00626794">
                              <w:t>For</w:t>
                            </w:r>
                            <w:r w:rsidR="00CE32F2" w:rsidRPr="00626794">
                              <w:t>ce arm and knob, holding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29" type="#_x0000_t202" style="position:absolute;left:0;text-align:left;margin-left:262.6pt;margin-top:40.95pt;width:172.8pt;height: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" fillcolor="white [3201]" strokeweight=".5pt">
                <v:textbox>
                  <w:txbxContent>
                    <w:p w:rsidR="00F431E0" w:rsidRPr="00626794" w:rsidRDefault="00F431E0">
                      <w:r w:rsidRPr="00626794">
                        <w:t>For</w:t>
                      </w:r>
                      <w:r w:rsidR="00CE32F2" w:rsidRPr="00626794">
                        <w:t>ce arm and knob, holding column</w:t>
                      </w:r>
                    </w:p>
                  </w:txbxContent>
                </v:textbox>
              </v:shape>
            </w:pict>
          </mc:Fallback>
        </mc:AlternateContent>
      </w:r>
      <w:r w:rsidR="00F431E0" w:rsidRPr="00626794">
        <w:rPr>
          <w:noProof/>
          <w:sz w:val="24"/>
          <w:szCs w:val="24"/>
        </w:rPr>
        <w:drawing>
          <wp:inline distT="0" distB="0" distL="0" distR="0">
            <wp:extent cx="3657600" cy="27432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G_098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p>
    <w:p w:rsidR="00F431E0" w:rsidRPr="00626794" w:rsidRDefault="00F431E0" w:rsidP="00F431E0">
      <w:pPr>
        <w:ind w:left="720"/>
        <w:rPr>
          <w:sz w:val="24"/>
          <w:szCs w:val="24"/>
        </w:rPr>
      </w:pPr>
    </w:p>
    <w:p w:rsidR="003E2E11" w:rsidRPr="00626794" w:rsidRDefault="00102616" w:rsidP="003242D8">
      <w:pPr>
        <w:pStyle w:val="ListParagraph"/>
        <w:numPr>
          <w:ilvl w:val="2"/>
          <w:numId w:val="1"/>
        </w:numPr>
        <w:rPr>
          <w:sz w:val="24"/>
          <w:szCs w:val="24"/>
        </w:rPr>
      </w:pPr>
      <w:r w:rsidRPr="00626794">
        <w:rPr>
          <w:sz w:val="24"/>
          <w:szCs w:val="24"/>
        </w:rPr>
        <w:t>Adjust</w:t>
      </w:r>
      <w:r w:rsidR="00094638" w:rsidRPr="00626794">
        <w:rPr>
          <w:sz w:val="24"/>
          <w:szCs w:val="24"/>
        </w:rPr>
        <w:t xml:space="preserve"> </w:t>
      </w:r>
      <w:r w:rsidR="00D06BB4" w:rsidRPr="00626794">
        <w:rPr>
          <w:sz w:val="24"/>
          <w:szCs w:val="24"/>
        </w:rPr>
        <w:t>the height of the</w:t>
      </w:r>
      <w:r w:rsidR="0097720F" w:rsidRPr="00626794">
        <w:rPr>
          <w:sz w:val="24"/>
          <w:szCs w:val="24"/>
        </w:rPr>
        <w:t xml:space="preserve"> force sensor column so the shaker is near</w:t>
      </w:r>
      <w:r w:rsidR="003242D8" w:rsidRPr="00626794">
        <w:rPr>
          <w:sz w:val="24"/>
          <w:szCs w:val="24"/>
        </w:rPr>
        <w:t xml:space="preserve">, but not at, </w:t>
      </w:r>
      <w:r w:rsidR="0097720F" w:rsidRPr="00626794">
        <w:rPr>
          <w:sz w:val="24"/>
          <w:szCs w:val="24"/>
        </w:rPr>
        <w:t xml:space="preserve">the </w:t>
      </w:r>
      <w:r w:rsidR="003242D8" w:rsidRPr="00626794">
        <w:rPr>
          <w:sz w:val="24"/>
          <w:szCs w:val="24"/>
        </w:rPr>
        <w:t xml:space="preserve">bottom </w:t>
      </w:r>
      <w:r w:rsidR="0097720F" w:rsidRPr="00626794">
        <w:rPr>
          <w:sz w:val="24"/>
          <w:szCs w:val="24"/>
        </w:rPr>
        <w:t>of its travel.  When this is done, the 3 black rubber</w:t>
      </w:r>
      <w:r w:rsidR="003242D8" w:rsidRPr="00626794">
        <w:rPr>
          <w:sz w:val="24"/>
          <w:szCs w:val="24"/>
        </w:rPr>
        <w:t xml:space="preserve"> tubes visible underneath the stage will be level.</w:t>
      </w:r>
    </w:p>
    <w:p w:rsidR="00DE7AE1" w:rsidRPr="00626794" w:rsidRDefault="00DE7AE1" w:rsidP="00DE7AE1">
      <w:pPr>
        <w:ind w:left="720"/>
        <w:rPr>
          <w:sz w:val="24"/>
          <w:szCs w:val="24"/>
        </w:rPr>
      </w:pPr>
    </w:p>
    <w:p w:rsidR="003E2E11" w:rsidRPr="00626794" w:rsidRDefault="00DE7AE1" w:rsidP="002A0468">
      <w:pPr>
        <w:ind w:left="720"/>
        <w:rPr>
          <w:sz w:val="24"/>
          <w:szCs w:val="24"/>
        </w:rPr>
      </w:pPr>
      <w:r w:rsidRPr="00626794">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4353469</wp:posOffset>
                </wp:positionH>
                <wp:positionV relativeFrom="paragraph">
                  <wp:posOffset>1196340</wp:posOffset>
                </wp:positionV>
                <wp:extent cx="1319348" cy="252549"/>
                <wp:effectExtent l="0" t="0" r="14605" b="14605"/>
                <wp:wrapNone/>
                <wp:docPr id="20" name="Text Box 20"/>
                <wp:cNvGraphicFramePr/>
                <a:graphic xmlns:a="http://schemas.openxmlformats.org/drawingml/2006/main">
                  <a:graphicData uri="http://schemas.microsoft.com/office/word/2010/wordprocessingShape">
                    <wps:wsp>
                      <wps:cNvSpPr txBox="1"/>
                      <wps:spPr>
                        <a:xfrm>
                          <a:off x="0" y="0"/>
                          <a:ext cx="1319348" cy="252549"/>
                        </a:xfrm>
                        <a:prstGeom prst="rect">
                          <a:avLst/>
                        </a:prstGeom>
                        <a:solidFill>
                          <a:schemeClr val="lt1"/>
                        </a:solidFill>
                        <a:ln w="6350">
                          <a:solidFill>
                            <a:prstClr val="black"/>
                          </a:solidFill>
                        </a:ln>
                      </wps:spPr>
                      <wps:txbx>
                        <w:txbxContent>
                          <w:p w:rsidR="00F431E0" w:rsidRPr="00626794" w:rsidRDefault="00CE32F2">
                            <w:r w:rsidRPr="00626794">
                              <w:t>Rubber tube is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342.8pt;margin-top:94.2pt;width:103.9pt;height: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" fillcolor="white [3201]" strokeweight=".5pt">
                <v:textbox>
                  <w:txbxContent>
                    <w:p w:rsidR="00F431E0" w:rsidRPr="00626794" w:rsidRDefault="00CE32F2">
                      <w:r w:rsidRPr="00626794">
                        <w:t>Rubber tube is level</w:t>
                      </w:r>
                    </w:p>
                  </w:txbxContent>
                </v:textbox>
              </v:shape>
            </w:pict>
          </mc:Fallback>
        </mc:AlternateContent>
      </w:r>
      <w:r w:rsidRPr="00626794">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2490651</wp:posOffset>
                </wp:positionH>
                <wp:positionV relativeFrom="paragraph">
                  <wp:posOffset>1309279</wp:posOffset>
                </wp:positionV>
                <wp:extent cx="1846218" cy="8709"/>
                <wp:effectExtent l="38100" t="76200" r="0" b="86995"/>
                <wp:wrapNone/>
                <wp:docPr id="200" name="Straight Arrow Connector 200"/>
                <wp:cNvGraphicFramePr/>
                <a:graphic xmlns:a="http://schemas.openxmlformats.org/drawingml/2006/main">
                  <a:graphicData uri="http://schemas.microsoft.com/office/word/2010/wordprocessingShape">
                    <wps:wsp>
                      <wps:cNvCnPr/>
                      <wps:spPr>
                        <a:xfrm flipH="1" flipV="1">
                          <a:off x="0" y="0"/>
                          <a:ext cx="1846218" cy="8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738A3" id="Straight Arrow Connector 200" o:spid="_x0000_s1026" type="#_x0000_t32" style="position:absolute;margin-left:196.1pt;margin-top:103.1pt;width:145.35pt;height:.7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" strokecolor="#4579b8 [3044]">
                <v:stroke endarrow="block"/>
              </v:shape>
            </w:pict>
          </mc:Fallback>
        </mc:AlternateContent>
      </w:r>
      <w:r w:rsidR="00664747" w:rsidRPr="00626794">
        <w:rPr>
          <w:noProof/>
          <w:sz w:val="24"/>
          <w:szCs w:val="24"/>
        </w:rPr>
        <mc:AlternateContent>
          <mc:Choice Requires="wps">
            <w:drawing>
              <wp:anchor distT="0" distB="0" distL="114300" distR="114300" simplePos="0" relativeHeight="251661312" behindDoc="0" locked="0" layoutInCell="1" allowOverlap="1" wp14:anchorId="48FE3EAF" wp14:editId="5CB7919F">
                <wp:simplePos x="0" y="0"/>
                <wp:positionH relativeFrom="column">
                  <wp:posOffset>1335327</wp:posOffset>
                </wp:positionH>
                <wp:positionV relativeFrom="paragraph">
                  <wp:posOffset>1455646</wp:posOffset>
                </wp:positionV>
                <wp:extent cx="1640910" cy="0"/>
                <wp:effectExtent l="0" t="19050" r="35560" b="19050"/>
                <wp:wrapNone/>
                <wp:docPr id="19" name="Straight Connector 19"/>
                <wp:cNvGraphicFramePr/>
                <a:graphic xmlns:a="http://schemas.openxmlformats.org/drawingml/2006/main">
                  <a:graphicData uri="http://schemas.microsoft.com/office/word/2010/wordprocessingShape">
                    <wps:wsp>
                      <wps:cNvCnPr/>
                      <wps:spPr>
                        <a:xfrm>
                          <a:off x="0" y="0"/>
                          <a:ext cx="1640910" cy="0"/>
                        </a:xfrm>
                        <a:prstGeom prst="line">
                          <a:avLst/>
                        </a:prstGeom>
                        <a:ln w="28575">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833D9D3" id="Straight Connector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15pt,114.6pt" to="234.35pt,1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" strokecolor="#f68c36 [3049]" strokeweight="2.25pt">
                <v:stroke dashstyle="dash"/>
              </v:line>
            </w:pict>
          </mc:Fallback>
        </mc:AlternateContent>
      </w:r>
      <w:r w:rsidR="00664747" w:rsidRPr="00626794">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1320896</wp:posOffset>
                </wp:positionH>
                <wp:positionV relativeFrom="paragraph">
                  <wp:posOffset>1178212</wp:posOffset>
                </wp:positionV>
                <wp:extent cx="1640910" cy="0"/>
                <wp:effectExtent l="0" t="19050" r="35560" b="19050"/>
                <wp:wrapNone/>
                <wp:docPr id="18" name="Straight Connector 18"/>
                <wp:cNvGraphicFramePr/>
                <a:graphic xmlns:a="http://schemas.openxmlformats.org/drawingml/2006/main">
                  <a:graphicData uri="http://schemas.microsoft.com/office/word/2010/wordprocessingShape">
                    <wps:wsp>
                      <wps:cNvCnPr/>
                      <wps:spPr>
                        <a:xfrm>
                          <a:off x="0" y="0"/>
                          <a:ext cx="1640910" cy="0"/>
                        </a:xfrm>
                        <a:prstGeom prst="line">
                          <a:avLst/>
                        </a:prstGeom>
                        <a:ln w="28575">
                          <a:prstDash val="dash"/>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9E7D9BF" id="Straight Connector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4pt,92.75pt" to="233.2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" strokecolor="#f68c36 [3049]" strokeweight="2.25pt">
                <v:stroke dashstyle="dash"/>
              </v:line>
            </w:pict>
          </mc:Fallback>
        </mc:AlternateContent>
      </w:r>
      <w:r w:rsidR="00626794" w:rsidRPr="00626794">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3in">
            <v:imagedata r:id="rId11" o:title="IMG_0984"/>
          </v:shape>
        </w:pict>
      </w:r>
    </w:p>
    <w:p w:rsidR="00DE7AE1" w:rsidRPr="00626794" w:rsidRDefault="00DE7AE1" w:rsidP="00DE7AE1">
      <w:pPr>
        <w:pStyle w:val="ListParagraph"/>
        <w:ind w:left="1224"/>
        <w:rPr>
          <w:sz w:val="24"/>
          <w:szCs w:val="24"/>
        </w:rPr>
      </w:pPr>
    </w:p>
    <w:p w:rsidR="00821708" w:rsidRPr="00626794" w:rsidRDefault="00821708" w:rsidP="00821708">
      <w:pPr>
        <w:pStyle w:val="ListParagraph"/>
        <w:numPr>
          <w:ilvl w:val="2"/>
          <w:numId w:val="1"/>
        </w:numPr>
        <w:rPr>
          <w:sz w:val="24"/>
          <w:szCs w:val="24"/>
        </w:rPr>
      </w:pPr>
      <w:r w:rsidRPr="00626794">
        <w:rPr>
          <w:sz w:val="24"/>
          <w:szCs w:val="24"/>
        </w:rPr>
        <w:lastRenderedPageBreak/>
        <w:t>If only the polarity is being measured, no further setup is required.  Polarity is displayed as either positive or negative with a large indicator that is green when positive and red when negative.  A crystal inserted into the d33 meter with the positive compression surface facing upwards will indicate positive polarity.  A crystal inserted with the positive compression surface face down will indicate negative polarity.</w:t>
      </w:r>
    </w:p>
    <w:p w:rsidR="00706014" w:rsidRPr="00626794" w:rsidRDefault="00706014" w:rsidP="00706014">
      <w:pPr>
        <w:ind w:left="720"/>
        <w:rPr>
          <w:sz w:val="24"/>
          <w:szCs w:val="24"/>
        </w:rPr>
      </w:pPr>
    </w:p>
    <w:p w:rsidR="00821708" w:rsidRPr="00626794" w:rsidRDefault="00664747" w:rsidP="00821708">
      <w:pPr>
        <w:ind w:left="720"/>
        <w:rPr>
          <w:sz w:val="24"/>
          <w:szCs w:val="24"/>
        </w:rPr>
      </w:pPr>
      <w:r w:rsidRPr="00626794">
        <w:rPr>
          <w:noProof/>
          <w:sz w:val="24"/>
          <w:szCs w:val="24"/>
        </w:rPr>
        <mc:AlternateContent>
          <mc:Choice Requires="wps">
            <w:drawing>
              <wp:anchor distT="0" distB="0" distL="114300" distR="114300" simplePos="0" relativeHeight="251666432" behindDoc="0" locked="0" layoutInCell="1" allowOverlap="1" wp14:anchorId="0AE1CF33" wp14:editId="13D67FB1">
                <wp:simplePos x="0" y="0"/>
                <wp:positionH relativeFrom="column">
                  <wp:posOffset>4580708</wp:posOffset>
                </wp:positionH>
                <wp:positionV relativeFrom="paragraph">
                  <wp:posOffset>3951242</wp:posOffset>
                </wp:positionV>
                <wp:extent cx="2303417" cy="335280"/>
                <wp:effectExtent l="0" t="0" r="20955" b="26670"/>
                <wp:wrapNone/>
                <wp:docPr id="192" name="Text Box 192"/>
                <wp:cNvGraphicFramePr/>
                <a:graphic xmlns:a="http://schemas.openxmlformats.org/drawingml/2006/main">
                  <a:graphicData uri="http://schemas.microsoft.com/office/word/2010/wordprocessingShape">
                    <wps:wsp>
                      <wps:cNvSpPr txBox="1"/>
                      <wps:spPr>
                        <a:xfrm>
                          <a:off x="0" y="0"/>
                          <a:ext cx="2303417" cy="335280"/>
                        </a:xfrm>
                        <a:prstGeom prst="rect">
                          <a:avLst/>
                        </a:prstGeom>
                        <a:solidFill>
                          <a:schemeClr val="lt1"/>
                        </a:solidFill>
                        <a:ln w="6350">
                          <a:solidFill>
                            <a:prstClr val="black"/>
                          </a:solidFill>
                        </a:ln>
                      </wps:spPr>
                      <wps:txbx>
                        <w:txbxContent>
                          <w:p w:rsidR="00F431E0" w:rsidRPr="00626794" w:rsidRDefault="00F431E0">
                            <w:r w:rsidRPr="00626794">
                              <w:t>Button d</w:t>
                            </w:r>
                            <w:r w:rsidR="00CE32F2" w:rsidRPr="00626794">
                              <w:t>isabled – DC Force out of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1CF33" id="Text Box 192" o:spid="_x0000_s1031" type="#_x0000_t202" style="position:absolute;left:0;text-align:left;margin-left:360.7pt;margin-top:311.1pt;width:181.35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" fillcolor="white [3201]" strokeweight=".5pt">
                <v:textbox>
                  <w:txbxContent>
                    <w:p w:rsidR="00F431E0" w:rsidRPr="00626794" w:rsidRDefault="00F431E0">
                      <w:r w:rsidRPr="00626794">
                        <w:t>Button d</w:t>
                      </w:r>
                      <w:r w:rsidR="00CE32F2" w:rsidRPr="00626794">
                        <w:t>isabled – DC Force out of range</w:t>
                      </w:r>
                    </w:p>
                  </w:txbxContent>
                </v:textbox>
              </v:shape>
            </w:pict>
          </mc:Fallback>
        </mc:AlternateContent>
      </w:r>
      <w:r w:rsidRPr="00626794">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1271451</wp:posOffset>
                </wp:positionH>
                <wp:positionV relativeFrom="paragraph">
                  <wp:posOffset>3933825</wp:posOffset>
                </wp:positionV>
                <wp:extent cx="3309258" cy="187234"/>
                <wp:effectExtent l="76200" t="38100" r="24765" b="22860"/>
                <wp:wrapNone/>
                <wp:docPr id="193" name="Elbow Connector 193"/>
                <wp:cNvGraphicFramePr/>
                <a:graphic xmlns:a="http://schemas.openxmlformats.org/drawingml/2006/main">
                  <a:graphicData uri="http://schemas.microsoft.com/office/word/2010/wordprocessingShape">
                    <wps:wsp>
                      <wps:cNvCnPr/>
                      <wps:spPr>
                        <a:xfrm flipH="1" flipV="1">
                          <a:off x="0" y="0"/>
                          <a:ext cx="3309258" cy="187234"/>
                        </a:xfrm>
                        <a:prstGeom prst="bentConnector3">
                          <a:avLst>
                            <a:gd name="adj1" fmla="val 9999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87EF1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3" o:spid="_x0000_s1026" type="#_x0000_t34" style="position:absolute;margin-left:100.1pt;margin-top:309.75pt;width:260.55pt;height:14.7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" adj="21599"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4580436</wp:posOffset>
                </wp:positionH>
                <wp:positionV relativeFrom="paragraph">
                  <wp:posOffset>1986915</wp:posOffset>
                </wp:positionV>
                <wp:extent cx="2042160" cy="335280"/>
                <wp:effectExtent l="0" t="0" r="15240" b="26670"/>
                <wp:wrapNone/>
                <wp:docPr id="21" name="Text Box 21"/>
                <wp:cNvGraphicFramePr/>
                <a:graphic xmlns:a="http://schemas.openxmlformats.org/drawingml/2006/main">
                  <a:graphicData uri="http://schemas.microsoft.com/office/word/2010/wordprocessingShape">
                    <wps:wsp>
                      <wps:cNvSpPr txBox="1"/>
                      <wps:spPr>
                        <a:xfrm>
                          <a:off x="0" y="0"/>
                          <a:ext cx="2042160" cy="335280"/>
                        </a:xfrm>
                        <a:prstGeom prst="rect">
                          <a:avLst/>
                        </a:prstGeom>
                        <a:solidFill>
                          <a:schemeClr val="lt1"/>
                        </a:solidFill>
                        <a:ln w="6350">
                          <a:solidFill>
                            <a:prstClr val="black"/>
                          </a:solidFill>
                        </a:ln>
                      </wps:spPr>
                      <wps:txbx>
                        <w:txbxContent>
                          <w:p w:rsidR="00F431E0" w:rsidRPr="00626794" w:rsidRDefault="00F431E0">
                            <w:r w:rsidRPr="00626794">
                              <w:t>N</w:t>
                            </w:r>
                            <w:r w:rsidR="00CE32F2" w:rsidRPr="00626794">
                              <w:t>oisy signal – no sample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360.65pt;margin-top:156.45pt;width:160.8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" fillcolor="white [3201]" strokeweight=".5pt">
                <v:textbox>
                  <w:txbxContent>
                    <w:p w:rsidR="00F431E0" w:rsidRPr="00626794" w:rsidRDefault="00F431E0">
                      <w:r w:rsidRPr="00626794">
                        <w:t>N</w:t>
                      </w:r>
                      <w:r w:rsidR="00CE32F2" w:rsidRPr="00626794">
                        <w:t>oisy signal – no sample present</w:t>
                      </w:r>
                    </w:p>
                  </w:txbxContent>
                </v:textbox>
              </v:shape>
            </w:pict>
          </mc:Fallback>
        </mc:AlternateContent>
      </w:r>
      <w:r w:rsidRPr="00626794">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4005943</wp:posOffset>
                </wp:positionH>
                <wp:positionV relativeFrom="paragraph">
                  <wp:posOffset>2152922</wp:posOffset>
                </wp:positionV>
                <wp:extent cx="561703" cy="0"/>
                <wp:effectExtent l="38100" t="76200" r="0" b="95250"/>
                <wp:wrapNone/>
                <wp:docPr id="22" name="Straight Arrow Connector 22"/>
                <wp:cNvGraphicFramePr/>
                <a:graphic xmlns:a="http://schemas.openxmlformats.org/drawingml/2006/main">
                  <a:graphicData uri="http://schemas.microsoft.com/office/word/2010/wordprocessingShape">
                    <wps:wsp>
                      <wps:cNvCnPr/>
                      <wps:spPr>
                        <a:xfrm flipH="1">
                          <a:off x="0" y="0"/>
                          <a:ext cx="5617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0D074" id="Straight Arrow Connector 22" o:spid="_x0000_s1026" type="#_x0000_t32" style="position:absolute;margin-left:315.45pt;margin-top:169.5pt;width:44.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" strokecolor="#4579b8 [3044]">
                <v:stroke endarrow="block"/>
              </v:shape>
            </w:pict>
          </mc:Fallback>
        </mc:AlternateContent>
      </w:r>
      <w:r w:rsidR="00821708" w:rsidRPr="00626794">
        <w:rPr>
          <w:noProof/>
          <w:sz w:val="24"/>
          <w:szCs w:val="24"/>
        </w:rPr>
        <w:drawing>
          <wp:inline distT="0" distB="0" distL="0" distR="0" wp14:anchorId="6B6FA3AD" wp14:editId="34E705EE">
            <wp:extent cx="3835154" cy="449187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ut of range.png"/>
                    <pic:cNvPicPr/>
                  </pic:nvPicPr>
                  <pic:blipFill rotWithShape="1">
                    <a:blip r:embed="rId12">
                      <a:extLst>
                        <a:ext uri="{28A0092B-C50C-407E-A947-70E740481C1C}">
                          <a14:useLocalDpi xmlns:a14="http://schemas.microsoft.com/office/drawing/2010/main" val="0"/>
                        </a:ext>
                      </a:extLst>
                    </a:blip>
                    <a:srcRect l="13980" t="4693" r="30090" b="13425"/>
                    <a:stretch/>
                  </pic:blipFill>
                  <pic:spPr bwMode="auto">
                    <a:xfrm>
                      <a:off x="0" y="0"/>
                      <a:ext cx="3835154" cy="4491874"/>
                    </a:xfrm>
                    <a:prstGeom prst="rect">
                      <a:avLst/>
                    </a:prstGeom>
                    <a:ln>
                      <a:noFill/>
                    </a:ln>
                    <a:extLst>
                      <a:ext uri="{53640926-AAD7-44D8-BBD7-CCE9431645EC}">
                        <a14:shadowObscured xmlns:a14="http://schemas.microsoft.com/office/drawing/2010/main"/>
                      </a:ext>
                    </a:extLst>
                  </pic:spPr>
                </pic:pic>
              </a:graphicData>
            </a:graphic>
          </wp:inline>
        </w:drawing>
      </w:r>
    </w:p>
    <w:p w:rsidR="00DE7AE1" w:rsidRPr="00626794" w:rsidRDefault="00DE7AE1" w:rsidP="00DE7AE1">
      <w:pPr>
        <w:pStyle w:val="ListParagraph"/>
        <w:ind w:left="1224"/>
        <w:rPr>
          <w:sz w:val="24"/>
          <w:szCs w:val="24"/>
        </w:rPr>
      </w:pPr>
    </w:p>
    <w:p w:rsidR="00821708" w:rsidRPr="00626794" w:rsidRDefault="00821708" w:rsidP="00821708">
      <w:pPr>
        <w:pStyle w:val="ListParagraph"/>
        <w:numPr>
          <w:ilvl w:val="2"/>
          <w:numId w:val="1"/>
        </w:numPr>
        <w:rPr>
          <w:sz w:val="24"/>
          <w:szCs w:val="24"/>
        </w:rPr>
      </w:pPr>
      <w:r w:rsidRPr="00626794">
        <w:rPr>
          <w:sz w:val="24"/>
          <w:szCs w:val="24"/>
        </w:rPr>
        <w:t xml:space="preserve">If the piezoelectric coefficient is being measured, the DC and AC forces must be within the calibration ranges in order for the measured value to accurate.  This means the DC force is 5 </w:t>
      </w:r>
      <w:proofErr w:type="spellStart"/>
      <w:r w:rsidRPr="00626794">
        <w:rPr>
          <w:sz w:val="24"/>
          <w:szCs w:val="24"/>
        </w:rPr>
        <w:t>Newtons</w:t>
      </w:r>
      <w:proofErr w:type="spellEnd"/>
      <w:r w:rsidRPr="00626794">
        <w:rPr>
          <w:sz w:val="24"/>
          <w:szCs w:val="24"/>
        </w:rPr>
        <w:t xml:space="preserve"> within 5%, and the AC force is 0.25N within 5%.  When both of these parameters are within the acceptable ranges, they will be displayed in green.  When either is out of range, it will be displayed in red and the data collection button will be disabled.  They may be adjusted by turning their respective knob on the Shaker Power Supply.  They are not independent of each other, and sometimes a change to one may cause the other to need readjustment.</w:t>
      </w:r>
    </w:p>
    <w:p w:rsidR="00706014" w:rsidRPr="00626794" w:rsidRDefault="00706014" w:rsidP="00706014">
      <w:pPr>
        <w:pStyle w:val="ListParagraph"/>
        <w:ind w:left="1224"/>
        <w:rPr>
          <w:sz w:val="24"/>
          <w:szCs w:val="24"/>
        </w:rPr>
      </w:pPr>
    </w:p>
    <w:p w:rsidR="00821708" w:rsidRPr="00626794" w:rsidRDefault="003E2E11" w:rsidP="003732C9">
      <w:pPr>
        <w:pStyle w:val="ListParagraph"/>
        <w:numPr>
          <w:ilvl w:val="2"/>
          <w:numId w:val="1"/>
        </w:numPr>
        <w:rPr>
          <w:sz w:val="24"/>
          <w:szCs w:val="24"/>
        </w:rPr>
      </w:pPr>
      <w:r w:rsidRPr="00626794">
        <w:rPr>
          <w:sz w:val="24"/>
          <w:szCs w:val="24"/>
        </w:rPr>
        <w:t>Note the d33 reading in the t</w:t>
      </w:r>
      <w:r w:rsidR="002A0468" w:rsidRPr="00626794">
        <w:rPr>
          <w:sz w:val="24"/>
          <w:szCs w:val="24"/>
        </w:rPr>
        <w:t xml:space="preserve">op left corner of the software window.  </w:t>
      </w:r>
      <w:r w:rsidRPr="00626794">
        <w:rPr>
          <w:sz w:val="24"/>
          <w:szCs w:val="24"/>
        </w:rPr>
        <w:t xml:space="preserve">The number indicates the charge output from the crystal in </w:t>
      </w:r>
      <w:proofErr w:type="spellStart"/>
      <w:r w:rsidRPr="00626794">
        <w:rPr>
          <w:sz w:val="24"/>
          <w:szCs w:val="24"/>
        </w:rPr>
        <w:t>picocoulombs</w:t>
      </w:r>
      <w:proofErr w:type="spellEnd"/>
      <w:r w:rsidRPr="00626794">
        <w:rPr>
          <w:sz w:val="24"/>
          <w:szCs w:val="24"/>
        </w:rPr>
        <w:t xml:space="preserve"> per Newton (</w:t>
      </w:r>
      <w:proofErr w:type="spellStart"/>
      <w:r w:rsidRPr="00626794">
        <w:rPr>
          <w:sz w:val="24"/>
          <w:szCs w:val="24"/>
        </w:rPr>
        <w:t>pC</w:t>
      </w:r>
      <w:proofErr w:type="spellEnd"/>
      <w:r w:rsidRPr="00626794">
        <w:rPr>
          <w:sz w:val="24"/>
          <w:szCs w:val="24"/>
        </w:rPr>
        <w:t>/N).</w:t>
      </w:r>
      <w:r w:rsidR="002A0468" w:rsidRPr="00626794">
        <w:rPr>
          <w:sz w:val="24"/>
          <w:szCs w:val="24"/>
        </w:rPr>
        <w:t xml:space="preserve">  There will also be 3 data raw signals on the right side of the software window.  If the crystal is being read correctly, all 3 of these signals will be sine waves.  If no crystal is present, the charge amplifier signal will have a noisy </w:t>
      </w:r>
      <w:r w:rsidR="002A0468" w:rsidRPr="00626794">
        <w:rPr>
          <w:sz w:val="24"/>
          <w:szCs w:val="24"/>
        </w:rPr>
        <w:lastRenderedPageBreak/>
        <w:t>appearance instead.  If the tips are not touching, the force sensor signal will have a noisy appearance.  If the shaker is powered off, the coil current signal will be noisy.</w:t>
      </w:r>
    </w:p>
    <w:p w:rsidR="00706014" w:rsidRPr="00626794" w:rsidRDefault="00706014" w:rsidP="00706014">
      <w:pPr>
        <w:rPr>
          <w:sz w:val="24"/>
          <w:szCs w:val="24"/>
        </w:rPr>
      </w:pPr>
    </w:p>
    <w:p w:rsidR="00821708" w:rsidRPr="00626794" w:rsidRDefault="002D16A1" w:rsidP="00821708">
      <w:pPr>
        <w:ind w:left="720"/>
        <w:rPr>
          <w:sz w:val="24"/>
          <w:szCs w:val="24"/>
        </w:rPr>
      </w:pPr>
      <w:r w:rsidRPr="00626794">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1336766</wp:posOffset>
                </wp:positionH>
                <wp:positionV relativeFrom="paragraph">
                  <wp:posOffset>3942534</wp:posOffset>
                </wp:positionV>
                <wp:extent cx="3252651" cy="209005"/>
                <wp:effectExtent l="76200" t="38100" r="24130" b="19685"/>
                <wp:wrapNone/>
                <wp:docPr id="199" name="Elbow Connector 199"/>
                <wp:cNvGraphicFramePr/>
                <a:graphic xmlns:a="http://schemas.openxmlformats.org/drawingml/2006/main">
                  <a:graphicData uri="http://schemas.microsoft.com/office/word/2010/wordprocessingShape">
                    <wps:wsp>
                      <wps:cNvCnPr/>
                      <wps:spPr>
                        <a:xfrm flipH="1" flipV="1">
                          <a:off x="0" y="0"/>
                          <a:ext cx="3252651" cy="209005"/>
                        </a:xfrm>
                        <a:prstGeom prst="bentConnector3">
                          <a:avLst>
                            <a:gd name="adj1" fmla="val 9991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4B058F" id="Elbow Connector 199" o:spid="_x0000_s1026" type="#_x0000_t34" style="position:absolute;margin-left:105.25pt;margin-top:310.45pt;width:256.1pt;height:16.4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" adj="21583"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75648" behindDoc="0" locked="0" layoutInCell="1" allowOverlap="1" wp14:anchorId="0C89BEA4" wp14:editId="1B63451D">
                <wp:simplePos x="0" y="0"/>
                <wp:positionH relativeFrom="column">
                  <wp:posOffset>4598035</wp:posOffset>
                </wp:positionH>
                <wp:positionV relativeFrom="paragraph">
                  <wp:posOffset>3875314</wp:posOffset>
                </wp:positionV>
                <wp:extent cx="1963783" cy="422366"/>
                <wp:effectExtent l="0" t="0" r="17780" b="15875"/>
                <wp:wrapNone/>
                <wp:docPr id="198" name="Text Box 198"/>
                <wp:cNvGraphicFramePr/>
                <a:graphic xmlns:a="http://schemas.openxmlformats.org/drawingml/2006/main">
                  <a:graphicData uri="http://schemas.microsoft.com/office/word/2010/wordprocessingShape">
                    <wps:wsp>
                      <wps:cNvSpPr txBox="1"/>
                      <wps:spPr>
                        <a:xfrm>
                          <a:off x="0" y="0"/>
                          <a:ext cx="1963783" cy="422366"/>
                        </a:xfrm>
                        <a:prstGeom prst="rect">
                          <a:avLst/>
                        </a:prstGeom>
                        <a:solidFill>
                          <a:schemeClr val="lt1"/>
                        </a:solidFill>
                        <a:ln w="6350">
                          <a:solidFill>
                            <a:prstClr val="black"/>
                          </a:solidFill>
                        </a:ln>
                      </wps:spPr>
                      <wps:txbx>
                        <w:txbxContent>
                          <w:p w:rsidR="00F431E0" w:rsidRPr="00626794" w:rsidRDefault="00F431E0" w:rsidP="002D16A1">
                            <w:r w:rsidRPr="00626794">
                              <w:t>Button is activated – Forces are in range, ready to 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9BEA4" id="Text Box 198" o:spid="_x0000_s1033" type="#_x0000_t202" style="position:absolute;left:0;text-align:left;margin-left:362.05pt;margin-top:305.15pt;width:154.65pt;height:3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" fillcolor="white [3201]" strokeweight=".5pt">
                <v:textbox>
                  <w:txbxContent>
                    <w:p w:rsidR="00F431E0" w:rsidRPr="00626794" w:rsidRDefault="00F431E0" w:rsidP="002D16A1">
                      <w:r w:rsidRPr="00626794">
                        <w:t>Button is activated – Forces are in range, ready to measure.</w:t>
                      </w:r>
                    </w:p>
                  </w:txbxContent>
                </v:textbox>
              </v:shape>
            </w:pict>
          </mc:Fallback>
        </mc:AlternateContent>
      </w:r>
      <w:r w:rsidRPr="00626794">
        <w:rPr>
          <w:noProof/>
          <w:sz w:val="24"/>
          <w:szCs w:val="24"/>
        </w:rPr>
        <mc:AlternateContent>
          <mc:Choice Requires="wps">
            <w:drawing>
              <wp:anchor distT="0" distB="0" distL="114300" distR="114300" simplePos="0" relativeHeight="251671552" behindDoc="0" locked="0" layoutInCell="1" allowOverlap="1" wp14:anchorId="0D92EB3A" wp14:editId="5856CFFC">
                <wp:simplePos x="0" y="0"/>
                <wp:positionH relativeFrom="column">
                  <wp:posOffset>4036422</wp:posOffset>
                </wp:positionH>
                <wp:positionV relativeFrom="paragraph">
                  <wp:posOffset>2261779</wp:posOffset>
                </wp:positionV>
                <wp:extent cx="469991" cy="731520"/>
                <wp:effectExtent l="38100" t="0" r="25400" b="49530"/>
                <wp:wrapNone/>
                <wp:docPr id="196" name="Straight Arrow Connector 196"/>
                <wp:cNvGraphicFramePr/>
                <a:graphic xmlns:a="http://schemas.openxmlformats.org/drawingml/2006/main">
                  <a:graphicData uri="http://schemas.microsoft.com/office/word/2010/wordprocessingShape">
                    <wps:wsp>
                      <wps:cNvCnPr/>
                      <wps:spPr>
                        <a:xfrm flipH="1">
                          <a:off x="0" y="0"/>
                          <a:ext cx="469991" cy="731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5F333" id="Straight Arrow Connector 196" o:spid="_x0000_s1026" type="#_x0000_t32" style="position:absolute;margin-left:317.85pt;margin-top:178.1pt;width:37pt;height:57.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73600" behindDoc="0" locked="0" layoutInCell="1" allowOverlap="1" wp14:anchorId="0D92EB3A" wp14:editId="5856CFFC">
                <wp:simplePos x="0" y="0"/>
                <wp:positionH relativeFrom="column">
                  <wp:posOffset>3988526</wp:posOffset>
                </wp:positionH>
                <wp:positionV relativeFrom="paragraph">
                  <wp:posOffset>1447528</wp:posOffset>
                </wp:positionV>
                <wp:extent cx="517888" cy="383177"/>
                <wp:effectExtent l="38100" t="38100" r="15875" b="36195"/>
                <wp:wrapNone/>
                <wp:docPr id="197" name="Straight Arrow Connector 197"/>
                <wp:cNvGraphicFramePr/>
                <a:graphic xmlns:a="http://schemas.openxmlformats.org/drawingml/2006/main">
                  <a:graphicData uri="http://schemas.microsoft.com/office/word/2010/wordprocessingShape">
                    <wps:wsp>
                      <wps:cNvCnPr/>
                      <wps:spPr>
                        <a:xfrm flipH="1" flipV="1">
                          <a:off x="0" y="0"/>
                          <a:ext cx="517888" cy="383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D62397D" id="Straight Arrow Connector 197" o:spid="_x0000_s1026" type="#_x0000_t32" style="position:absolute;margin-left:314.05pt;margin-top:114pt;width:40.8pt;height:30.15pt;flip:x 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4001589</wp:posOffset>
                </wp:positionH>
                <wp:positionV relativeFrom="paragraph">
                  <wp:posOffset>2031002</wp:posOffset>
                </wp:positionV>
                <wp:extent cx="505097" cy="0"/>
                <wp:effectExtent l="38100" t="76200" r="0" b="95250"/>
                <wp:wrapNone/>
                <wp:docPr id="195" name="Straight Arrow Connector 195"/>
                <wp:cNvGraphicFramePr/>
                <a:graphic xmlns:a="http://schemas.openxmlformats.org/drawingml/2006/main">
                  <a:graphicData uri="http://schemas.microsoft.com/office/word/2010/wordprocessingShape">
                    <wps:wsp>
                      <wps:cNvCnPr/>
                      <wps:spPr>
                        <a:xfrm flipH="1">
                          <a:off x="0" y="0"/>
                          <a:ext cx="5050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0971A" id="Straight Arrow Connector 195" o:spid="_x0000_s1026" type="#_x0000_t32" style="position:absolute;margin-left:315.1pt;margin-top:159.9pt;width:39.7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" strokecolor="#4579b8 [3044]">
                <v:stroke endarrow="block"/>
              </v:shape>
            </w:pict>
          </mc:Fallback>
        </mc:AlternateContent>
      </w:r>
      <w:r w:rsidRPr="00626794">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4598126</wp:posOffset>
                </wp:positionH>
                <wp:positionV relativeFrom="paragraph">
                  <wp:posOffset>1817642</wp:posOffset>
                </wp:positionV>
                <wp:extent cx="1963783" cy="422366"/>
                <wp:effectExtent l="0" t="0" r="17780" b="15875"/>
                <wp:wrapNone/>
                <wp:docPr id="194" name="Text Box 194"/>
                <wp:cNvGraphicFramePr/>
                <a:graphic xmlns:a="http://schemas.openxmlformats.org/drawingml/2006/main">
                  <a:graphicData uri="http://schemas.microsoft.com/office/word/2010/wordprocessingShape">
                    <wps:wsp>
                      <wps:cNvSpPr txBox="1"/>
                      <wps:spPr>
                        <a:xfrm>
                          <a:off x="0" y="0"/>
                          <a:ext cx="1963783" cy="422366"/>
                        </a:xfrm>
                        <a:prstGeom prst="rect">
                          <a:avLst/>
                        </a:prstGeom>
                        <a:solidFill>
                          <a:schemeClr val="lt1"/>
                        </a:solidFill>
                        <a:ln w="6350">
                          <a:solidFill>
                            <a:prstClr val="black"/>
                          </a:solidFill>
                        </a:ln>
                      </wps:spPr>
                      <wps:txbx>
                        <w:txbxContent>
                          <w:p w:rsidR="00F431E0" w:rsidRPr="00626794" w:rsidRDefault="00F431E0">
                            <w:r w:rsidRPr="00626794">
                              <w:t>3 clean, clear Sine waves – sample is being measured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34" type="#_x0000_t202" style="position:absolute;left:0;text-align:left;margin-left:362.05pt;margin-top:143.1pt;width:154.65pt;height: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" fillcolor="white [3201]" strokeweight=".5pt">
                <v:textbox>
                  <w:txbxContent>
                    <w:p w:rsidR="00F431E0" w:rsidRPr="00626794" w:rsidRDefault="00F431E0">
                      <w:r w:rsidRPr="00626794">
                        <w:t>3 clean, clear Sine waves – sample is being measured correctly.</w:t>
                      </w:r>
                    </w:p>
                  </w:txbxContent>
                </v:textbox>
              </v:shape>
            </w:pict>
          </mc:Fallback>
        </mc:AlternateContent>
      </w:r>
      <w:r w:rsidR="00821708" w:rsidRPr="00626794">
        <w:rPr>
          <w:noProof/>
          <w:sz w:val="24"/>
          <w:szCs w:val="24"/>
        </w:rPr>
        <w:drawing>
          <wp:inline distT="0" distB="0" distL="0" distR="0">
            <wp:extent cx="3852205" cy="450985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 range.png"/>
                    <pic:cNvPicPr/>
                  </pic:nvPicPr>
                  <pic:blipFill rotWithShape="1">
                    <a:blip r:embed="rId13">
                      <a:extLst>
                        <a:ext uri="{28A0092B-C50C-407E-A947-70E740481C1C}">
                          <a14:useLocalDpi xmlns:a14="http://schemas.microsoft.com/office/drawing/2010/main" val="0"/>
                        </a:ext>
                      </a:extLst>
                    </a:blip>
                    <a:srcRect l="13722" t="4531" r="30091" b="13243"/>
                    <a:stretch/>
                  </pic:blipFill>
                  <pic:spPr bwMode="auto">
                    <a:xfrm>
                      <a:off x="0" y="0"/>
                      <a:ext cx="3853355" cy="4511203"/>
                    </a:xfrm>
                    <a:prstGeom prst="rect">
                      <a:avLst/>
                    </a:prstGeom>
                    <a:ln>
                      <a:noFill/>
                    </a:ln>
                    <a:extLst>
                      <a:ext uri="{53640926-AAD7-44D8-BBD7-CCE9431645EC}">
                        <a14:shadowObscured xmlns:a14="http://schemas.microsoft.com/office/drawing/2010/main"/>
                      </a:ext>
                    </a:extLst>
                  </pic:spPr>
                </pic:pic>
              </a:graphicData>
            </a:graphic>
          </wp:inline>
        </w:drawing>
      </w:r>
    </w:p>
    <w:p w:rsidR="00DE7AE1" w:rsidRPr="00626794" w:rsidRDefault="00DE7AE1" w:rsidP="00DE7AE1">
      <w:pPr>
        <w:pStyle w:val="ListParagraph"/>
        <w:ind w:left="1224"/>
        <w:rPr>
          <w:sz w:val="24"/>
          <w:szCs w:val="24"/>
        </w:rPr>
      </w:pPr>
    </w:p>
    <w:p w:rsidR="003732C9" w:rsidRPr="00626794" w:rsidRDefault="00821708" w:rsidP="00821708">
      <w:pPr>
        <w:pStyle w:val="ListParagraph"/>
        <w:numPr>
          <w:ilvl w:val="2"/>
          <w:numId w:val="1"/>
        </w:numPr>
        <w:rPr>
          <w:sz w:val="24"/>
          <w:szCs w:val="24"/>
        </w:rPr>
      </w:pPr>
      <w:r w:rsidRPr="00626794">
        <w:rPr>
          <w:sz w:val="24"/>
          <w:szCs w:val="24"/>
        </w:rPr>
        <w:t>Once the crystal is loaded and both of the forces are in range, the Collect Data button will be active.  Press this button to collect a measurement of the d33 and export it to Excel.  Once the button is pressed, the software will sample the signals for 10 second, discard the first 5 seconds while the signal is settling, and average the last 5 seconds.  This average will automatically be sent to the active cell in the open Excel program.</w:t>
      </w:r>
    </w:p>
    <w:p w:rsidR="00706014" w:rsidRPr="00626794" w:rsidRDefault="00706014" w:rsidP="00706014">
      <w:pPr>
        <w:pStyle w:val="ListParagraph"/>
        <w:ind w:left="1224"/>
        <w:rPr>
          <w:sz w:val="24"/>
          <w:szCs w:val="24"/>
        </w:rPr>
      </w:pPr>
    </w:p>
    <w:p w:rsidR="00F52C3A" w:rsidRPr="00626794" w:rsidRDefault="00821708" w:rsidP="00FA5550">
      <w:pPr>
        <w:pStyle w:val="ListParagraph"/>
        <w:numPr>
          <w:ilvl w:val="2"/>
          <w:numId w:val="1"/>
        </w:numPr>
        <w:rPr>
          <w:sz w:val="24"/>
          <w:szCs w:val="24"/>
        </w:rPr>
      </w:pPr>
      <w:r w:rsidRPr="00626794">
        <w:rPr>
          <w:sz w:val="24"/>
          <w:szCs w:val="24"/>
        </w:rPr>
        <w:t>Refer to the router and drawing for the acceptable d33 range for the crystal being tested.  Measure the appropriate sample size or the entire job, as indicated on the r</w:t>
      </w:r>
      <w:r w:rsidR="00FA5550" w:rsidRPr="00626794">
        <w:rPr>
          <w:sz w:val="24"/>
          <w:szCs w:val="24"/>
        </w:rPr>
        <w:t>outer, and save the data on CR017, or elsewhere if indicated.</w:t>
      </w:r>
    </w:p>
    <w:p w:rsidR="00706014" w:rsidRPr="00626794" w:rsidRDefault="00706014" w:rsidP="00706014">
      <w:pPr>
        <w:rPr>
          <w:sz w:val="24"/>
          <w:szCs w:val="24"/>
        </w:rPr>
      </w:pPr>
    </w:p>
    <w:p w:rsidR="00FA5550" w:rsidRPr="00626794" w:rsidRDefault="00FA5550" w:rsidP="00FA5550">
      <w:pPr>
        <w:pStyle w:val="ListParagraph"/>
        <w:numPr>
          <w:ilvl w:val="2"/>
          <w:numId w:val="1"/>
        </w:numPr>
        <w:rPr>
          <w:sz w:val="24"/>
          <w:szCs w:val="24"/>
        </w:rPr>
      </w:pPr>
      <w:r w:rsidRPr="00626794">
        <w:rPr>
          <w:sz w:val="24"/>
          <w:szCs w:val="24"/>
        </w:rPr>
        <w:t>Close the software when the testing is complete.  If this is not done, and the software is still running in the background when the computer is locked, another person will not be able to use it when they log on to the computer.</w:t>
      </w:r>
    </w:p>
    <w:p w:rsidR="00A4493F" w:rsidRPr="001532A1" w:rsidRDefault="00A4493F" w:rsidP="0020721E">
      <w:pPr>
        <w:pStyle w:val="Heading2"/>
        <w:numPr>
          <w:ilvl w:val="1"/>
          <w:numId w:val="1"/>
        </w:numPr>
      </w:pPr>
      <w:r w:rsidRPr="001532A1">
        <w:lastRenderedPageBreak/>
        <w:t>Polarity Measurement of Shear Plate Crystals using the KCF PM3001 d33-meter</w:t>
      </w:r>
    </w:p>
    <w:p w:rsidR="00A4493F" w:rsidRPr="001532A1" w:rsidRDefault="00A4493F" w:rsidP="0020721E">
      <w:pPr>
        <w:pStyle w:val="ListParagraph"/>
        <w:numPr>
          <w:ilvl w:val="2"/>
          <w:numId w:val="1"/>
        </w:numPr>
        <w:rPr>
          <w:sz w:val="24"/>
          <w:szCs w:val="24"/>
        </w:rPr>
      </w:pPr>
      <w:r w:rsidRPr="001532A1">
        <w:rPr>
          <w:sz w:val="24"/>
          <w:szCs w:val="24"/>
        </w:rPr>
        <w:t>Turn on the d33-meter.  Allow the meter to warm up for one hour minimum.  Make sure that there is a sample crystal loaded in the force head.</w:t>
      </w:r>
    </w:p>
    <w:p w:rsidR="00A4493F" w:rsidRPr="001532A1" w:rsidRDefault="00A4493F" w:rsidP="0020721E">
      <w:pPr>
        <w:pStyle w:val="ListParagraph"/>
        <w:numPr>
          <w:ilvl w:val="2"/>
          <w:numId w:val="1"/>
        </w:numPr>
        <w:rPr>
          <w:sz w:val="24"/>
          <w:szCs w:val="24"/>
        </w:rPr>
      </w:pPr>
      <w:r w:rsidRPr="001532A1">
        <w:rPr>
          <w:sz w:val="24"/>
          <w:szCs w:val="24"/>
        </w:rPr>
        <w:t>Check to see that the range setting on the meter is set to the appropriate range for the crystals to be checked.  If not, change the setting and calibrate the meter using the appropriate standard crystal per the operating manual.  If the range is correct, check the calibration of the d33-meter with the appropriate standard per the operating manual for the meter, and adjust as necessary.</w:t>
      </w:r>
    </w:p>
    <w:p w:rsidR="00A4493F" w:rsidRPr="001532A1" w:rsidRDefault="00A4493F" w:rsidP="0020721E">
      <w:pPr>
        <w:pStyle w:val="ListParagraph"/>
        <w:numPr>
          <w:ilvl w:val="2"/>
          <w:numId w:val="1"/>
        </w:numPr>
        <w:rPr>
          <w:sz w:val="24"/>
          <w:szCs w:val="24"/>
        </w:rPr>
      </w:pPr>
      <w:r w:rsidRPr="001532A1">
        <w:rPr>
          <w:sz w:val="24"/>
          <w:szCs w:val="24"/>
        </w:rPr>
        <w:t>Insert a crystal into the force head, adjusting the opening between the contacts as necessary to slightly clamp the crystal.  Turn the knob on the force head CCW to open the gap between the contacts until the crystal “rattles” between the contacts, then tighten (turn CW) just enough to eliminate the rattle.  The opening between the contacts is now set for proper measurement.</w:t>
      </w:r>
    </w:p>
    <w:p w:rsidR="00A4493F" w:rsidRPr="001532A1" w:rsidRDefault="00A4493F" w:rsidP="0020721E">
      <w:pPr>
        <w:pStyle w:val="ListParagraph"/>
        <w:numPr>
          <w:ilvl w:val="2"/>
          <w:numId w:val="1"/>
        </w:numPr>
        <w:rPr>
          <w:sz w:val="24"/>
          <w:szCs w:val="24"/>
        </w:rPr>
      </w:pPr>
      <w:r w:rsidRPr="001532A1">
        <w:rPr>
          <w:sz w:val="24"/>
          <w:szCs w:val="24"/>
        </w:rPr>
        <w:t xml:space="preserve">Note the reading on the display.  The number indicates the charge output from the crystal in </w:t>
      </w:r>
      <w:proofErr w:type="spellStart"/>
      <w:r w:rsidRPr="001532A1">
        <w:rPr>
          <w:sz w:val="24"/>
          <w:szCs w:val="24"/>
        </w:rPr>
        <w:t>picocoulombs</w:t>
      </w:r>
      <w:proofErr w:type="spellEnd"/>
      <w:r w:rsidRPr="001532A1">
        <w:rPr>
          <w:sz w:val="24"/>
          <w:szCs w:val="24"/>
        </w:rPr>
        <w:t xml:space="preserve"> per Newton (</w:t>
      </w:r>
      <w:proofErr w:type="spellStart"/>
      <w:r w:rsidRPr="001532A1">
        <w:rPr>
          <w:sz w:val="24"/>
          <w:szCs w:val="24"/>
        </w:rPr>
        <w:t>pC</w:t>
      </w:r>
      <w:proofErr w:type="spellEnd"/>
      <w:r w:rsidRPr="001532A1">
        <w:rPr>
          <w:sz w:val="24"/>
          <w:szCs w:val="24"/>
        </w:rPr>
        <w:t>/N).  Polarity is also indicated.  A crystal inserted into the fixture with the polarity notch facing up will indicate positive polarity.  A crystal inserted with the notch facing down will indicate negative polarity.</w:t>
      </w:r>
    </w:p>
    <w:p w:rsidR="00A4493F" w:rsidRPr="001532A1" w:rsidRDefault="00A4493F" w:rsidP="0020721E">
      <w:pPr>
        <w:pStyle w:val="ListParagraph"/>
        <w:numPr>
          <w:ilvl w:val="2"/>
          <w:numId w:val="1"/>
        </w:numPr>
        <w:rPr>
          <w:sz w:val="24"/>
          <w:szCs w:val="24"/>
        </w:rPr>
      </w:pPr>
      <w:r w:rsidRPr="001532A1">
        <w:rPr>
          <w:sz w:val="24"/>
          <w:szCs w:val="24"/>
        </w:rPr>
        <w:t>Observe the polarity indicated on the display.  Incorrectly notched crystals should be segregated.</w:t>
      </w:r>
    </w:p>
    <w:p w:rsidR="00A4493F" w:rsidRPr="001532A1" w:rsidRDefault="00A4493F" w:rsidP="0020721E">
      <w:pPr>
        <w:pStyle w:val="Heading2"/>
        <w:numPr>
          <w:ilvl w:val="1"/>
          <w:numId w:val="1"/>
        </w:numPr>
      </w:pPr>
      <w:r w:rsidRPr="001532A1">
        <w:t>Polarity Measurement of Shear Tube Crystals using the Arbor Press/PCB 462A Polarity Tester</w:t>
      </w:r>
    </w:p>
    <w:p w:rsidR="00A4493F" w:rsidRPr="001532A1" w:rsidRDefault="00A4493F" w:rsidP="0020721E">
      <w:pPr>
        <w:pStyle w:val="ListParagraph"/>
        <w:numPr>
          <w:ilvl w:val="2"/>
          <w:numId w:val="1"/>
        </w:numPr>
        <w:rPr>
          <w:sz w:val="24"/>
          <w:szCs w:val="24"/>
        </w:rPr>
      </w:pPr>
      <w:r w:rsidRPr="001532A1">
        <w:rPr>
          <w:sz w:val="24"/>
          <w:szCs w:val="24"/>
        </w:rPr>
        <w:t>Turn on the polarity tester, if it is not already.  No warm up time is required.</w:t>
      </w:r>
    </w:p>
    <w:p w:rsidR="00A4493F" w:rsidRPr="00D82C0F" w:rsidRDefault="00A4493F" w:rsidP="0020721E">
      <w:pPr>
        <w:pStyle w:val="ListParagraph"/>
        <w:numPr>
          <w:ilvl w:val="2"/>
          <w:numId w:val="1"/>
        </w:numPr>
        <w:rPr>
          <w:sz w:val="24"/>
          <w:szCs w:val="24"/>
        </w:rPr>
      </w:pPr>
      <w:r w:rsidRPr="00D82C0F">
        <w:rPr>
          <w:sz w:val="24"/>
          <w:szCs w:val="24"/>
        </w:rPr>
        <w:t>Set the OPR/GND switch to GND</w:t>
      </w:r>
      <w:r w:rsidR="00642434" w:rsidRPr="00D82C0F">
        <w:rPr>
          <w:sz w:val="24"/>
          <w:szCs w:val="24"/>
        </w:rPr>
        <w:t xml:space="preserve"> and </w:t>
      </w:r>
      <w:r w:rsidRPr="00D82C0F">
        <w:rPr>
          <w:sz w:val="24"/>
          <w:szCs w:val="24"/>
        </w:rPr>
        <w:t xml:space="preserve">the time constant </w:t>
      </w:r>
      <w:proofErr w:type="spellStart"/>
      <w:r w:rsidRPr="00D82C0F">
        <w:rPr>
          <w:sz w:val="24"/>
          <w:szCs w:val="24"/>
        </w:rPr>
        <w:t>to</w:t>
      </w:r>
      <w:proofErr w:type="spellEnd"/>
      <w:r w:rsidRPr="00D82C0F">
        <w:rPr>
          <w:sz w:val="24"/>
          <w:szCs w:val="24"/>
        </w:rPr>
        <w:t xml:space="preserve"> short.</w:t>
      </w:r>
    </w:p>
    <w:p w:rsidR="00A4493F" w:rsidRPr="00D82C0F" w:rsidRDefault="002E7398" w:rsidP="0020721E">
      <w:pPr>
        <w:pStyle w:val="ListParagraph"/>
        <w:numPr>
          <w:ilvl w:val="2"/>
          <w:numId w:val="1"/>
        </w:numPr>
        <w:rPr>
          <w:sz w:val="24"/>
          <w:szCs w:val="24"/>
        </w:rPr>
      </w:pPr>
      <w:r w:rsidRPr="00D82C0F">
        <w:rPr>
          <w:sz w:val="24"/>
          <w:szCs w:val="24"/>
        </w:rPr>
        <w:t>If needed, change the upper contact tip based on the size of the crystals being tested.</w:t>
      </w:r>
    </w:p>
    <w:p w:rsidR="00A4493F" w:rsidRPr="00D82C0F" w:rsidRDefault="00A4493F" w:rsidP="0020721E">
      <w:pPr>
        <w:pStyle w:val="ListParagraph"/>
        <w:numPr>
          <w:ilvl w:val="2"/>
          <w:numId w:val="1"/>
        </w:numPr>
        <w:rPr>
          <w:sz w:val="24"/>
          <w:szCs w:val="24"/>
        </w:rPr>
      </w:pPr>
      <w:r w:rsidRPr="00D82C0F">
        <w:rPr>
          <w:sz w:val="24"/>
          <w:szCs w:val="24"/>
        </w:rPr>
        <w:t xml:space="preserve">Place a crystal onto the concave base contact </w:t>
      </w:r>
      <w:r w:rsidR="00775675" w:rsidRPr="00D82C0F">
        <w:rPr>
          <w:sz w:val="24"/>
          <w:szCs w:val="24"/>
        </w:rPr>
        <w:t>and p</w:t>
      </w:r>
      <w:r w:rsidRPr="00D82C0F">
        <w:rPr>
          <w:sz w:val="24"/>
          <w:szCs w:val="24"/>
        </w:rPr>
        <w:t xml:space="preserve">osition </w:t>
      </w:r>
      <w:r w:rsidR="00775675" w:rsidRPr="00D82C0F">
        <w:rPr>
          <w:sz w:val="24"/>
          <w:szCs w:val="24"/>
        </w:rPr>
        <w:t>i</w:t>
      </w:r>
      <w:r w:rsidRPr="00D82C0F">
        <w:rPr>
          <w:sz w:val="24"/>
          <w:szCs w:val="24"/>
        </w:rPr>
        <w:t>t as concentric as possible</w:t>
      </w:r>
      <w:r w:rsidR="00775675" w:rsidRPr="00D82C0F">
        <w:rPr>
          <w:sz w:val="24"/>
          <w:szCs w:val="24"/>
        </w:rPr>
        <w:t>.</w:t>
      </w:r>
      <w:r w:rsidR="009467B8" w:rsidRPr="00D82C0F">
        <w:rPr>
          <w:sz w:val="24"/>
          <w:szCs w:val="24"/>
        </w:rPr>
        <w:t xml:space="preserve">  </w:t>
      </w:r>
      <w:r w:rsidR="00775675" w:rsidRPr="00D82C0F">
        <w:rPr>
          <w:sz w:val="24"/>
          <w:szCs w:val="24"/>
        </w:rPr>
        <w:t>If the crystal polarity has already been marked, position it positive side up.</w:t>
      </w:r>
    </w:p>
    <w:p w:rsidR="00775675" w:rsidRDefault="009467B8" w:rsidP="0020721E">
      <w:pPr>
        <w:pStyle w:val="ListParagraph"/>
        <w:numPr>
          <w:ilvl w:val="2"/>
          <w:numId w:val="1"/>
        </w:numPr>
        <w:rPr>
          <w:sz w:val="24"/>
          <w:szCs w:val="24"/>
        </w:rPr>
      </w:pPr>
      <w:r w:rsidRPr="00D82C0F">
        <w:rPr>
          <w:sz w:val="24"/>
          <w:szCs w:val="24"/>
        </w:rPr>
        <w:t>Set the OPR/GND switch to OPR and g</w:t>
      </w:r>
      <w:r w:rsidR="00A4493F" w:rsidRPr="00D82C0F">
        <w:rPr>
          <w:sz w:val="24"/>
          <w:szCs w:val="24"/>
        </w:rPr>
        <w:t>ently lower the anvil until the upper contact makes contact with the crystal.</w:t>
      </w:r>
    </w:p>
    <w:p w:rsidR="00A1168D" w:rsidRPr="00AC7E3F" w:rsidRDefault="00F52C3A" w:rsidP="0020721E">
      <w:pPr>
        <w:pStyle w:val="ListParagraph"/>
        <w:numPr>
          <w:ilvl w:val="2"/>
          <w:numId w:val="1"/>
        </w:numPr>
        <w:rPr>
          <w:sz w:val="24"/>
          <w:szCs w:val="24"/>
        </w:rPr>
      </w:pPr>
      <w:r w:rsidRPr="00AC7E3F">
        <w:rPr>
          <w:sz w:val="24"/>
          <w:szCs w:val="24"/>
        </w:rPr>
        <w:t>Apply pressure to the crystal in quick, gentle pulses.  Be sure to do this at least two times to minimize the chance of a false reading.</w:t>
      </w:r>
    </w:p>
    <w:p w:rsidR="00775675" w:rsidRPr="00D82C0F" w:rsidRDefault="00A4493F" w:rsidP="0020721E">
      <w:pPr>
        <w:pStyle w:val="ListParagraph"/>
        <w:numPr>
          <w:ilvl w:val="2"/>
          <w:numId w:val="1"/>
        </w:numPr>
        <w:rPr>
          <w:sz w:val="24"/>
          <w:szCs w:val="24"/>
        </w:rPr>
      </w:pPr>
      <w:r w:rsidRPr="00D82C0F">
        <w:rPr>
          <w:sz w:val="24"/>
          <w:szCs w:val="24"/>
        </w:rPr>
        <w:t xml:space="preserve">Observe the needle deflection as </w:t>
      </w:r>
      <w:r w:rsidR="002E7398" w:rsidRPr="00D82C0F">
        <w:rPr>
          <w:sz w:val="24"/>
          <w:szCs w:val="24"/>
        </w:rPr>
        <w:t xml:space="preserve">pressure is applied to the </w:t>
      </w:r>
      <w:r w:rsidRPr="00D82C0F">
        <w:rPr>
          <w:sz w:val="24"/>
          <w:szCs w:val="24"/>
        </w:rPr>
        <w:t>crystal</w:t>
      </w:r>
      <w:r w:rsidR="009467B8" w:rsidRPr="00D82C0F">
        <w:rPr>
          <w:sz w:val="24"/>
          <w:szCs w:val="24"/>
        </w:rPr>
        <w:t>:</w:t>
      </w:r>
    </w:p>
    <w:p w:rsidR="00775675" w:rsidRPr="001532A1" w:rsidRDefault="009467B8" w:rsidP="0020721E">
      <w:pPr>
        <w:pStyle w:val="ListParagraph"/>
        <w:numPr>
          <w:ilvl w:val="2"/>
          <w:numId w:val="1"/>
        </w:numPr>
        <w:rPr>
          <w:sz w:val="24"/>
          <w:szCs w:val="24"/>
        </w:rPr>
      </w:pPr>
      <w:r w:rsidRPr="001532A1">
        <w:rPr>
          <w:sz w:val="24"/>
          <w:szCs w:val="24"/>
        </w:rPr>
        <w:t xml:space="preserve">If the </w:t>
      </w:r>
      <w:r w:rsidR="00775675" w:rsidRPr="001532A1">
        <w:rPr>
          <w:sz w:val="24"/>
          <w:szCs w:val="24"/>
        </w:rPr>
        <w:t>needle deflect</w:t>
      </w:r>
      <w:r w:rsidRPr="001532A1">
        <w:rPr>
          <w:sz w:val="24"/>
          <w:szCs w:val="24"/>
        </w:rPr>
        <w:t>s</w:t>
      </w:r>
      <w:r w:rsidR="00775675" w:rsidRPr="001532A1">
        <w:rPr>
          <w:sz w:val="24"/>
          <w:szCs w:val="24"/>
        </w:rPr>
        <w:t xml:space="preserve"> to the left</w:t>
      </w:r>
      <w:r w:rsidRPr="001532A1">
        <w:rPr>
          <w:sz w:val="24"/>
          <w:szCs w:val="24"/>
        </w:rPr>
        <w:t xml:space="preserve">, </w:t>
      </w:r>
      <w:r w:rsidR="00775675" w:rsidRPr="001532A1">
        <w:rPr>
          <w:sz w:val="24"/>
          <w:szCs w:val="24"/>
        </w:rPr>
        <w:t>the crystal’s positive polarity surface is facing up.</w:t>
      </w:r>
    </w:p>
    <w:p w:rsidR="00775675" w:rsidRPr="001532A1" w:rsidRDefault="009467B8" w:rsidP="0020721E">
      <w:pPr>
        <w:pStyle w:val="ListParagraph"/>
        <w:numPr>
          <w:ilvl w:val="2"/>
          <w:numId w:val="1"/>
        </w:numPr>
        <w:rPr>
          <w:sz w:val="24"/>
          <w:szCs w:val="24"/>
        </w:rPr>
      </w:pPr>
      <w:r w:rsidRPr="001532A1">
        <w:rPr>
          <w:sz w:val="24"/>
          <w:szCs w:val="24"/>
        </w:rPr>
        <w:t xml:space="preserve">If the needle </w:t>
      </w:r>
      <w:r w:rsidR="00775675" w:rsidRPr="001532A1">
        <w:rPr>
          <w:sz w:val="24"/>
          <w:szCs w:val="24"/>
        </w:rPr>
        <w:t>deflect</w:t>
      </w:r>
      <w:r w:rsidRPr="001532A1">
        <w:rPr>
          <w:sz w:val="24"/>
          <w:szCs w:val="24"/>
        </w:rPr>
        <w:t xml:space="preserve">s </w:t>
      </w:r>
      <w:r w:rsidR="00775675" w:rsidRPr="001532A1">
        <w:rPr>
          <w:sz w:val="24"/>
          <w:szCs w:val="24"/>
        </w:rPr>
        <w:t>to the right</w:t>
      </w:r>
      <w:r w:rsidRPr="001532A1">
        <w:rPr>
          <w:sz w:val="24"/>
          <w:szCs w:val="24"/>
        </w:rPr>
        <w:t xml:space="preserve">, </w:t>
      </w:r>
      <w:r w:rsidR="00775675" w:rsidRPr="001532A1">
        <w:rPr>
          <w:sz w:val="24"/>
          <w:szCs w:val="24"/>
        </w:rPr>
        <w:t xml:space="preserve">the </w:t>
      </w:r>
      <w:r w:rsidRPr="001532A1">
        <w:rPr>
          <w:sz w:val="24"/>
          <w:szCs w:val="24"/>
        </w:rPr>
        <w:t xml:space="preserve">crystal’s </w:t>
      </w:r>
      <w:r w:rsidR="00775675" w:rsidRPr="001532A1">
        <w:rPr>
          <w:sz w:val="24"/>
          <w:szCs w:val="24"/>
        </w:rPr>
        <w:t>positive polarity surface is facing down.</w:t>
      </w:r>
    </w:p>
    <w:p w:rsidR="009467B8" w:rsidRPr="001532A1" w:rsidRDefault="009467B8" w:rsidP="0020721E">
      <w:pPr>
        <w:pStyle w:val="ListParagraph"/>
        <w:numPr>
          <w:ilvl w:val="2"/>
          <w:numId w:val="1"/>
        </w:numPr>
        <w:rPr>
          <w:sz w:val="24"/>
          <w:szCs w:val="24"/>
        </w:rPr>
      </w:pPr>
      <w:r w:rsidRPr="001532A1">
        <w:rPr>
          <w:sz w:val="24"/>
          <w:szCs w:val="24"/>
        </w:rPr>
        <w:t>If the needle deflects too wildly or not at all, adjust the range knob and re-test.</w:t>
      </w:r>
    </w:p>
    <w:p w:rsidR="009467B8" w:rsidRPr="001532A1" w:rsidRDefault="009467B8" w:rsidP="0020721E">
      <w:pPr>
        <w:pStyle w:val="ListParagraph"/>
        <w:numPr>
          <w:ilvl w:val="2"/>
          <w:numId w:val="1"/>
        </w:numPr>
        <w:rPr>
          <w:sz w:val="24"/>
          <w:szCs w:val="24"/>
        </w:rPr>
      </w:pPr>
      <w:r w:rsidRPr="001532A1">
        <w:rPr>
          <w:sz w:val="24"/>
          <w:szCs w:val="24"/>
        </w:rPr>
        <w:t>If the needle drifts without pressure being applied, set the OPR/GND switch to GND and re-test.</w:t>
      </w:r>
    </w:p>
    <w:p w:rsidR="009467B8" w:rsidRPr="001532A1" w:rsidRDefault="009467B8" w:rsidP="0020721E">
      <w:pPr>
        <w:pStyle w:val="ListParagraph"/>
        <w:numPr>
          <w:ilvl w:val="2"/>
          <w:numId w:val="1"/>
        </w:numPr>
        <w:rPr>
          <w:sz w:val="24"/>
          <w:szCs w:val="24"/>
        </w:rPr>
      </w:pPr>
      <w:r w:rsidRPr="001532A1">
        <w:rPr>
          <w:sz w:val="24"/>
          <w:szCs w:val="24"/>
        </w:rPr>
        <w:t xml:space="preserve">If the needle pegs to either </w:t>
      </w:r>
      <w:r w:rsidR="00172E37" w:rsidRPr="001532A1">
        <w:rPr>
          <w:sz w:val="24"/>
          <w:szCs w:val="24"/>
        </w:rPr>
        <w:t xml:space="preserve">side, there is </w:t>
      </w:r>
      <w:proofErr w:type="gramStart"/>
      <w:r w:rsidR="00172E37" w:rsidRPr="001532A1">
        <w:rPr>
          <w:sz w:val="24"/>
          <w:szCs w:val="24"/>
        </w:rPr>
        <w:t>a short-circuit</w:t>
      </w:r>
      <w:proofErr w:type="gramEnd"/>
      <w:r w:rsidR="00172E37" w:rsidRPr="001532A1">
        <w:rPr>
          <w:sz w:val="24"/>
          <w:szCs w:val="24"/>
        </w:rPr>
        <w:t>.</w:t>
      </w:r>
    </w:p>
    <w:p w:rsidR="0020721E" w:rsidRDefault="0020721E" w:rsidP="0020721E">
      <w:pPr>
        <w:rPr>
          <w:sz w:val="24"/>
          <w:szCs w:val="24"/>
        </w:rPr>
      </w:pPr>
    </w:p>
    <w:p w:rsidR="00172E37" w:rsidRPr="0020721E" w:rsidRDefault="00172E37" w:rsidP="0020721E">
      <w:pPr>
        <w:rPr>
          <w:sz w:val="24"/>
          <w:szCs w:val="24"/>
        </w:rPr>
      </w:pPr>
      <w:r w:rsidRPr="0020721E">
        <w:rPr>
          <w:sz w:val="24"/>
          <w:szCs w:val="24"/>
        </w:rPr>
        <w:t>NOTE: If the crystal output appears to vary within a job, notify your Supervisor or Engineering.</w:t>
      </w:r>
    </w:p>
    <w:p w:rsidR="00085513" w:rsidRPr="001532A1" w:rsidRDefault="00085513" w:rsidP="001532A1">
      <w:pPr>
        <w:rPr>
          <w:sz w:val="24"/>
          <w:szCs w:val="24"/>
        </w:rPr>
      </w:pPr>
    </w:p>
    <w:p w:rsidR="00775675" w:rsidRPr="001532A1" w:rsidRDefault="00775675" w:rsidP="0020721E">
      <w:pPr>
        <w:pStyle w:val="ListParagraph"/>
        <w:numPr>
          <w:ilvl w:val="2"/>
          <w:numId w:val="1"/>
        </w:numPr>
        <w:rPr>
          <w:sz w:val="24"/>
          <w:szCs w:val="24"/>
        </w:rPr>
      </w:pPr>
      <w:r w:rsidRPr="001532A1">
        <w:rPr>
          <w:sz w:val="24"/>
          <w:szCs w:val="24"/>
        </w:rPr>
        <w:t>Reset the OPR/GND switch to GND between measurements to zero the needle.</w:t>
      </w:r>
    </w:p>
    <w:p w:rsidR="003732C9" w:rsidRPr="00AC7E3F" w:rsidRDefault="003732C9" w:rsidP="003732C9">
      <w:pPr>
        <w:pStyle w:val="Heading2"/>
        <w:numPr>
          <w:ilvl w:val="1"/>
          <w:numId w:val="1"/>
        </w:numPr>
      </w:pPr>
      <w:r w:rsidRPr="00AC7E3F">
        <w:t>Marking the Polarity of Crystals</w:t>
      </w:r>
    </w:p>
    <w:p w:rsidR="00A1168D" w:rsidRPr="001532A1" w:rsidRDefault="00A1168D" w:rsidP="00A1168D">
      <w:pPr>
        <w:pStyle w:val="ListParagraph"/>
        <w:numPr>
          <w:ilvl w:val="2"/>
          <w:numId w:val="1"/>
        </w:numPr>
        <w:rPr>
          <w:sz w:val="24"/>
          <w:szCs w:val="24"/>
        </w:rPr>
      </w:pPr>
      <w:r w:rsidRPr="00AC7E3F">
        <w:rPr>
          <w:sz w:val="24"/>
          <w:szCs w:val="24"/>
        </w:rPr>
        <w:t xml:space="preserve">If the router directs you to mark the polarity, mark the crystal as indicated on the drawing after testing that </w:t>
      </w:r>
      <w:proofErr w:type="spellStart"/>
      <w:r w:rsidRPr="00AC7E3F">
        <w:rPr>
          <w:sz w:val="24"/>
          <w:szCs w:val="24"/>
        </w:rPr>
        <w:t>crystals’s</w:t>
      </w:r>
      <w:proofErr w:type="spellEnd"/>
      <w:r w:rsidRPr="00AC7E3F">
        <w:rPr>
          <w:sz w:val="24"/>
          <w:szCs w:val="24"/>
        </w:rPr>
        <w:t xml:space="preserve"> polarity. This </w:t>
      </w:r>
      <w:r w:rsidRPr="001532A1">
        <w:rPr>
          <w:sz w:val="24"/>
          <w:szCs w:val="24"/>
        </w:rPr>
        <w:t>is to be done with a black Sharpie pen, unless otherwise noted on the router.</w:t>
      </w:r>
    </w:p>
    <w:p w:rsidR="00F52C3A" w:rsidRDefault="00F52C3A" w:rsidP="00A1168D">
      <w:pPr>
        <w:ind w:left="720"/>
        <w:rPr>
          <w:sz w:val="24"/>
          <w:szCs w:val="24"/>
        </w:rPr>
      </w:pPr>
    </w:p>
    <w:p w:rsidR="00A1168D" w:rsidRDefault="00A1168D" w:rsidP="00A1168D">
      <w:pPr>
        <w:ind w:left="720"/>
        <w:rPr>
          <w:sz w:val="24"/>
          <w:szCs w:val="24"/>
        </w:rPr>
      </w:pPr>
      <w:r w:rsidRPr="0020721E">
        <w:rPr>
          <w:sz w:val="24"/>
          <w:szCs w:val="24"/>
        </w:rPr>
        <w:t>NOTE:</w:t>
      </w:r>
      <w:r w:rsidRPr="0020721E">
        <w:rPr>
          <w:sz w:val="24"/>
          <w:szCs w:val="24"/>
        </w:rPr>
        <w:tab/>
        <w:t>It is critical that the polarity dot does not bridge the OD and ID electrodes.  On smaller crystals, it is acceptable to mark the OD edge to prevent this.  Refer to Appendix 1 for examples.</w:t>
      </w:r>
    </w:p>
    <w:p w:rsidR="00F52C3A" w:rsidRDefault="00F52C3A" w:rsidP="00F52C3A">
      <w:pPr>
        <w:pStyle w:val="ListParagraph"/>
        <w:ind w:left="1224"/>
        <w:rPr>
          <w:color w:val="FF0000"/>
          <w:sz w:val="24"/>
          <w:szCs w:val="24"/>
        </w:rPr>
      </w:pPr>
    </w:p>
    <w:p w:rsidR="00A1168D" w:rsidRPr="00AC7E3F" w:rsidRDefault="00A1168D" w:rsidP="00A1168D">
      <w:pPr>
        <w:pStyle w:val="ListParagraph"/>
        <w:numPr>
          <w:ilvl w:val="2"/>
          <w:numId w:val="1"/>
        </w:numPr>
        <w:rPr>
          <w:sz w:val="24"/>
          <w:szCs w:val="24"/>
        </w:rPr>
      </w:pPr>
      <w:r w:rsidRPr="00AC7E3F">
        <w:rPr>
          <w:sz w:val="24"/>
          <w:szCs w:val="24"/>
        </w:rPr>
        <w:t>Best Practices for Marking Crystals:</w:t>
      </w:r>
    </w:p>
    <w:p w:rsidR="00A1168D" w:rsidRPr="00AC7E3F" w:rsidRDefault="00A1168D" w:rsidP="00A1168D">
      <w:pPr>
        <w:pStyle w:val="ListParagraph"/>
        <w:numPr>
          <w:ilvl w:val="3"/>
          <w:numId w:val="1"/>
        </w:numPr>
        <w:rPr>
          <w:sz w:val="24"/>
          <w:szCs w:val="24"/>
        </w:rPr>
      </w:pPr>
      <w:r w:rsidRPr="00AC7E3F">
        <w:rPr>
          <w:sz w:val="24"/>
          <w:szCs w:val="24"/>
        </w:rPr>
        <w:t>When lining up the crystals on a plate for marking, make sure there is sufficient space between each crystal to ensure you are not accidently hitting the one next to the one you are marking.  With the smaller crystals the spacing could be about the same size as the crystal itself.</w:t>
      </w:r>
    </w:p>
    <w:p w:rsidR="00A1168D" w:rsidRPr="00AC7E3F" w:rsidRDefault="00A1168D" w:rsidP="00A1168D">
      <w:pPr>
        <w:pStyle w:val="ListParagraph"/>
        <w:numPr>
          <w:ilvl w:val="3"/>
          <w:numId w:val="1"/>
        </w:numPr>
        <w:rPr>
          <w:sz w:val="24"/>
          <w:szCs w:val="24"/>
        </w:rPr>
      </w:pPr>
      <w:r w:rsidRPr="00AC7E3F">
        <w:rPr>
          <w:sz w:val="24"/>
          <w:szCs w:val="24"/>
        </w:rPr>
        <w:t>Make sure the marked crystals have dried before placing them in the dish with other crystals so the polarity mark can’t be transferred to other crystals.</w:t>
      </w:r>
    </w:p>
    <w:p w:rsidR="00A1168D" w:rsidRPr="00AC7E3F" w:rsidRDefault="00A1168D" w:rsidP="00A1168D">
      <w:pPr>
        <w:pStyle w:val="ListParagraph"/>
        <w:numPr>
          <w:ilvl w:val="3"/>
          <w:numId w:val="1"/>
        </w:numPr>
        <w:rPr>
          <w:sz w:val="24"/>
          <w:szCs w:val="24"/>
        </w:rPr>
      </w:pPr>
      <w:r w:rsidRPr="00AC7E3F">
        <w:rPr>
          <w:sz w:val="24"/>
          <w:szCs w:val="24"/>
        </w:rPr>
        <w:t xml:space="preserve">Make sure the marking pen tip is in good working order and is not </w:t>
      </w:r>
      <w:proofErr w:type="spellStart"/>
      <w:proofErr w:type="gramStart"/>
      <w:r w:rsidRPr="00AC7E3F">
        <w:rPr>
          <w:sz w:val="24"/>
          <w:szCs w:val="24"/>
        </w:rPr>
        <w:t>to</w:t>
      </w:r>
      <w:proofErr w:type="spellEnd"/>
      <w:proofErr w:type="gramEnd"/>
      <w:r w:rsidRPr="00AC7E3F">
        <w:rPr>
          <w:sz w:val="24"/>
          <w:szCs w:val="24"/>
        </w:rPr>
        <w:t xml:space="preserve"> big for the job.</w:t>
      </w:r>
    </w:p>
    <w:p w:rsidR="00A1168D" w:rsidRPr="00AC7E3F" w:rsidRDefault="00A1168D" w:rsidP="00A1168D">
      <w:pPr>
        <w:pStyle w:val="ListParagraph"/>
        <w:numPr>
          <w:ilvl w:val="3"/>
          <w:numId w:val="1"/>
        </w:numPr>
        <w:rPr>
          <w:sz w:val="24"/>
          <w:szCs w:val="24"/>
        </w:rPr>
      </w:pPr>
      <w:r w:rsidRPr="00AC7E3F">
        <w:rPr>
          <w:sz w:val="24"/>
          <w:szCs w:val="24"/>
        </w:rPr>
        <w:t>If any crystals are jumbled, make sure they are retested before marking.</w:t>
      </w:r>
    </w:p>
    <w:p w:rsidR="00A1168D" w:rsidRPr="00AC7E3F" w:rsidRDefault="00A1168D" w:rsidP="00A1168D">
      <w:pPr>
        <w:pStyle w:val="ListParagraph"/>
        <w:numPr>
          <w:ilvl w:val="3"/>
          <w:numId w:val="1"/>
        </w:numPr>
        <w:rPr>
          <w:sz w:val="24"/>
          <w:szCs w:val="24"/>
        </w:rPr>
      </w:pPr>
      <w:r w:rsidRPr="00AC7E3F">
        <w:rPr>
          <w:sz w:val="24"/>
          <w:szCs w:val="24"/>
        </w:rPr>
        <w:t xml:space="preserve">If there are any questions </w:t>
      </w:r>
      <w:proofErr w:type="spellStart"/>
      <w:r w:rsidRPr="00AC7E3F">
        <w:rPr>
          <w:sz w:val="24"/>
          <w:szCs w:val="24"/>
        </w:rPr>
        <w:t>reguarding</w:t>
      </w:r>
      <w:proofErr w:type="spellEnd"/>
      <w:r w:rsidRPr="00AC7E3F">
        <w:rPr>
          <w:sz w:val="24"/>
          <w:szCs w:val="24"/>
        </w:rPr>
        <w:t xml:space="preserve"> the marking pen, parts </w:t>
      </w:r>
      <w:proofErr w:type="spellStart"/>
      <w:r w:rsidRPr="00AC7E3F">
        <w:rPr>
          <w:sz w:val="24"/>
          <w:szCs w:val="24"/>
        </w:rPr>
        <w:t>them selves</w:t>
      </w:r>
      <w:proofErr w:type="spellEnd"/>
      <w:r w:rsidRPr="00AC7E3F">
        <w:rPr>
          <w:sz w:val="24"/>
          <w:szCs w:val="24"/>
        </w:rPr>
        <w:t>, or with the equipment being used notify your supervisor or department engineer.</w:t>
      </w:r>
    </w:p>
    <w:p w:rsidR="003732C9" w:rsidRPr="00AC7E3F" w:rsidRDefault="00A1168D" w:rsidP="00094638">
      <w:pPr>
        <w:pStyle w:val="ListParagraph"/>
        <w:numPr>
          <w:ilvl w:val="2"/>
          <w:numId w:val="1"/>
        </w:numPr>
        <w:rPr>
          <w:sz w:val="24"/>
          <w:szCs w:val="24"/>
        </w:rPr>
      </w:pPr>
      <w:r w:rsidRPr="00AC7E3F">
        <w:rPr>
          <w:sz w:val="24"/>
          <w:szCs w:val="24"/>
        </w:rPr>
        <w:t>If the router directs you to re-test crystals already marked, measure the appropriate number of parts as indicated on the router.  Segregate any mismarked parts that are found, inform your Supervisor and initiate TA081 to clean, re-mark and re-test those pieces.</w:t>
      </w:r>
    </w:p>
    <w:p w:rsidR="001F7088" w:rsidRPr="005808AC" w:rsidRDefault="001F7088" w:rsidP="0020721E">
      <w:pPr>
        <w:pStyle w:val="Heading1"/>
        <w:numPr>
          <w:ilvl w:val="0"/>
          <w:numId w:val="1"/>
        </w:numPr>
      </w:pPr>
      <w:r w:rsidRPr="005808AC">
        <w:t>Capacitance Testing</w:t>
      </w:r>
    </w:p>
    <w:p w:rsidR="00DB63F0" w:rsidRPr="005808AC" w:rsidRDefault="00DB63F0" w:rsidP="0020721E">
      <w:pPr>
        <w:pStyle w:val="Heading2"/>
        <w:numPr>
          <w:ilvl w:val="1"/>
          <w:numId w:val="1"/>
        </w:numPr>
      </w:pPr>
      <w:r w:rsidRPr="005808AC">
        <w:t>Capacitance and Dissipation Measur</w:t>
      </w:r>
      <w:r w:rsidR="001F7088" w:rsidRPr="005808AC">
        <w:t>e</w:t>
      </w:r>
      <w:r w:rsidRPr="005808AC">
        <w:t>ment using the Agilent 4263B LCR Meter</w:t>
      </w:r>
    </w:p>
    <w:p w:rsidR="00DB63F0" w:rsidRPr="005808AC" w:rsidRDefault="00DB63F0" w:rsidP="0020721E">
      <w:pPr>
        <w:pStyle w:val="ListParagraph"/>
        <w:numPr>
          <w:ilvl w:val="2"/>
          <w:numId w:val="1"/>
        </w:numPr>
        <w:rPr>
          <w:sz w:val="24"/>
          <w:szCs w:val="24"/>
        </w:rPr>
      </w:pPr>
      <w:r w:rsidRPr="005808AC">
        <w:rPr>
          <w:sz w:val="24"/>
          <w:szCs w:val="24"/>
        </w:rPr>
        <w:t>Turn on the LCR meter and allow it to warm up for one hour minimum.</w:t>
      </w:r>
    </w:p>
    <w:p w:rsidR="00DB63F0" w:rsidRPr="00D82C0F" w:rsidRDefault="00DB63F0" w:rsidP="0020721E">
      <w:pPr>
        <w:pStyle w:val="ListParagraph"/>
        <w:numPr>
          <w:ilvl w:val="2"/>
          <w:numId w:val="1"/>
        </w:numPr>
        <w:rPr>
          <w:sz w:val="24"/>
          <w:szCs w:val="24"/>
        </w:rPr>
      </w:pPr>
      <w:r w:rsidRPr="005808AC">
        <w:rPr>
          <w:sz w:val="24"/>
          <w:szCs w:val="24"/>
        </w:rPr>
        <w:t>Make sure the tweezer fix</w:t>
      </w:r>
      <w:r w:rsidRPr="00D82C0F">
        <w:rPr>
          <w:sz w:val="24"/>
          <w:szCs w:val="24"/>
        </w:rPr>
        <w:t xml:space="preserve">ture </w:t>
      </w:r>
      <w:r w:rsidR="00DD39BF" w:rsidRPr="00D82C0F">
        <w:rPr>
          <w:sz w:val="24"/>
          <w:szCs w:val="24"/>
        </w:rPr>
        <w:t xml:space="preserve">(16334A) </w:t>
      </w:r>
      <w:r w:rsidRPr="00D82C0F">
        <w:rPr>
          <w:sz w:val="24"/>
          <w:szCs w:val="24"/>
        </w:rPr>
        <w:t>is properly connected to the meter.</w:t>
      </w:r>
    </w:p>
    <w:p w:rsidR="00354A28" w:rsidRPr="00D82C0F" w:rsidRDefault="00354A28" w:rsidP="00354A28">
      <w:pPr>
        <w:pStyle w:val="ListParagraph"/>
        <w:ind w:left="1224"/>
        <w:rPr>
          <w:sz w:val="24"/>
          <w:szCs w:val="24"/>
        </w:rPr>
      </w:pPr>
    </w:p>
    <w:p w:rsidR="00B3302E" w:rsidRPr="005808AC" w:rsidRDefault="00B3302E" w:rsidP="00354A28">
      <w:pPr>
        <w:pStyle w:val="ListParagraph"/>
        <w:ind w:left="1224"/>
        <w:rPr>
          <w:sz w:val="24"/>
          <w:szCs w:val="24"/>
        </w:rPr>
      </w:pPr>
      <w:r w:rsidRPr="005808AC">
        <w:rPr>
          <w:sz w:val="24"/>
          <w:szCs w:val="24"/>
        </w:rPr>
        <w:t>For manual testing:</w:t>
      </w:r>
    </w:p>
    <w:p w:rsidR="00385D55" w:rsidRPr="005808AC" w:rsidRDefault="00F26BB3" w:rsidP="00354A28">
      <w:pPr>
        <w:pStyle w:val="ListParagraph"/>
        <w:numPr>
          <w:ilvl w:val="2"/>
          <w:numId w:val="1"/>
        </w:numPr>
        <w:rPr>
          <w:sz w:val="24"/>
          <w:szCs w:val="24"/>
        </w:rPr>
      </w:pPr>
      <w:r w:rsidRPr="005808AC">
        <w:rPr>
          <w:sz w:val="24"/>
          <w:szCs w:val="24"/>
        </w:rPr>
        <w:t xml:space="preserve">Confirm the </w:t>
      </w:r>
      <w:r w:rsidR="00DB63F0" w:rsidRPr="005808AC">
        <w:rPr>
          <w:sz w:val="24"/>
          <w:szCs w:val="24"/>
        </w:rPr>
        <w:t>settings</w:t>
      </w:r>
      <w:r w:rsidR="00385D55" w:rsidRPr="005808AC">
        <w:rPr>
          <w:sz w:val="24"/>
          <w:szCs w:val="24"/>
        </w:rPr>
        <w:t xml:space="preserve"> on the display</w:t>
      </w:r>
      <w:r w:rsidRPr="005808AC">
        <w:rPr>
          <w:sz w:val="24"/>
          <w:szCs w:val="24"/>
        </w:rPr>
        <w:t>:</w:t>
      </w:r>
    </w:p>
    <w:p w:rsidR="00385D55" w:rsidRPr="005808AC" w:rsidRDefault="00E74554" w:rsidP="00354A28">
      <w:pPr>
        <w:pStyle w:val="ListParagraph"/>
        <w:numPr>
          <w:ilvl w:val="2"/>
          <w:numId w:val="1"/>
        </w:numPr>
        <w:rPr>
          <w:sz w:val="24"/>
          <w:szCs w:val="24"/>
        </w:rPr>
      </w:pPr>
      <w:r w:rsidRPr="005808AC">
        <w:rPr>
          <w:sz w:val="24"/>
          <w:szCs w:val="24"/>
        </w:rPr>
        <w:t xml:space="preserve">Measuring </w:t>
      </w:r>
      <w:proofErr w:type="spellStart"/>
      <w:r w:rsidR="00DB63F0" w:rsidRPr="005808AC">
        <w:rPr>
          <w:sz w:val="24"/>
          <w:szCs w:val="24"/>
        </w:rPr>
        <w:t>Cp</w:t>
      </w:r>
      <w:proofErr w:type="spellEnd"/>
      <w:r w:rsidRPr="005808AC">
        <w:rPr>
          <w:sz w:val="24"/>
          <w:szCs w:val="24"/>
        </w:rPr>
        <w:t xml:space="preserve"> and </w:t>
      </w:r>
      <w:r w:rsidR="00DB63F0" w:rsidRPr="005808AC">
        <w:rPr>
          <w:sz w:val="24"/>
          <w:szCs w:val="24"/>
        </w:rPr>
        <w:t>D</w:t>
      </w:r>
    </w:p>
    <w:p w:rsidR="00385D55" w:rsidRPr="005808AC" w:rsidRDefault="00E74554" w:rsidP="00354A28">
      <w:pPr>
        <w:pStyle w:val="ListParagraph"/>
        <w:numPr>
          <w:ilvl w:val="2"/>
          <w:numId w:val="1"/>
        </w:numPr>
        <w:rPr>
          <w:sz w:val="24"/>
          <w:szCs w:val="24"/>
        </w:rPr>
      </w:pPr>
      <w:r w:rsidRPr="005808AC">
        <w:rPr>
          <w:sz w:val="24"/>
          <w:szCs w:val="24"/>
        </w:rPr>
        <w:t xml:space="preserve">FREQ: </w:t>
      </w:r>
      <w:r w:rsidR="00DB63F0" w:rsidRPr="005808AC">
        <w:rPr>
          <w:sz w:val="24"/>
          <w:szCs w:val="24"/>
        </w:rPr>
        <w:t>1kHz</w:t>
      </w:r>
    </w:p>
    <w:p w:rsidR="00385D55" w:rsidRPr="005808AC" w:rsidRDefault="00E74554" w:rsidP="00354A28">
      <w:pPr>
        <w:pStyle w:val="ListParagraph"/>
        <w:numPr>
          <w:ilvl w:val="2"/>
          <w:numId w:val="1"/>
        </w:numPr>
        <w:rPr>
          <w:sz w:val="24"/>
          <w:szCs w:val="24"/>
        </w:rPr>
      </w:pPr>
      <w:r w:rsidRPr="005808AC">
        <w:rPr>
          <w:sz w:val="24"/>
          <w:szCs w:val="24"/>
        </w:rPr>
        <w:t xml:space="preserve">LVL: </w:t>
      </w:r>
      <w:r w:rsidR="00F26BB3" w:rsidRPr="005808AC">
        <w:rPr>
          <w:sz w:val="24"/>
          <w:szCs w:val="24"/>
        </w:rPr>
        <w:t>1000mV</w:t>
      </w:r>
    </w:p>
    <w:p w:rsidR="00F96594" w:rsidRPr="005808AC" w:rsidRDefault="00385D55" w:rsidP="00354A28">
      <w:pPr>
        <w:pStyle w:val="ListParagraph"/>
        <w:numPr>
          <w:ilvl w:val="2"/>
          <w:numId w:val="1"/>
        </w:numPr>
        <w:rPr>
          <w:sz w:val="24"/>
          <w:szCs w:val="24"/>
        </w:rPr>
      </w:pPr>
      <w:r w:rsidRPr="005808AC">
        <w:rPr>
          <w:sz w:val="24"/>
          <w:szCs w:val="24"/>
        </w:rPr>
        <w:t>M</w:t>
      </w:r>
      <w:r w:rsidR="00E74554" w:rsidRPr="005808AC">
        <w:rPr>
          <w:sz w:val="24"/>
          <w:szCs w:val="24"/>
        </w:rPr>
        <w:t>AN(</w:t>
      </w:r>
      <w:proofErr w:type="spellStart"/>
      <w:r w:rsidR="00F26BB3" w:rsidRPr="005808AC">
        <w:rPr>
          <w:sz w:val="24"/>
          <w:szCs w:val="24"/>
        </w:rPr>
        <w:t>ual</w:t>
      </w:r>
      <w:proofErr w:type="spellEnd"/>
      <w:r w:rsidR="00E74554" w:rsidRPr="005808AC">
        <w:rPr>
          <w:sz w:val="24"/>
          <w:szCs w:val="24"/>
        </w:rPr>
        <w:t>)</w:t>
      </w:r>
      <w:r w:rsidR="00F26BB3" w:rsidRPr="005808AC">
        <w:rPr>
          <w:sz w:val="24"/>
          <w:szCs w:val="24"/>
        </w:rPr>
        <w:t xml:space="preserve"> trigger</w:t>
      </w:r>
    </w:p>
    <w:p w:rsidR="00F26BB3" w:rsidRPr="005808AC" w:rsidRDefault="009A4081" w:rsidP="00354A28">
      <w:pPr>
        <w:pStyle w:val="ListParagraph"/>
        <w:numPr>
          <w:ilvl w:val="2"/>
          <w:numId w:val="1"/>
        </w:numPr>
        <w:rPr>
          <w:sz w:val="24"/>
          <w:szCs w:val="24"/>
        </w:rPr>
      </w:pPr>
      <w:r w:rsidRPr="005808AC">
        <w:rPr>
          <w:sz w:val="24"/>
          <w:szCs w:val="24"/>
        </w:rPr>
        <w:t>If the meter is not configured correctly, talk to the Supervisor, Lead Technician or Engineer.</w:t>
      </w:r>
      <w:r w:rsidR="00F26BB3" w:rsidRPr="005808AC">
        <w:rPr>
          <w:sz w:val="24"/>
          <w:szCs w:val="24"/>
        </w:rPr>
        <w:t xml:space="preserve"> </w:t>
      </w:r>
    </w:p>
    <w:p w:rsidR="00F26BB3" w:rsidRPr="005808AC" w:rsidRDefault="00F26BB3" w:rsidP="00354A28">
      <w:pPr>
        <w:pStyle w:val="ListParagraph"/>
        <w:numPr>
          <w:ilvl w:val="2"/>
          <w:numId w:val="1"/>
        </w:numPr>
        <w:rPr>
          <w:sz w:val="24"/>
          <w:szCs w:val="24"/>
        </w:rPr>
      </w:pPr>
      <w:r w:rsidRPr="005808AC">
        <w:rPr>
          <w:sz w:val="24"/>
          <w:szCs w:val="24"/>
        </w:rPr>
        <w:t xml:space="preserve">Grasp a crystal using the tweezers so the </w:t>
      </w:r>
      <w:r w:rsidR="00B3302E" w:rsidRPr="005808AC">
        <w:rPr>
          <w:sz w:val="24"/>
          <w:szCs w:val="24"/>
        </w:rPr>
        <w:t>tips contact the electrode surfaces.</w:t>
      </w:r>
    </w:p>
    <w:p w:rsidR="00B3302E" w:rsidRPr="005808AC" w:rsidRDefault="00B3302E" w:rsidP="00354A28">
      <w:pPr>
        <w:pStyle w:val="ListParagraph"/>
        <w:numPr>
          <w:ilvl w:val="2"/>
          <w:numId w:val="1"/>
        </w:numPr>
        <w:rPr>
          <w:sz w:val="24"/>
          <w:szCs w:val="24"/>
        </w:rPr>
      </w:pPr>
      <w:r w:rsidRPr="005808AC">
        <w:rPr>
          <w:sz w:val="24"/>
          <w:szCs w:val="24"/>
        </w:rPr>
        <w:t>Press the TRIG button to test the sample.</w:t>
      </w:r>
    </w:p>
    <w:p w:rsidR="00B3302E" w:rsidRPr="005808AC" w:rsidRDefault="00B3302E" w:rsidP="00354A28">
      <w:pPr>
        <w:pStyle w:val="ListParagraph"/>
        <w:numPr>
          <w:ilvl w:val="2"/>
          <w:numId w:val="1"/>
        </w:numPr>
        <w:rPr>
          <w:sz w:val="24"/>
          <w:szCs w:val="24"/>
        </w:rPr>
      </w:pPr>
      <w:r w:rsidRPr="005808AC">
        <w:rPr>
          <w:sz w:val="24"/>
          <w:szCs w:val="24"/>
        </w:rPr>
        <w:t>The measured values will be displayed on the front panel of the instrument.</w:t>
      </w:r>
    </w:p>
    <w:p w:rsidR="00BF2481" w:rsidRPr="005808AC" w:rsidRDefault="00BF2481" w:rsidP="00354A28">
      <w:pPr>
        <w:pStyle w:val="ListParagraph"/>
        <w:numPr>
          <w:ilvl w:val="2"/>
          <w:numId w:val="1"/>
        </w:numPr>
        <w:rPr>
          <w:sz w:val="24"/>
          <w:szCs w:val="24"/>
        </w:rPr>
      </w:pPr>
      <w:r w:rsidRPr="005808AC">
        <w:rPr>
          <w:sz w:val="24"/>
          <w:szCs w:val="24"/>
        </w:rPr>
        <w:t>Repeat this sequence for all specimens to be measured and record the values on CR017.</w:t>
      </w:r>
    </w:p>
    <w:p w:rsidR="00354A28" w:rsidRPr="005808AC" w:rsidRDefault="00354A28" w:rsidP="00354A28">
      <w:pPr>
        <w:pStyle w:val="ListParagraph"/>
        <w:ind w:left="1224"/>
        <w:rPr>
          <w:sz w:val="24"/>
          <w:szCs w:val="24"/>
        </w:rPr>
      </w:pPr>
    </w:p>
    <w:p w:rsidR="00B3302E" w:rsidRPr="005808AC" w:rsidRDefault="00B3302E" w:rsidP="00354A28">
      <w:pPr>
        <w:pStyle w:val="ListParagraph"/>
        <w:ind w:left="1224"/>
        <w:rPr>
          <w:sz w:val="24"/>
          <w:szCs w:val="24"/>
        </w:rPr>
      </w:pPr>
      <w:r w:rsidRPr="005808AC">
        <w:rPr>
          <w:sz w:val="24"/>
          <w:szCs w:val="24"/>
        </w:rPr>
        <w:t>For automated data collection:</w:t>
      </w:r>
    </w:p>
    <w:p w:rsidR="00B3302E" w:rsidRPr="005808AC" w:rsidRDefault="00B3302E" w:rsidP="00354A28">
      <w:pPr>
        <w:pStyle w:val="ListParagraph"/>
        <w:numPr>
          <w:ilvl w:val="2"/>
          <w:numId w:val="1"/>
        </w:numPr>
        <w:rPr>
          <w:sz w:val="24"/>
          <w:szCs w:val="24"/>
        </w:rPr>
      </w:pPr>
      <w:r w:rsidRPr="005808AC">
        <w:rPr>
          <w:sz w:val="24"/>
          <w:szCs w:val="24"/>
        </w:rPr>
        <w:t>Open the software on the desktop titled “</w:t>
      </w:r>
      <w:r w:rsidR="00E74554" w:rsidRPr="005808AC">
        <w:rPr>
          <w:sz w:val="24"/>
          <w:szCs w:val="24"/>
        </w:rPr>
        <w:t>Crystal Cap Test”</w:t>
      </w:r>
      <w:r w:rsidRPr="005808AC">
        <w:rPr>
          <w:sz w:val="24"/>
          <w:szCs w:val="24"/>
        </w:rPr>
        <w:t>.</w:t>
      </w:r>
    </w:p>
    <w:p w:rsidR="00B3302E" w:rsidRPr="005808AC" w:rsidRDefault="00B3302E" w:rsidP="00354A28">
      <w:pPr>
        <w:pStyle w:val="ListParagraph"/>
        <w:numPr>
          <w:ilvl w:val="2"/>
          <w:numId w:val="1"/>
        </w:numPr>
        <w:rPr>
          <w:sz w:val="24"/>
          <w:szCs w:val="24"/>
        </w:rPr>
      </w:pPr>
      <w:r w:rsidRPr="005808AC">
        <w:rPr>
          <w:sz w:val="24"/>
          <w:szCs w:val="24"/>
        </w:rPr>
        <w:t>Open the CR017 worksheet for the current job, or create a new one as described earlier.</w:t>
      </w:r>
    </w:p>
    <w:p w:rsidR="00B3302E" w:rsidRPr="005808AC" w:rsidRDefault="00702584" w:rsidP="00354A28">
      <w:pPr>
        <w:pStyle w:val="ListParagraph"/>
        <w:numPr>
          <w:ilvl w:val="2"/>
          <w:numId w:val="1"/>
        </w:numPr>
        <w:rPr>
          <w:sz w:val="24"/>
          <w:szCs w:val="24"/>
        </w:rPr>
      </w:pPr>
      <w:r w:rsidRPr="005808AC">
        <w:rPr>
          <w:sz w:val="24"/>
          <w:szCs w:val="24"/>
        </w:rPr>
        <w:t xml:space="preserve">Highlight </w:t>
      </w:r>
      <w:r w:rsidR="00B3302E" w:rsidRPr="005808AC">
        <w:rPr>
          <w:sz w:val="24"/>
          <w:szCs w:val="24"/>
        </w:rPr>
        <w:t>the first empty cell in the Capacitance column.</w:t>
      </w:r>
    </w:p>
    <w:p w:rsidR="00B3302E" w:rsidRPr="005808AC" w:rsidRDefault="00B3302E" w:rsidP="00354A28">
      <w:pPr>
        <w:pStyle w:val="ListParagraph"/>
        <w:numPr>
          <w:ilvl w:val="2"/>
          <w:numId w:val="1"/>
        </w:numPr>
        <w:rPr>
          <w:sz w:val="24"/>
          <w:szCs w:val="24"/>
        </w:rPr>
      </w:pPr>
      <w:r w:rsidRPr="005808AC">
        <w:rPr>
          <w:sz w:val="24"/>
          <w:szCs w:val="24"/>
        </w:rPr>
        <w:t>Grasp a crystal using the tweezers so the tips contact the electrode surfaces.</w:t>
      </w:r>
    </w:p>
    <w:p w:rsidR="00B3302E" w:rsidRPr="005808AC" w:rsidRDefault="00702584" w:rsidP="00354A28">
      <w:pPr>
        <w:pStyle w:val="ListParagraph"/>
        <w:numPr>
          <w:ilvl w:val="2"/>
          <w:numId w:val="1"/>
        </w:numPr>
        <w:rPr>
          <w:sz w:val="24"/>
          <w:szCs w:val="24"/>
        </w:rPr>
      </w:pPr>
      <w:r w:rsidRPr="005808AC">
        <w:rPr>
          <w:sz w:val="24"/>
          <w:szCs w:val="24"/>
        </w:rPr>
        <w:t>Click the button on the data capture program to run the test.</w:t>
      </w:r>
    </w:p>
    <w:p w:rsidR="00702584" w:rsidRPr="005808AC" w:rsidRDefault="00702584" w:rsidP="00354A28">
      <w:pPr>
        <w:pStyle w:val="ListParagraph"/>
        <w:numPr>
          <w:ilvl w:val="2"/>
          <w:numId w:val="1"/>
        </w:numPr>
        <w:rPr>
          <w:sz w:val="24"/>
          <w:szCs w:val="24"/>
        </w:rPr>
      </w:pPr>
      <w:r w:rsidRPr="005808AC">
        <w:rPr>
          <w:sz w:val="24"/>
          <w:szCs w:val="24"/>
        </w:rPr>
        <w:lastRenderedPageBreak/>
        <w:t>The Capacitance and Dissipation values will be automatically sent to the correct cells and the cursor will advance downward.</w:t>
      </w:r>
    </w:p>
    <w:p w:rsidR="00BF2481" w:rsidRPr="005808AC" w:rsidRDefault="00BF2481" w:rsidP="00354A28">
      <w:pPr>
        <w:pStyle w:val="ListParagraph"/>
        <w:numPr>
          <w:ilvl w:val="2"/>
          <w:numId w:val="1"/>
        </w:numPr>
        <w:rPr>
          <w:sz w:val="24"/>
          <w:szCs w:val="24"/>
        </w:rPr>
      </w:pPr>
      <w:r w:rsidRPr="005808AC">
        <w:rPr>
          <w:sz w:val="24"/>
          <w:szCs w:val="24"/>
        </w:rPr>
        <w:t>Repeat this sequence for all specimens to be measured.</w:t>
      </w:r>
    </w:p>
    <w:p w:rsidR="00720729" w:rsidRPr="00DD39BF" w:rsidRDefault="00702584" w:rsidP="00DD39BF">
      <w:pPr>
        <w:pStyle w:val="ListParagraph"/>
        <w:numPr>
          <w:ilvl w:val="2"/>
          <w:numId w:val="1"/>
        </w:numPr>
        <w:rPr>
          <w:sz w:val="24"/>
          <w:szCs w:val="24"/>
        </w:rPr>
      </w:pPr>
      <w:r w:rsidRPr="005808AC">
        <w:rPr>
          <w:sz w:val="24"/>
          <w:szCs w:val="24"/>
        </w:rPr>
        <w:t>Once all the samples have been tested</w:t>
      </w:r>
      <w:r w:rsidR="0020721E" w:rsidRPr="005808AC">
        <w:rPr>
          <w:sz w:val="24"/>
          <w:szCs w:val="24"/>
        </w:rPr>
        <w:t xml:space="preserve"> </w:t>
      </w:r>
      <w:r w:rsidRPr="005808AC">
        <w:rPr>
          <w:sz w:val="24"/>
          <w:szCs w:val="24"/>
        </w:rPr>
        <w:t xml:space="preserve">be sure to save the file before closing </w:t>
      </w:r>
      <w:r w:rsidR="00A36D5F" w:rsidRPr="005808AC">
        <w:rPr>
          <w:sz w:val="24"/>
          <w:szCs w:val="24"/>
        </w:rPr>
        <w:t>or printing it</w:t>
      </w:r>
      <w:r w:rsidRPr="005808AC">
        <w:rPr>
          <w:sz w:val="24"/>
          <w:szCs w:val="24"/>
        </w:rPr>
        <w:t>.</w:t>
      </w:r>
    </w:p>
    <w:p w:rsidR="001F7088" w:rsidRPr="005808AC" w:rsidRDefault="001F7088" w:rsidP="0020721E">
      <w:pPr>
        <w:pStyle w:val="Heading1"/>
        <w:numPr>
          <w:ilvl w:val="0"/>
          <w:numId w:val="1"/>
        </w:numPr>
      </w:pPr>
      <w:r w:rsidRPr="005808AC">
        <w:t>Insulation Resistance Testing</w:t>
      </w:r>
    </w:p>
    <w:p w:rsidR="00354A28" w:rsidRPr="005808AC" w:rsidRDefault="001F7088" w:rsidP="00354A28">
      <w:pPr>
        <w:pStyle w:val="Heading2"/>
        <w:numPr>
          <w:ilvl w:val="1"/>
          <w:numId w:val="1"/>
        </w:numPr>
      </w:pPr>
      <w:bookmarkStart w:id="6" w:name="_Ref476314055"/>
      <w:r w:rsidRPr="005808AC">
        <w:t>Test Conditions</w:t>
      </w:r>
      <w:bookmarkEnd w:id="6"/>
    </w:p>
    <w:p w:rsidR="00354A28" w:rsidRPr="005808AC" w:rsidRDefault="00354A28" w:rsidP="00241342">
      <w:pPr>
        <w:ind w:firstLine="360"/>
        <w:rPr>
          <w:sz w:val="24"/>
        </w:rPr>
      </w:pPr>
      <w:r w:rsidRPr="005808AC">
        <w:rPr>
          <w:sz w:val="24"/>
        </w:rPr>
        <w:t>For any of the test methods listed here, unless otherwise specified on the drawing or router:</w:t>
      </w:r>
    </w:p>
    <w:p w:rsidR="00354A28" w:rsidRPr="005808AC" w:rsidRDefault="00354A28" w:rsidP="00483615">
      <w:pPr>
        <w:pStyle w:val="ListParagraph"/>
        <w:numPr>
          <w:ilvl w:val="2"/>
          <w:numId w:val="1"/>
        </w:numPr>
        <w:rPr>
          <w:sz w:val="24"/>
        </w:rPr>
      </w:pPr>
      <w:r w:rsidRPr="005808AC">
        <w:rPr>
          <w:sz w:val="24"/>
        </w:rPr>
        <w:t>The test voltage shall be 50V.</w:t>
      </w:r>
    </w:p>
    <w:p w:rsidR="00354A28" w:rsidRPr="005808AC" w:rsidRDefault="00354A28" w:rsidP="00483615">
      <w:pPr>
        <w:pStyle w:val="ListParagraph"/>
        <w:numPr>
          <w:ilvl w:val="2"/>
          <w:numId w:val="1"/>
        </w:numPr>
        <w:rPr>
          <w:sz w:val="24"/>
        </w:rPr>
      </w:pPr>
      <w:r w:rsidRPr="005808AC">
        <w:rPr>
          <w:sz w:val="24"/>
        </w:rPr>
        <w:t>T</w:t>
      </w:r>
      <w:r w:rsidR="00483615" w:rsidRPr="005808AC">
        <w:rPr>
          <w:sz w:val="24"/>
        </w:rPr>
        <w:t xml:space="preserve">he </w:t>
      </w:r>
      <w:r w:rsidRPr="005808AC">
        <w:rPr>
          <w:sz w:val="24"/>
        </w:rPr>
        <w:t>minimum acceptable Insulation Resistance shall be 1x10</w:t>
      </w:r>
      <w:r w:rsidRPr="005808AC">
        <w:rPr>
          <w:sz w:val="24"/>
          <w:vertAlign w:val="superscript"/>
        </w:rPr>
        <w:t>11</w:t>
      </w:r>
      <w:r w:rsidRPr="005808AC">
        <w:rPr>
          <w:sz w:val="24"/>
        </w:rPr>
        <w:t xml:space="preserve"> Ohms.</w:t>
      </w:r>
    </w:p>
    <w:p w:rsidR="00354A28" w:rsidRPr="005808AC" w:rsidRDefault="00354A28" w:rsidP="00483615">
      <w:pPr>
        <w:pStyle w:val="ListParagraph"/>
        <w:numPr>
          <w:ilvl w:val="2"/>
          <w:numId w:val="1"/>
        </w:numPr>
        <w:rPr>
          <w:sz w:val="24"/>
        </w:rPr>
      </w:pPr>
      <w:r w:rsidRPr="005808AC">
        <w:rPr>
          <w:sz w:val="24"/>
        </w:rPr>
        <w:t>The maximum acceptable time to test the Insulation Resistance shall be 60 seconds.</w:t>
      </w:r>
    </w:p>
    <w:p w:rsidR="00241342" w:rsidRPr="005808AC" w:rsidRDefault="00241342" w:rsidP="00483615">
      <w:pPr>
        <w:pStyle w:val="ListParagraph"/>
        <w:numPr>
          <w:ilvl w:val="2"/>
          <w:numId w:val="1"/>
        </w:numPr>
        <w:rPr>
          <w:sz w:val="24"/>
        </w:rPr>
      </w:pPr>
      <w:r w:rsidRPr="005808AC">
        <w:rPr>
          <w:sz w:val="24"/>
        </w:rPr>
        <w:t>If the measurement</w:t>
      </w:r>
      <w:r w:rsidR="004F3636" w:rsidRPr="005808AC">
        <w:rPr>
          <w:sz w:val="24"/>
        </w:rPr>
        <w:t xml:space="preserve"> indicates that the </w:t>
      </w:r>
      <w:r w:rsidRPr="005808AC">
        <w:rPr>
          <w:sz w:val="24"/>
        </w:rPr>
        <w:t xml:space="preserve">IR </w:t>
      </w:r>
      <w:r w:rsidR="004F3636" w:rsidRPr="005808AC">
        <w:rPr>
          <w:sz w:val="24"/>
        </w:rPr>
        <w:t>exceeds the minimum acceptable, and is steady and increasing, the test may be stopped and the value recorded.</w:t>
      </w:r>
      <w:r w:rsidRPr="005808AC">
        <w:rPr>
          <w:sz w:val="24"/>
        </w:rPr>
        <w:t xml:space="preserve"> </w:t>
      </w:r>
    </w:p>
    <w:p w:rsidR="001F7088" w:rsidRPr="001532A1" w:rsidRDefault="001F7088" w:rsidP="0020721E">
      <w:pPr>
        <w:pStyle w:val="Heading2"/>
        <w:numPr>
          <w:ilvl w:val="1"/>
          <w:numId w:val="1"/>
        </w:numPr>
      </w:pPr>
      <w:r w:rsidRPr="001532A1">
        <w:t>Insulation Resistance Failures</w:t>
      </w:r>
    </w:p>
    <w:p w:rsidR="001F7088" w:rsidRPr="001532A1" w:rsidRDefault="001F7088" w:rsidP="0020721E">
      <w:pPr>
        <w:pStyle w:val="ListParagraph"/>
        <w:ind w:left="360"/>
        <w:rPr>
          <w:sz w:val="24"/>
          <w:szCs w:val="24"/>
        </w:rPr>
      </w:pPr>
      <w:r w:rsidRPr="001532A1">
        <w:rPr>
          <w:sz w:val="24"/>
          <w:szCs w:val="24"/>
        </w:rPr>
        <w:t>It is common for crystals to fail the Insulation Resistance test if they are not clean or it is very humid.  In addition to measuring the bulk resistivity of the crystals, the IR test also captures the surface resistivity which is affected by those factors.  In the event of an IR failure, the Technicians should proceed immediately to the procedure outlined below:</w:t>
      </w:r>
    </w:p>
    <w:p w:rsidR="001F7088" w:rsidRPr="001532A1" w:rsidRDefault="001F7088" w:rsidP="0020721E">
      <w:pPr>
        <w:pStyle w:val="ListParagraph"/>
        <w:numPr>
          <w:ilvl w:val="2"/>
          <w:numId w:val="1"/>
        </w:numPr>
        <w:rPr>
          <w:sz w:val="24"/>
          <w:szCs w:val="24"/>
        </w:rPr>
      </w:pPr>
      <w:r w:rsidRPr="001532A1">
        <w:rPr>
          <w:sz w:val="24"/>
          <w:szCs w:val="24"/>
        </w:rPr>
        <w:t>Bake the crystals in the vacuum oven at 125°C for a minimum of 8 hours (typically overnight).</w:t>
      </w:r>
    </w:p>
    <w:p w:rsidR="001F7088" w:rsidRPr="001532A1" w:rsidRDefault="001F7088" w:rsidP="0020721E">
      <w:pPr>
        <w:pStyle w:val="ListParagraph"/>
        <w:numPr>
          <w:ilvl w:val="2"/>
          <w:numId w:val="1"/>
        </w:numPr>
        <w:rPr>
          <w:sz w:val="24"/>
          <w:szCs w:val="24"/>
        </w:rPr>
      </w:pPr>
      <w:r w:rsidRPr="001532A1">
        <w:rPr>
          <w:sz w:val="24"/>
          <w:szCs w:val="24"/>
        </w:rPr>
        <w:t xml:space="preserve">Remove them from the vacuum oven and place them in a </w:t>
      </w:r>
      <w:proofErr w:type="spellStart"/>
      <w:r w:rsidRPr="001532A1">
        <w:rPr>
          <w:sz w:val="24"/>
          <w:szCs w:val="24"/>
        </w:rPr>
        <w:t>dessicator</w:t>
      </w:r>
      <w:proofErr w:type="spellEnd"/>
      <w:r w:rsidRPr="001532A1">
        <w:rPr>
          <w:sz w:val="24"/>
          <w:szCs w:val="24"/>
        </w:rPr>
        <w:t xml:space="preserve"> until cooled.</w:t>
      </w:r>
    </w:p>
    <w:p w:rsidR="001F7088" w:rsidRPr="001532A1" w:rsidRDefault="001F7088" w:rsidP="0020721E">
      <w:pPr>
        <w:pStyle w:val="ListParagraph"/>
        <w:numPr>
          <w:ilvl w:val="2"/>
          <w:numId w:val="1"/>
        </w:numPr>
        <w:rPr>
          <w:sz w:val="24"/>
          <w:szCs w:val="24"/>
        </w:rPr>
      </w:pPr>
      <w:r w:rsidRPr="001532A1">
        <w:rPr>
          <w:sz w:val="24"/>
          <w:szCs w:val="24"/>
        </w:rPr>
        <w:t>Retest the IR of a new sample, saving the data on a new worksheet (e.g. CR5115 rework.xlsx).</w:t>
      </w:r>
    </w:p>
    <w:p w:rsidR="001F7088" w:rsidRPr="001532A1" w:rsidRDefault="001F7088" w:rsidP="0020721E">
      <w:pPr>
        <w:pStyle w:val="ListParagraph"/>
        <w:numPr>
          <w:ilvl w:val="2"/>
          <w:numId w:val="1"/>
        </w:numPr>
        <w:rPr>
          <w:sz w:val="24"/>
          <w:szCs w:val="24"/>
        </w:rPr>
      </w:pPr>
      <w:r w:rsidRPr="001532A1">
        <w:rPr>
          <w:sz w:val="24"/>
          <w:szCs w:val="24"/>
        </w:rPr>
        <w:t>If the new sample passes the IR test, proceed as usual per the router.</w:t>
      </w:r>
    </w:p>
    <w:p w:rsidR="001F7088" w:rsidRPr="001532A1" w:rsidRDefault="001F7088" w:rsidP="0020721E">
      <w:pPr>
        <w:pStyle w:val="ListParagraph"/>
        <w:numPr>
          <w:ilvl w:val="2"/>
          <w:numId w:val="1"/>
        </w:numPr>
        <w:rPr>
          <w:sz w:val="24"/>
          <w:szCs w:val="24"/>
        </w:rPr>
      </w:pPr>
      <w:r w:rsidRPr="001532A1">
        <w:rPr>
          <w:sz w:val="24"/>
          <w:szCs w:val="24"/>
        </w:rPr>
        <w:t>If the IR fails, clean the crystals in an Ultrasonic bath for 30 minutes, submerged in Methanol.</w:t>
      </w:r>
    </w:p>
    <w:p w:rsidR="001532A1" w:rsidRPr="001532A1" w:rsidRDefault="001532A1" w:rsidP="001532A1">
      <w:pPr>
        <w:rPr>
          <w:sz w:val="24"/>
          <w:szCs w:val="24"/>
        </w:rPr>
      </w:pPr>
    </w:p>
    <w:p w:rsidR="001F7088" w:rsidRPr="001532A1" w:rsidRDefault="001F7088" w:rsidP="0020721E">
      <w:pPr>
        <w:pStyle w:val="ListParagraph"/>
        <w:ind w:left="360"/>
        <w:rPr>
          <w:sz w:val="24"/>
          <w:szCs w:val="24"/>
        </w:rPr>
      </w:pPr>
      <w:r w:rsidRPr="001532A1">
        <w:rPr>
          <w:sz w:val="24"/>
          <w:szCs w:val="24"/>
        </w:rPr>
        <w:t>NOTE: This will likely remove the polarity mark and require the crystals be remarked and retested.</w:t>
      </w:r>
    </w:p>
    <w:p w:rsidR="001532A1" w:rsidRPr="001532A1" w:rsidRDefault="001532A1" w:rsidP="001532A1">
      <w:pPr>
        <w:rPr>
          <w:sz w:val="24"/>
          <w:szCs w:val="24"/>
        </w:rPr>
      </w:pPr>
    </w:p>
    <w:p w:rsidR="001F7088" w:rsidRPr="001532A1" w:rsidRDefault="001F7088" w:rsidP="0020721E">
      <w:pPr>
        <w:pStyle w:val="ListParagraph"/>
        <w:numPr>
          <w:ilvl w:val="2"/>
          <w:numId w:val="1"/>
        </w:numPr>
        <w:rPr>
          <w:sz w:val="24"/>
          <w:szCs w:val="24"/>
        </w:rPr>
      </w:pPr>
      <w:r w:rsidRPr="001532A1">
        <w:rPr>
          <w:sz w:val="24"/>
          <w:szCs w:val="24"/>
        </w:rPr>
        <w:t>Dispose of the methanol in the waste solvent container and repeat the vacuum bake process.</w:t>
      </w:r>
    </w:p>
    <w:p w:rsidR="001532A1" w:rsidRPr="001532A1" w:rsidRDefault="001F7088" w:rsidP="0020721E">
      <w:pPr>
        <w:pStyle w:val="ListParagraph"/>
        <w:numPr>
          <w:ilvl w:val="2"/>
          <w:numId w:val="1"/>
        </w:numPr>
        <w:rPr>
          <w:sz w:val="24"/>
          <w:szCs w:val="24"/>
        </w:rPr>
      </w:pPr>
      <w:r w:rsidRPr="001532A1">
        <w:rPr>
          <w:sz w:val="24"/>
          <w:szCs w:val="24"/>
        </w:rPr>
        <w:t>If the IR sample fails again, contact the Supervisor, Lead Technician or Engineer as above.</w:t>
      </w:r>
    </w:p>
    <w:p w:rsidR="001532A1" w:rsidRPr="001532A1" w:rsidRDefault="001532A1" w:rsidP="001532A1">
      <w:pPr>
        <w:rPr>
          <w:sz w:val="24"/>
          <w:szCs w:val="24"/>
        </w:rPr>
      </w:pPr>
    </w:p>
    <w:p w:rsidR="00BF2481" w:rsidRPr="001532A1" w:rsidRDefault="00BF2481" w:rsidP="0020721E">
      <w:pPr>
        <w:pStyle w:val="Heading2"/>
        <w:numPr>
          <w:ilvl w:val="1"/>
          <w:numId w:val="1"/>
        </w:numPr>
      </w:pPr>
      <w:r w:rsidRPr="001532A1">
        <w:t xml:space="preserve">Insulation Resistance (IR) Measurement using the </w:t>
      </w:r>
      <w:proofErr w:type="spellStart"/>
      <w:r w:rsidRPr="001532A1">
        <w:t>Keithley</w:t>
      </w:r>
      <w:proofErr w:type="spellEnd"/>
      <w:r w:rsidRPr="001532A1">
        <w:t xml:space="preserve"> 6517 Electrometer</w:t>
      </w:r>
    </w:p>
    <w:p w:rsidR="00BF2481" w:rsidRPr="001532A1" w:rsidRDefault="00BF2481" w:rsidP="0020721E">
      <w:pPr>
        <w:pStyle w:val="ListParagraph"/>
        <w:ind w:left="1224"/>
        <w:rPr>
          <w:sz w:val="24"/>
          <w:szCs w:val="24"/>
        </w:rPr>
      </w:pPr>
      <w:r w:rsidRPr="001532A1">
        <w:rPr>
          <w:sz w:val="24"/>
          <w:szCs w:val="24"/>
        </w:rPr>
        <w:t>Hardware Start-up</w:t>
      </w:r>
      <w:r w:rsidR="0020721E">
        <w:rPr>
          <w:sz w:val="24"/>
          <w:szCs w:val="24"/>
        </w:rPr>
        <w:t>:</w:t>
      </w:r>
    </w:p>
    <w:p w:rsidR="00BF2481" w:rsidRPr="001532A1" w:rsidRDefault="00BF2481" w:rsidP="0020721E">
      <w:pPr>
        <w:pStyle w:val="ListParagraph"/>
        <w:numPr>
          <w:ilvl w:val="2"/>
          <w:numId w:val="1"/>
        </w:numPr>
        <w:rPr>
          <w:sz w:val="24"/>
          <w:szCs w:val="24"/>
        </w:rPr>
      </w:pPr>
      <w:r w:rsidRPr="001532A1">
        <w:rPr>
          <w:sz w:val="24"/>
          <w:szCs w:val="24"/>
        </w:rPr>
        <w:t xml:space="preserve">Turn on the </w:t>
      </w:r>
      <w:proofErr w:type="spellStart"/>
      <w:r w:rsidRPr="001532A1">
        <w:rPr>
          <w:sz w:val="24"/>
          <w:szCs w:val="24"/>
        </w:rPr>
        <w:t>Keithley</w:t>
      </w:r>
      <w:proofErr w:type="spellEnd"/>
      <w:r w:rsidRPr="001532A1">
        <w:rPr>
          <w:sz w:val="24"/>
          <w:szCs w:val="24"/>
        </w:rPr>
        <w:t xml:space="preserve"> 6517A Electrometer and allow it to warm up for at least 1 hour to ensure highest accuracy.</w:t>
      </w:r>
    </w:p>
    <w:p w:rsidR="00BF2481" w:rsidRPr="001532A1" w:rsidRDefault="00BF2481" w:rsidP="0020721E">
      <w:pPr>
        <w:pStyle w:val="ListParagraph"/>
        <w:numPr>
          <w:ilvl w:val="2"/>
          <w:numId w:val="1"/>
        </w:numPr>
        <w:rPr>
          <w:sz w:val="24"/>
          <w:szCs w:val="24"/>
        </w:rPr>
      </w:pPr>
      <w:r w:rsidRPr="001532A1">
        <w:rPr>
          <w:sz w:val="24"/>
          <w:szCs w:val="24"/>
        </w:rPr>
        <w:t>If the meter is already running, ensure it is in “</w:t>
      </w:r>
      <w:proofErr w:type="spellStart"/>
      <w:r w:rsidRPr="001532A1">
        <w:rPr>
          <w:sz w:val="24"/>
          <w:szCs w:val="24"/>
        </w:rPr>
        <w:t>ZeroCheck</w:t>
      </w:r>
      <w:proofErr w:type="spellEnd"/>
      <w:r w:rsidRPr="001532A1">
        <w:rPr>
          <w:sz w:val="24"/>
          <w:szCs w:val="24"/>
        </w:rPr>
        <w:t>” mode.  If it is not press the (Z-CHK| button to enable.  In this state, the output is shunted to ground.</w:t>
      </w:r>
    </w:p>
    <w:p w:rsidR="00BF2481" w:rsidRPr="001532A1" w:rsidRDefault="00BF2481" w:rsidP="0020721E">
      <w:pPr>
        <w:pStyle w:val="ListParagraph"/>
        <w:numPr>
          <w:ilvl w:val="2"/>
          <w:numId w:val="1"/>
        </w:numPr>
        <w:rPr>
          <w:sz w:val="24"/>
          <w:szCs w:val="24"/>
        </w:rPr>
      </w:pPr>
      <w:r w:rsidRPr="001532A1">
        <w:rPr>
          <w:sz w:val="24"/>
          <w:szCs w:val="24"/>
        </w:rPr>
        <w:t>Press the (R) button to select the Resistance measurement mode.</w:t>
      </w:r>
    </w:p>
    <w:p w:rsidR="00BF2481" w:rsidRPr="001532A1" w:rsidRDefault="00BF2481" w:rsidP="0020721E">
      <w:pPr>
        <w:pStyle w:val="ListParagraph"/>
        <w:numPr>
          <w:ilvl w:val="2"/>
          <w:numId w:val="1"/>
        </w:numPr>
        <w:rPr>
          <w:sz w:val="24"/>
          <w:szCs w:val="24"/>
        </w:rPr>
      </w:pPr>
      <w:r w:rsidRPr="001532A1">
        <w:rPr>
          <w:sz w:val="24"/>
          <w:szCs w:val="24"/>
        </w:rPr>
        <w:t>Press either of the (▲) and (▼) buttons below the display to highlight the voltage source value.  The voltage source level is on the bottom right of the display.</w:t>
      </w:r>
    </w:p>
    <w:p w:rsidR="00241342" w:rsidRDefault="00BF2481" w:rsidP="0020721E">
      <w:pPr>
        <w:pStyle w:val="ListParagraph"/>
        <w:numPr>
          <w:ilvl w:val="2"/>
          <w:numId w:val="1"/>
        </w:numPr>
        <w:rPr>
          <w:sz w:val="24"/>
          <w:szCs w:val="24"/>
        </w:rPr>
      </w:pPr>
      <w:r w:rsidRPr="001532A1">
        <w:rPr>
          <w:sz w:val="24"/>
          <w:szCs w:val="24"/>
        </w:rPr>
        <w:t xml:space="preserve">Use the (◄ | ►) buttons to move the cursor and the (▲) and (▼) buttons to change the value to the </w:t>
      </w:r>
      <w:r w:rsidR="00241342">
        <w:rPr>
          <w:sz w:val="24"/>
          <w:szCs w:val="24"/>
        </w:rPr>
        <w:t xml:space="preserve">required </w:t>
      </w:r>
      <w:r w:rsidRPr="001532A1">
        <w:rPr>
          <w:sz w:val="24"/>
          <w:szCs w:val="24"/>
        </w:rPr>
        <w:t>voltage level.</w:t>
      </w:r>
    </w:p>
    <w:p w:rsidR="00BF2481" w:rsidRPr="001532A1" w:rsidRDefault="00BF2481" w:rsidP="0020721E">
      <w:pPr>
        <w:pStyle w:val="ListParagraph"/>
        <w:numPr>
          <w:ilvl w:val="2"/>
          <w:numId w:val="1"/>
        </w:numPr>
        <w:rPr>
          <w:sz w:val="24"/>
          <w:szCs w:val="24"/>
        </w:rPr>
      </w:pPr>
      <w:r w:rsidRPr="001532A1">
        <w:rPr>
          <w:sz w:val="24"/>
          <w:szCs w:val="24"/>
        </w:rPr>
        <w:lastRenderedPageBreak/>
        <w:t>The cursor will disappear after a few moments and the level will be set.</w:t>
      </w:r>
    </w:p>
    <w:p w:rsidR="00F96594" w:rsidRPr="001532A1" w:rsidRDefault="00F96594" w:rsidP="001532A1">
      <w:pPr>
        <w:rPr>
          <w:sz w:val="24"/>
          <w:szCs w:val="24"/>
        </w:rPr>
      </w:pPr>
    </w:p>
    <w:p w:rsidR="00BF2481" w:rsidRPr="001532A1" w:rsidRDefault="00BF2481" w:rsidP="0020721E">
      <w:pPr>
        <w:pStyle w:val="ListParagraph"/>
        <w:ind w:left="1224"/>
        <w:rPr>
          <w:sz w:val="24"/>
          <w:szCs w:val="24"/>
        </w:rPr>
      </w:pPr>
      <w:r w:rsidRPr="001532A1">
        <w:rPr>
          <w:sz w:val="24"/>
          <w:szCs w:val="24"/>
        </w:rPr>
        <w:t>Fixture Compensation</w:t>
      </w:r>
      <w:r w:rsidR="0020721E">
        <w:rPr>
          <w:sz w:val="24"/>
          <w:szCs w:val="24"/>
        </w:rPr>
        <w:t>:</w:t>
      </w:r>
    </w:p>
    <w:p w:rsidR="00BF2481" w:rsidRPr="001532A1" w:rsidRDefault="00BF2481" w:rsidP="0020721E">
      <w:pPr>
        <w:pStyle w:val="ListParagraph"/>
        <w:numPr>
          <w:ilvl w:val="2"/>
          <w:numId w:val="1"/>
        </w:numPr>
        <w:rPr>
          <w:sz w:val="24"/>
          <w:szCs w:val="24"/>
        </w:rPr>
      </w:pPr>
      <w:r w:rsidRPr="001532A1">
        <w:rPr>
          <w:sz w:val="24"/>
          <w:szCs w:val="24"/>
        </w:rPr>
        <w:t>Connect the 8002A test fixture to the 6517A using a total of four [4] cables:</w:t>
      </w:r>
    </w:p>
    <w:p w:rsidR="00BF2481" w:rsidRPr="001532A1" w:rsidRDefault="00BF2481" w:rsidP="0020721E">
      <w:pPr>
        <w:pStyle w:val="ListParagraph"/>
        <w:numPr>
          <w:ilvl w:val="3"/>
          <w:numId w:val="1"/>
        </w:numPr>
        <w:rPr>
          <w:sz w:val="24"/>
          <w:szCs w:val="24"/>
        </w:rPr>
      </w:pPr>
      <w:r w:rsidRPr="001532A1">
        <w:rPr>
          <w:sz w:val="24"/>
          <w:szCs w:val="24"/>
        </w:rPr>
        <w:t>Positive and negative banana leads</w:t>
      </w:r>
    </w:p>
    <w:p w:rsidR="00BF2481" w:rsidRPr="001532A1" w:rsidRDefault="00BF2481" w:rsidP="0020721E">
      <w:pPr>
        <w:pStyle w:val="ListParagraph"/>
        <w:numPr>
          <w:ilvl w:val="3"/>
          <w:numId w:val="1"/>
        </w:numPr>
        <w:rPr>
          <w:sz w:val="24"/>
          <w:szCs w:val="24"/>
        </w:rPr>
      </w:pPr>
      <w:r w:rsidRPr="001532A1">
        <w:rPr>
          <w:sz w:val="24"/>
          <w:szCs w:val="24"/>
        </w:rPr>
        <w:t xml:space="preserve">A three-lug </w:t>
      </w:r>
      <w:proofErr w:type="spellStart"/>
      <w:r w:rsidRPr="001532A1">
        <w:rPr>
          <w:sz w:val="24"/>
          <w:szCs w:val="24"/>
        </w:rPr>
        <w:t>triaxial</w:t>
      </w:r>
      <w:proofErr w:type="spellEnd"/>
      <w:r w:rsidRPr="001532A1">
        <w:rPr>
          <w:sz w:val="24"/>
          <w:szCs w:val="24"/>
        </w:rPr>
        <w:t xml:space="preserve"> cable</w:t>
      </w:r>
    </w:p>
    <w:p w:rsidR="00BF2481" w:rsidRPr="001532A1" w:rsidRDefault="00BF2481" w:rsidP="0020721E">
      <w:pPr>
        <w:pStyle w:val="ListParagraph"/>
        <w:numPr>
          <w:ilvl w:val="3"/>
          <w:numId w:val="1"/>
        </w:numPr>
        <w:rPr>
          <w:sz w:val="24"/>
          <w:szCs w:val="24"/>
        </w:rPr>
      </w:pPr>
      <w:r w:rsidRPr="001532A1">
        <w:rPr>
          <w:sz w:val="24"/>
          <w:szCs w:val="24"/>
        </w:rPr>
        <w:t>A gray interconnect cable</w:t>
      </w:r>
    </w:p>
    <w:p w:rsidR="00BF2481" w:rsidRPr="001532A1" w:rsidRDefault="00BF2481" w:rsidP="0020721E">
      <w:pPr>
        <w:pStyle w:val="ListParagraph"/>
        <w:numPr>
          <w:ilvl w:val="2"/>
          <w:numId w:val="1"/>
        </w:numPr>
        <w:rPr>
          <w:sz w:val="24"/>
          <w:szCs w:val="24"/>
        </w:rPr>
      </w:pPr>
      <w:r w:rsidRPr="001532A1">
        <w:rPr>
          <w:sz w:val="24"/>
          <w:szCs w:val="24"/>
        </w:rPr>
        <w:t>Press the test fi</w:t>
      </w:r>
      <w:r w:rsidRPr="00D82C0F">
        <w:rPr>
          <w:sz w:val="24"/>
          <w:szCs w:val="24"/>
        </w:rPr>
        <w:t xml:space="preserve">xture </w:t>
      </w:r>
      <w:r w:rsidR="00DD39BF" w:rsidRPr="00D82C0F">
        <w:rPr>
          <w:sz w:val="24"/>
          <w:szCs w:val="24"/>
        </w:rPr>
        <w:t xml:space="preserve">(39304-01) </w:t>
      </w:r>
      <w:r w:rsidRPr="00D82C0F">
        <w:rPr>
          <w:sz w:val="24"/>
          <w:szCs w:val="24"/>
        </w:rPr>
        <w:t>over the posts inside the 8002A box and tighten the setscrews on either side of t</w:t>
      </w:r>
      <w:r w:rsidRPr="001532A1">
        <w:rPr>
          <w:sz w:val="24"/>
          <w:szCs w:val="24"/>
        </w:rPr>
        <w:t>he fixture until they contact the posts.</w:t>
      </w:r>
    </w:p>
    <w:p w:rsidR="00BF2481" w:rsidRPr="001532A1" w:rsidRDefault="00BF2481" w:rsidP="0020721E">
      <w:pPr>
        <w:pStyle w:val="ListParagraph"/>
        <w:numPr>
          <w:ilvl w:val="2"/>
          <w:numId w:val="1"/>
        </w:numPr>
        <w:rPr>
          <w:sz w:val="24"/>
          <w:szCs w:val="24"/>
        </w:rPr>
      </w:pPr>
      <w:r w:rsidRPr="001532A1">
        <w:rPr>
          <w:sz w:val="24"/>
          <w:szCs w:val="24"/>
        </w:rPr>
        <w:t>Tighten the screw on the bar so the bar is not resting on the specimen post. (Open circuit).  Close the 8002A fixture and lock the lid.</w:t>
      </w:r>
    </w:p>
    <w:p w:rsidR="00BF2481" w:rsidRPr="001532A1" w:rsidRDefault="00BF2481" w:rsidP="0020721E">
      <w:pPr>
        <w:pStyle w:val="ListParagraph"/>
        <w:numPr>
          <w:ilvl w:val="2"/>
          <w:numId w:val="1"/>
        </w:numPr>
        <w:rPr>
          <w:sz w:val="24"/>
          <w:szCs w:val="24"/>
        </w:rPr>
      </w:pPr>
      <w:r w:rsidRPr="001532A1">
        <w:rPr>
          <w:sz w:val="24"/>
          <w:szCs w:val="24"/>
        </w:rPr>
        <w:t>Press the (I) button to select the Current measurement mode.</w:t>
      </w:r>
    </w:p>
    <w:p w:rsidR="00BF2481" w:rsidRPr="001532A1" w:rsidRDefault="00BF2481" w:rsidP="0020721E">
      <w:pPr>
        <w:pStyle w:val="ListParagraph"/>
        <w:numPr>
          <w:ilvl w:val="2"/>
          <w:numId w:val="1"/>
        </w:numPr>
        <w:rPr>
          <w:sz w:val="24"/>
          <w:szCs w:val="24"/>
        </w:rPr>
      </w:pPr>
      <w:r w:rsidRPr="001532A1">
        <w:rPr>
          <w:sz w:val="24"/>
          <w:szCs w:val="24"/>
        </w:rPr>
        <w:t xml:space="preserve">Press the (Z-CHK| button to disable </w:t>
      </w:r>
      <w:proofErr w:type="spellStart"/>
      <w:r w:rsidRPr="001532A1">
        <w:rPr>
          <w:sz w:val="24"/>
          <w:szCs w:val="24"/>
        </w:rPr>
        <w:t>ZeroCheck</w:t>
      </w:r>
      <w:proofErr w:type="spellEnd"/>
      <w:r w:rsidRPr="001532A1">
        <w:rPr>
          <w:sz w:val="24"/>
          <w:szCs w:val="24"/>
        </w:rPr>
        <w:t xml:space="preserve"> mode, then press the (OPER) button to enable the output.  An indicator on the right side of the panel will be illuminated while the output is live.</w:t>
      </w:r>
    </w:p>
    <w:p w:rsidR="00BF2481" w:rsidRPr="001532A1" w:rsidRDefault="00BF2481" w:rsidP="0020721E">
      <w:pPr>
        <w:pStyle w:val="ListParagraph"/>
        <w:numPr>
          <w:ilvl w:val="2"/>
          <w:numId w:val="1"/>
        </w:numPr>
        <w:rPr>
          <w:sz w:val="24"/>
          <w:szCs w:val="24"/>
        </w:rPr>
      </w:pPr>
      <w:r w:rsidRPr="001532A1">
        <w:rPr>
          <w:sz w:val="24"/>
          <w:szCs w:val="24"/>
        </w:rPr>
        <w:t xml:space="preserve">Press the triangular RANGE up or down buttons to select the 2 </w:t>
      </w:r>
      <w:proofErr w:type="spellStart"/>
      <w:proofErr w:type="gramStart"/>
      <w:r w:rsidRPr="001532A1">
        <w:rPr>
          <w:sz w:val="24"/>
          <w:szCs w:val="24"/>
        </w:rPr>
        <w:t>nA</w:t>
      </w:r>
      <w:proofErr w:type="spellEnd"/>
      <w:proofErr w:type="gramEnd"/>
      <w:r w:rsidRPr="001532A1">
        <w:rPr>
          <w:sz w:val="24"/>
          <w:szCs w:val="24"/>
        </w:rPr>
        <w:t xml:space="preserve"> range.</w:t>
      </w:r>
    </w:p>
    <w:p w:rsidR="00BF2481" w:rsidRPr="001532A1" w:rsidRDefault="00BF2481" w:rsidP="0020721E">
      <w:pPr>
        <w:pStyle w:val="ListParagraph"/>
        <w:numPr>
          <w:ilvl w:val="2"/>
          <w:numId w:val="1"/>
        </w:numPr>
        <w:rPr>
          <w:sz w:val="24"/>
          <w:szCs w:val="24"/>
        </w:rPr>
      </w:pPr>
      <w:r w:rsidRPr="001532A1">
        <w:rPr>
          <w:sz w:val="24"/>
          <w:szCs w:val="24"/>
        </w:rPr>
        <w:t>Press the |REL) button to compensate for the fixture loss.</w:t>
      </w:r>
    </w:p>
    <w:p w:rsidR="00BF2481" w:rsidRPr="001532A1" w:rsidRDefault="00BF2481" w:rsidP="0020721E">
      <w:pPr>
        <w:pStyle w:val="ListParagraph"/>
        <w:numPr>
          <w:ilvl w:val="2"/>
          <w:numId w:val="1"/>
        </w:numPr>
        <w:rPr>
          <w:sz w:val="24"/>
          <w:szCs w:val="24"/>
        </w:rPr>
      </w:pPr>
      <w:r w:rsidRPr="001532A1">
        <w:rPr>
          <w:sz w:val="24"/>
          <w:szCs w:val="24"/>
        </w:rPr>
        <w:t xml:space="preserve">Press the (OPER) button to turn the output off and then the (Z-CHK| button to enable </w:t>
      </w:r>
      <w:proofErr w:type="spellStart"/>
      <w:r w:rsidRPr="001532A1">
        <w:rPr>
          <w:sz w:val="24"/>
          <w:szCs w:val="24"/>
        </w:rPr>
        <w:t>ZeroCheck</w:t>
      </w:r>
      <w:proofErr w:type="spellEnd"/>
      <w:r w:rsidRPr="001532A1">
        <w:rPr>
          <w:sz w:val="24"/>
          <w:szCs w:val="24"/>
        </w:rPr>
        <w:t xml:space="preserve"> mode.</w:t>
      </w:r>
    </w:p>
    <w:p w:rsidR="00BF2481" w:rsidRPr="001532A1" w:rsidRDefault="00BF2481" w:rsidP="0020721E">
      <w:pPr>
        <w:pStyle w:val="ListParagraph"/>
        <w:numPr>
          <w:ilvl w:val="2"/>
          <w:numId w:val="1"/>
        </w:numPr>
        <w:rPr>
          <w:sz w:val="24"/>
          <w:szCs w:val="24"/>
        </w:rPr>
      </w:pPr>
      <w:r w:rsidRPr="001532A1">
        <w:rPr>
          <w:sz w:val="24"/>
          <w:szCs w:val="24"/>
        </w:rPr>
        <w:t>Press (CONFIG| and then (R) to bring up the “Configure Ohms” menu.</w:t>
      </w:r>
    </w:p>
    <w:p w:rsidR="00BF2481" w:rsidRPr="005808AC" w:rsidRDefault="00BF2481" w:rsidP="0020721E">
      <w:pPr>
        <w:pStyle w:val="ListParagraph"/>
        <w:numPr>
          <w:ilvl w:val="2"/>
          <w:numId w:val="1"/>
        </w:numPr>
        <w:rPr>
          <w:sz w:val="24"/>
          <w:szCs w:val="24"/>
        </w:rPr>
      </w:pPr>
      <w:r w:rsidRPr="005808AC">
        <w:rPr>
          <w:sz w:val="24"/>
          <w:szCs w:val="24"/>
        </w:rPr>
        <w:t>Select “</w:t>
      </w:r>
      <w:proofErr w:type="spellStart"/>
      <w:r w:rsidRPr="005808AC">
        <w:rPr>
          <w:sz w:val="24"/>
          <w:szCs w:val="24"/>
        </w:rPr>
        <w:t>AmpsRel</w:t>
      </w:r>
      <w:proofErr w:type="spellEnd"/>
      <w:r w:rsidRPr="005808AC">
        <w:rPr>
          <w:sz w:val="24"/>
          <w:szCs w:val="24"/>
        </w:rPr>
        <w:t>” using the (◄ | ►) and |ENTER) buttons.</w:t>
      </w:r>
    </w:p>
    <w:p w:rsidR="00BF2481" w:rsidRPr="005808AC" w:rsidRDefault="00BF2481" w:rsidP="0020721E">
      <w:pPr>
        <w:pStyle w:val="ListParagraph"/>
        <w:numPr>
          <w:ilvl w:val="2"/>
          <w:numId w:val="1"/>
        </w:numPr>
        <w:rPr>
          <w:sz w:val="24"/>
          <w:szCs w:val="24"/>
        </w:rPr>
      </w:pPr>
      <w:r w:rsidRPr="005808AC">
        <w:rPr>
          <w:sz w:val="24"/>
          <w:szCs w:val="24"/>
        </w:rPr>
        <w:t>Select “Enable” using the (◄ | ►) and |ENTER) buttons.</w:t>
      </w:r>
    </w:p>
    <w:p w:rsidR="00BF2481" w:rsidRPr="005808AC" w:rsidRDefault="00BF2481" w:rsidP="0020721E">
      <w:pPr>
        <w:pStyle w:val="ListParagraph"/>
        <w:numPr>
          <w:ilvl w:val="2"/>
          <w:numId w:val="1"/>
        </w:numPr>
        <w:rPr>
          <w:sz w:val="24"/>
          <w:szCs w:val="24"/>
        </w:rPr>
      </w:pPr>
      <w:r w:rsidRPr="005808AC">
        <w:rPr>
          <w:sz w:val="24"/>
          <w:szCs w:val="24"/>
        </w:rPr>
        <w:t>Press the (EXIT| button to get out of the menu.</w:t>
      </w:r>
    </w:p>
    <w:p w:rsidR="00BF2481" w:rsidRPr="005808AC" w:rsidRDefault="00BF2481" w:rsidP="0020721E">
      <w:pPr>
        <w:pStyle w:val="ListParagraph"/>
        <w:numPr>
          <w:ilvl w:val="2"/>
          <w:numId w:val="1"/>
        </w:numPr>
        <w:rPr>
          <w:sz w:val="24"/>
          <w:szCs w:val="24"/>
        </w:rPr>
      </w:pPr>
      <w:r w:rsidRPr="005808AC">
        <w:rPr>
          <w:sz w:val="24"/>
          <w:szCs w:val="24"/>
        </w:rPr>
        <w:t>Press the (R) button to return to Resistance measurement mode.</w:t>
      </w:r>
    </w:p>
    <w:p w:rsidR="00BF2481" w:rsidRPr="005808AC" w:rsidRDefault="00BF2481" w:rsidP="0020721E">
      <w:pPr>
        <w:pStyle w:val="ListParagraph"/>
        <w:numPr>
          <w:ilvl w:val="2"/>
          <w:numId w:val="1"/>
        </w:numPr>
        <w:rPr>
          <w:sz w:val="24"/>
          <w:szCs w:val="24"/>
        </w:rPr>
      </w:pPr>
      <w:r w:rsidRPr="005808AC">
        <w:rPr>
          <w:sz w:val="24"/>
          <w:szCs w:val="24"/>
        </w:rPr>
        <w:t xml:space="preserve">Press the triangular RANGE up or down buttons to select the 2 </w:t>
      </w:r>
      <w:proofErr w:type="spellStart"/>
      <w:proofErr w:type="gramStart"/>
      <w:r w:rsidRPr="005808AC">
        <w:rPr>
          <w:sz w:val="24"/>
          <w:szCs w:val="24"/>
        </w:rPr>
        <w:t>nA</w:t>
      </w:r>
      <w:proofErr w:type="spellEnd"/>
      <w:proofErr w:type="gramEnd"/>
      <w:r w:rsidRPr="005808AC">
        <w:rPr>
          <w:sz w:val="24"/>
          <w:szCs w:val="24"/>
        </w:rPr>
        <w:t xml:space="preserve"> range.</w:t>
      </w:r>
    </w:p>
    <w:p w:rsidR="00F96594" w:rsidRPr="005808AC" w:rsidRDefault="00F96594" w:rsidP="001532A1">
      <w:pPr>
        <w:rPr>
          <w:sz w:val="24"/>
          <w:szCs w:val="24"/>
        </w:rPr>
      </w:pPr>
    </w:p>
    <w:p w:rsidR="00BF2481" w:rsidRPr="005808AC" w:rsidRDefault="00515A82" w:rsidP="00241342">
      <w:pPr>
        <w:pStyle w:val="ListParagraph"/>
        <w:ind w:left="1224"/>
        <w:rPr>
          <w:sz w:val="24"/>
          <w:szCs w:val="24"/>
        </w:rPr>
      </w:pPr>
      <w:r w:rsidRPr="005808AC">
        <w:rPr>
          <w:sz w:val="24"/>
          <w:szCs w:val="24"/>
        </w:rPr>
        <w:t xml:space="preserve">For manual </w:t>
      </w:r>
      <w:r w:rsidR="00113362" w:rsidRPr="005808AC">
        <w:rPr>
          <w:sz w:val="24"/>
          <w:szCs w:val="24"/>
        </w:rPr>
        <w:t>testing</w:t>
      </w:r>
      <w:r w:rsidRPr="005808AC">
        <w:rPr>
          <w:sz w:val="24"/>
          <w:szCs w:val="24"/>
        </w:rPr>
        <w:t>:</w:t>
      </w:r>
    </w:p>
    <w:p w:rsidR="00BF2481" w:rsidRPr="005808AC" w:rsidRDefault="00BF2481" w:rsidP="0020721E">
      <w:pPr>
        <w:pStyle w:val="ListParagraph"/>
        <w:numPr>
          <w:ilvl w:val="2"/>
          <w:numId w:val="1"/>
        </w:numPr>
        <w:rPr>
          <w:sz w:val="24"/>
          <w:szCs w:val="24"/>
        </w:rPr>
      </w:pPr>
      <w:r w:rsidRPr="005808AC">
        <w:rPr>
          <w:sz w:val="24"/>
          <w:szCs w:val="24"/>
        </w:rPr>
        <w:t>Open the fixture and mount the specimen to the fixture, then close the fixture and latch the lid.</w:t>
      </w:r>
    </w:p>
    <w:p w:rsidR="00BF2481" w:rsidRPr="005808AC" w:rsidRDefault="00BF2481" w:rsidP="0020721E">
      <w:pPr>
        <w:pStyle w:val="ListParagraph"/>
        <w:numPr>
          <w:ilvl w:val="2"/>
          <w:numId w:val="1"/>
        </w:numPr>
        <w:rPr>
          <w:sz w:val="24"/>
          <w:szCs w:val="24"/>
        </w:rPr>
      </w:pPr>
      <w:r w:rsidRPr="005808AC">
        <w:rPr>
          <w:sz w:val="24"/>
          <w:szCs w:val="24"/>
        </w:rPr>
        <w:t xml:space="preserve">Press the (Z-CHK| button to disable </w:t>
      </w:r>
      <w:proofErr w:type="spellStart"/>
      <w:r w:rsidRPr="005808AC">
        <w:rPr>
          <w:sz w:val="24"/>
          <w:szCs w:val="24"/>
        </w:rPr>
        <w:t>ZeroCheck</w:t>
      </w:r>
      <w:proofErr w:type="spellEnd"/>
      <w:r w:rsidRPr="005808AC">
        <w:rPr>
          <w:sz w:val="24"/>
          <w:szCs w:val="24"/>
        </w:rPr>
        <w:t xml:space="preserve"> mode, then the (OPER) button to enable the voltage output.</w:t>
      </w:r>
    </w:p>
    <w:p w:rsidR="00BF2481" w:rsidRPr="005808AC" w:rsidRDefault="00B4024D" w:rsidP="0020721E">
      <w:pPr>
        <w:pStyle w:val="ListParagraph"/>
        <w:numPr>
          <w:ilvl w:val="2"/>
          <w:numId w:val="1"/>
        </w:numPr>
        <w:rPr>
          <w:sz w:val="24"/>
          <w:szCs w:val="24"/>
        </w:rPr>
      </w:pPr>
      <w:r w:rsidRPr="005808AC">
        <w:rPr>
          <w:sz w:val="24"/>
          <w:szCs w:val="24"/>
        </w:rPr>
        <w:t xml:space="preserve">Measure the part for the </w:t>
      </w:r>
      <w:r w:rsidR="00241342" w:rsidRPr="005808AC">
        <w:rPr>
          <w:sz w:val="24"/>
          <w:szCs w:val="24"/>
        </w:rPr>
        <w:t>time</w:t>
      </w:r>
      <w:r w:rsidRPr="005808AC">
        <w:rPr>
          <w:sz w:val="24"/>
          <w:szCs w:val="24"/>
        </w:rPr>
        <w:t xml:space="preserve"> required, as in section </w:t>
      </w:r>
      <w:r w:rsidRPr="005808AC">
        <w:rPr>
          <w:sz w:val="24"/>
          <w:szCs w:val="24"/>
        </w:rPr>
        <w:fldChar w:fldCharType="begin"/>
      </w:r>
      <w:r w:rsidRPr="005808AC">
        <w:rPr>
          <w:sz w:val="24"/>
          <w:szCs w:val="24"/>
        </w:rPr>
        <w:instrText xml:space="preserve"> REF _Ref476314055 \r \h </w:instrText>
      </w:r>
      <w:r w:rsidRPr="005808AC">
        <w:rPr>
          <w:sz w:val="24"/>
          <w:szCs w:val="24"/>
        </w:rPr>
      </w:r>
      <w:r w:rsidRPr="005808AC">
        <w:rPr>
          <w:sz w:val="24"/>
          <w:szCs w:val="24"/>
        </w:rPr>
        <w:fldChar w:fldCharType="separate"/>
      </w:r>
      <w:r w:rsidR="00706014">
        <w:rPr>
          <w:sz w:val="24"/>
          <w:szCs w:val="24"/>
        </w:rPr>
        <w:t>5.1</w:t>
      </w:r>
      <w:r w:rsidRPr="005808AC">
        <w:rPr>
          <w:sz w:val="24"/>
          <w:szCs w:val="24"/>
        </w:rPr>
        <w:fldChar w:fldCharType="end"/>
      </w:r>
      <w:r w:rsidRPr="005808AC">
        <w:rPr>
          <w:sz w:val="24"/>
          <w:szCs w:val="24"/>
        </w:rPr>
        <w:t xml:space="preserve">, </w:t>
      </w:r>
      <w:r w:rsidR="00BF2481" w:rsidRPr="005808AC">
        <w:rPr>
          <w:sz w:val="24"/>
          <w:szCs w:val="24"/>
        </w:rPr>
        <w:t xml:space="preserve">then record the measurement.  </w:t>
      </w:r>
    </w:p>
    <w:p w:rsidR="00BF2481" w:rsidRPr="005808AC" w:rsidRDefault="00BF2481" w:rsidP="0020721E">
      <w:pPr>
        <w:pStyle w:val="ListParagraph"/>
        <w:numPr>
          <w:ilvl w:val="2"/>
          <w:numId w:val="1"/>
        </w:numPr>
        <w:rPr>
          <w:sz w:val="24"/>
          <w:szCs w:val="24"/>
        </w:rPr>
      </w:pPr>
      <w:r w:rsidRPr="005808AC">
        <w:rPr>
          <w:sz w:val="24"/>
          <w:szCs w:val="24"/>
        </w:rPr>
        <w:t>Press the (OPER) button to disable the output and then the (Z-CHK| button to shunt the output to ground.</w:t>
      </w:r>
    </w:p>
    <w:p w:rsidR="00A063E6" w:rsidRPr="005808AC" w:rsidRDefault="00BF2481" w:rsidP="0020721E">
      <w:pPr>
        <w:pStyle w:val="ListParagraph"/>
        <w:numPr>
          <w:ilvl w:val="2"/>
          <w:numId w:val="1"/>
        </w:numPr>
        <w:rPr>
          <w:sz w:val="24"/>
          <w:szCs w:val="24"/>
        </w:rPr>
      </w:pPr>
      <w:r w:rsidRPr="005808AC">
        <w:rPr>
          <w:sz w:val="24"/>
          <w:szCs w:val="24"/>
        </w:rPr>
        <w:t>Repeat this sequence for all specimens to be measured and record the values on CR017.</w:t>
      </w:r>
    </w:p>
    <w:p w:rsidR="00F96594" w:rsidRPr="005808AC" w:rsidRDefault="00F96594" w:rsidP="001532A1">
      <w:pPr>
        <w:rPr>
          <w:sz w:val="24"/>
          <w:szCs w:val="24"/>
        </w:rPr>
      </w:pPr>
    </w:p>
    <w:p w:rsidR="00515A82" w:rsidRPr="005808AC" w:rsidRDefault="00515A82" w:rsidP="00B4024D">
      <w:pPr>
        <w:pStyle w:val="ListParagraph"/>
        <w:ind w:left="1224"/>
        <w:rPr>
          <w:sz w:val="24"/>
          <w:szCs w:val="24"/>
        </w:rPr>
      </w:pPr>
      <w:r w:rsidRPr="005808AC">
        <w:rPr>
          <w:sz w:val="24"/>
          <w:szCs w:val="24"/>
        </w:rPr>
        <w:t>For automated data collection:</w:t>
      </w:r>
    </w:p>
    <w:p w:rsidR="00515A82" w:rsidRPr="005808AC" w:rsidRDefault="00515A82" w:rsidP="0020721E">
      <w:pPr>
        <w:pStyle w:val="ListParagraph"/>
        <w:numPr>
          <w:ilvl w:val="2"/>
          <w:numId w:val="1"/>
        </w:numPr>
        <w:rPr>
          <w:sz w:val="24"/>
          <w:szCs w:val="24"/>
        </w:rPr>
      </w:pPr>
      <w:r w:rsidRPr="005808AC">
        <w:rPr>
          <w:sz w:val="24"/>
          <w:szCs w:val="24"/>
        </w:rPr>
        <w:t>Open the software on the desktop titled “</w:t>
      </w:r>
      <w:r w:rsidR="00E74554" w:rsidRPr="005808AC">
        <w:rPr>
          <w:sz w:val="24"/>
          <w:szCs w:val="24"/>
        </w:rPr>
        <w:t>Crystal IR Test”</w:t>
      </w:r>
      <w:r w:rsidRPr="005808AC">
        <w:rPr>
          <w:sz w:val="24"/>
          <w:szCs w:val="24"/>
        </w:rPr>
        <w:t>.</w:t>
      </w:r>
    </w:p>
    <w:p w:rsidR="00FC412C" w:rsidRPr="005808AC" w:rsidRDefault="00FC412C" w:rsidP="0020721E">
      <w:pPr>
        <w:pStyle w:val="ListParagraph"/>
        <w:numPr>
          <w:ilvl w:val="2"/>
          <w:numId w:val="1"/>
        </w:numPr>
        <w:rPr>
          <w:sz w:val="24"/>
          <w:szCs w:val="24"/>
        </w:rPr>
      </w:pPr>
      <w:r w:rsidRPr="005808AC">
        <w:rPr>
          <w:sz w:val="24"/>
          <w:szCs w:val="24"/>
        </w:rPr>
        <w:t xml:space="preserve">Enter the desired test voltage and </w:t>
      </w:r>
      <w:r w:rsidR="00B4024D" w:rsidRPr="005808AC">
        <w:rPr>
          <w:sz w:val="24"/>
          <w:szCs w:val="24"/>
        </w:rPr>
        <w:t xml:space="preserve">maximum </w:t>
      </w:r>
      <w:r w:rsidRPr="005808AC">
        <w:rPr>
          <w:sz w:val="24"/>
          <w:szCs w:val="24"/>
        </w:rPr>
        <w:t>time</w:t>
      </w:r>
      <w:r w:rsidR="00B4024D" w:rsidRPr="005808AC">
        <w:rPr>
          <w:sz w:val="24"/>
          <w:szCs w:val="24"/>
        </w:rPr>
        <w:t xml:space="preserve"> to test, as in section </w:t>
      </w:r>
      <w:r w:rsidR="00B4024D" w:rsidRPr="005808AC">
        <w:rPr>
          <w:sz w:val="24"/>
          <w:szCs w:val="24"/>
        </w:rPr>
        <w:fldChar w:fldCharType="begin"/>
      </w:r>
      <w:r w:rsidR="00B4024D" w:rsidRPr="005808AC">
        <w:rPr>
          <w:sz w:val="24"/>
          <w:szCs w:val="24"/>
        </w:rPr>
        <w:instrText xml:space="preserve"> REF _Ref476314055 \r \h </w:instrText>
      </w:r>
      <w:r w:rsidR="00B4024D" w:rsidRPr="005808AC">
        <w:rPr>
          <w:sz w:val="24"/>
          <w:szCs w:val="24"/>
        </w:rPr>
      </w:r>
      <w:r w:rsidR="00B4024D" w:rsidRPr="005808AC">
        <w:rPr>
          <w:sz w:val="24"/>
          <w:szCs w:val="24"/>
        </w:rPr>
        <w:fldChar w:fldCharType="separate"/>
      </w:r>
      <w:r w:rsidR="00706014">
        <w:rPr>
          <w:sz w:val="24"/>
          <w:szCs w:val="24"/>
        </w:rPr>
        <w:t>5.1</w:t>
      </w:r>
      <w:r w:rsidR="00B4024D" w:rsidRPr="005808AC">
        <w:rPr>
          <w:sz w:val="24"/>
          <w:szCs w:val="24"/>
        </w:rPr>
        <w:fldChar w:fldCharType="end"/>
      </w:r>
      <w:r w:rsidRPr="005808AC">
        <w:rPr>
          <w:sz w:val="24"/>
          <w:szCs w:val="24"/>
        </w:rPr>
        <w:t>.</w:t>
      </w:r>
    </w:p>
    <w:p w:rsidR="00515A82" w:rsidRPr="005808AC" w:rsidRDefault="00515A82" w:rsidP="0020721E">
      <w:pPr>
        <w:pStyle w:val="ListParagraph"/>
        <w:numPr>
          <w:ilvl w:val="2"/>
          <w:numId w:val="1"/>
        </w:numPr>
        <w:rPr>
          <w:sz w:val="24"/>
          <w:szCs w:val="24"/>
        </w:rPr>
      </w:pPr>
      <w:r w:rsidRPr="005808AC">
        <w:rPr>
          <w:sz w:val="24"/>
          <w:szCs w:val="24"/>
        </w:rPr>
        <w:t>Open the CR017 worksheet for the current job, or create a new one as described earlier.</w:t>
      </w:r>
    </w:p>
    <w:p w:rsidR="00515A82" w:rsidRPr="005808AC" w:rsidRDefault="00515A82" w:rsidP="0020721E">
      <w:pPr>
        <w:pStyle w:val="ListParagraph"/>
        <w:numPr>
          <w:ilvl w:val="2"/>
          <w:numId w:val="1"/>
        </w:numPr>
        <w:rPr>
          <w:sz w:val="24"/>
          <w:szCs w:val="24"/>
        </w:rPr>
      </w:pPr>
      <w:r w:rsidRPr="005808AC">
        <w:rPr>
          <w:sz w:val="24"/>
          <w:szCs w:val="24"/>
        </w:rPr>
        <w:t>Highlight the first empty cell in the IR column.</w:t>
      </w:r>
    </w:p>
    <w:p w:rsidR="00515A82" w:rsidRPr="005808AC" w:rsidRDefault="00515A82" w:rsidP="0020721E">
      <w:pPr>
        <w:pStyle w:val="ListParagraph"/>
        <w:numPr>
          <w:ilvl w:val="2"/>
          <w:numId w:val="1"/>
        </w:numPr>
        <w:rPr>
          <w:sz w:val="24"/>
          <w:szCs w:val="24"/>
        </w:rPr>
      </w:pPr>
      <w:r w:rsidRPr="005808AC">
        <w:rPr>
          <w:sz w:val="24"/>
          <w:szCs w:val="24"/>
        </w:rPr>
        <w:t>Open the fixture and mount the specimen to the fixture, then close the fixture and latch the lid.</w:t>
      </w:r>
    </w:p>
    <w:p w:rsidR="00B4024D" w:rsidRPr="005808AC" w:rsidRDefault="00515A82" w:rsidP="00B4024D">
      <w:pPr>
        <w:pStyle w:val="ListParagraph"/>
        <w:numPr>
          <w:ilvl w:val="2"/>
          <w:numId w:val="1"/>
        </w:numPr>
        <w:rPr>
          <w:sz w:val="24"/>
          <w:szCs w:val="24"/>
        </w:rPr>
      </w:pPr>
      <w:r w:rsidRPr="005808AC">
        <w:rPr>
          <w:sz w:val="24"/>
          <w:szCs w:val="24"/>
        </w:rPr>
        <w:t>Click the button on the data capture program to run the test.</w:t>
      </w:r>
    </w:p>
    <w:p w:rsidR="00515A82" w:rsidRPr="005808AC" w:rsidRDefault="00515A82" w:rsidP="0020721E">
      <w:pPr>
        <w:pStyle w:val="ListParagraph"/>
        <w:numPr>
          <w:ilvl w:val="2"/>
          <w:numId w:val="1"/>
        </w:numPr>
        <w:rPr>
          <w:sz w:val="24"/>
          <w:szCs w:val="24"/>
        </w:rPr>
      </w:pPr>
      <w:r w:rsidRPr="005808AC">
        <w:rPr>
          <w:sz w:val="24"/>
          <w:szCs w:val="24"/>
        </w:rPr>
        <w:t>The Insulation Resistance value will be automatically sent to the correct cell and the cursor will advance downward.</w:t>
      </w:r>
    </w:p>
    <w:p w:rsidR="00515A82" w:rsidRPr="005808AC" w:rsidRDefault="00515A82" w:rsidP="0020721E">
      <w:pPr>
        <w:pStyle w:val="ListParagraph"/>
        <w:numPr>
          <w:ilvl w:val="2"/>
          <w:numId w:val="1"/>
        </w:numPr>
        <w:rPr>
          <w:sz w:val="24"/>
          <w:szCs w:val="24"/>
        </w:rPr>
      </w:pPr>
      <w:r w:rsidRPr="005808AC">
        <w:rPr>
          <w:sz w:val="24"/>
          <w:szCs w:val="24"/>
        </w:rPr>
        <w:t>Repeat this sequence for all specimens to be measured.</w:t>
      </w:r>
    </w:p>
    <w:p w:rsidR="00A063E6" w:rsidRPr="005808AC" w:rsidRDefault="00515A82" w:rsidP="0020721E">
      <w:pPr>
        <w:pStyle w:val="ListParagraph"/>
        <w:numPr>
          <w:ilvl w:val="2"/>
          <w:numId w:val="1"/>
        </w:numPr>
        <w:rPr>
          <w:sz w:val="24"/>
          <w:szCs w:val="24"/>
        </w:rPr>
      </w:pPr>
      <w:r w:rsidRPr="005808AC">
        <w:rPr>
          <w:sz w:val="24"/>
          <w:szCs w:val="24"/>
        </w:rPr>
        <w:t>Once all the samples have been tested, be sure to save the file before closing it or printing it.</w:t>
      </w:r>
    </w:p>
    <w:p w:rsidR="00A063E6" w:rsidRPr="005808AC" w:rsidRDefault="00A063E6" w:rsidP="0020721E">
      <w:pPr>
        <w:pStyle w:val="Heading2"/>
        <w:numPr>
          <w:ilvl w:val="1"/>
          <w:numId w:val="1"/>
        </w:numPr>
      </w:pPr>
      <w:r w:rsidRPr="005808AC">
        <w:lastRenderedPageBreak/>
        <w:t xml:space="preserve">Insulation Resistance (IR) Measurement using the </w:t>
      </w:r>
      <w:proofErr w:type="spellStart"/>
      <w:r w:rsidRPr="005808AC">
        <w:t>QuadTech</w:t>
      </w:r>
      <w:proofErr w:type="spellEnd"/>
      <w:r w:rsidRPr="005808AC">
        <w:t xml:space="preserve"> 1863 </w:t>
      </w:r>
      <w:proofErr w:type="spellStart"/>
      <w:r w:rsidRPr="005808AC">
        <w:t>Megohmmeter</w:t>
      </w:r>
      <w:proofErr w:type="spellEnd"/>
    </w:p>
    <w:p w:rsidR="00A063E6" w:rsidRPr="005808AC" w:rsidRDefault="00A063E6" w:rsidP="0020721E">
      <w:pPr>
        <w:pStyle w:val="ListParagraph"/>
        <w:numPr>
          <w:ilvl w:val="2"/>
          <w:numId w:val="1"/>
        </w:numPr>
        <w:rPr>
          <w:sz w:val="24"/>
          <w:szCs w:val="24"/>
        </w:rPr>
      </w:pPr>
      <w:r w:rsidRPr="005808AC">
        <w:rPr>
          <w:sz w:val="24"/>
          <w:szCs w:val="24"/>
        </w:rPr>
        <w:t xml:space="preserve">Turn on the </w:t>
      </w:r>
      <w:proofErr w:type="spellStart"/>
      <w:r w:rsidRPr="005808AC">
        <w:rPr>
          <w:sz w:val="24"/>
          <w:szCs w:val="24"/>
        </w:rPr>
        <w:t>megohmmeter</w:t>
      </w:r>
      <w:proofErr w:type="spellEnd"/>
      <w:r w:rsidRPr="005808AC">
        <w:rPr>
          <w:sz w:val="24"/>
          <w:szCs w:val="24"/>
        </w:rPr>
        <w:t>.  (No warm-up is required.)  Connect the test leads.</w:t>
      </w:r>
    </w:p>
    <w:p w:rsidR="00A063E6" w:rsidRPr="005808AC" w:rsidRDefault="00A063E6" w:rsidP="0020721E">
      <w:pPr>
        <w:pStyle w:val="ListParagraph"/>
        <w:numPr>
          <w:ilvl w:val="2"/>
          <w:numId w:val="1"/>
        </w:numPr>
        <w:rPr>
          <w:sz w:val="24"/>
          <w:szCs w:val="24"/>
        </w:rPr>
      </w:pPr>
      <w:r w:rsidRPr="005808AC">
        <w:rPr>
          <w:sz w:val="24"/>
          <w:szCs w:val="24"/>
        </w:rPr>
        <w:t>Set the measurement voltage</w:t>
      </w:r>
      <w:r w:rsidR="00B4024D" w:rsidRPr="005808AC">
        <w:rPr>
          <w:sz w:val="24"/>
          <w:szCs w:val="24"/>
        </w:rPr>
        <w:t xml:space="preserve">, as in section </w:t>
      </w:r>
      <w:r w:rsidR="00B4024D" w:rsidRPr="005808AC">
        <w:rPr>
          <w:sz w:val="24"/>
          <w:szCs w:val="24"/>
        </w:rPr>
        <w:fldChar w:fldCharType="begin"/>
      </w:r>
      <w:r w:rsidR="00B4024D" w:rsidRPr="005808AC">
        <w:rPr>
          <w:sz w:val="24"/>
          <w:szCs w:val="24"/>
        </w:rPr>
        <w:instrText xml:space="preserve"> REF _Ref476314055 \r \h </w:instrText>
      </w:r>
      <w:r w:rsidR="00B4024D" w:rsidRPr="005808AC">
        <w:rPr>
          <w:sz w:val="24"/>
          <w:szCs w:val="24"/>
        </w:rPr>
      </w:r>
      <w:r w:rsidR="00B4024D" w:rsidRPr="005808AC">
        <w:rPr>
          <w:sz w:val="24"/>
          <w:szCs w:val="24"/>
        </w:rPr>
        <w:fldChar w:fldCharType="separate"/>
      </w:r>
      <w:r w:rsidR="00706014">
        <w:rPr>
          <w:sz w:val="24"/>
          <w:szCs w:val="24"/>
        </w:rPr>
        <w:t>5.1</w:t>
      </w:r>
      <w:r w:rsidR="00B4024D" w:rsidRPr="005808AC">
        <w:rPr>
          <w:sz w:val="24"/>
          <w:szCs w:val="24"/>
        </w:rPr>
        <w:fldChar w:fldCharType="end"/>
      </w:r>
      <w:r w:rsidRPr="005808AC">
        <w:rPr>
          <w:sz w:val="24"/>
          <w:szCs w:val="24"/>
        </w:rPr>
        <w:t>.</w:t>
      </w:r>
    </w:p>
    <w:p w:rsidR="00A063E6" w:rsidRPr="005808AC" w:rsidRDefault="00A063E6" w:rsidP="0020721E">
      <w:pPr>
        <w:pStyle w:val="ListParagraph"/>
        <w:numPr>
          <w:ilvl w:val="2"/>
          <w:numId w:val="1"/>
        </w:numPr>
        <w:rPr>
          <w:sz w:val="24"/>
          <w:szCs w:val="24"/>
        </w:rPr>
      </w:pPr>
      <w:r w:rsidRPr="005808AC">
        <w:rPr>
          <w:sz w:val="24"/>
          <w:szCs w:val="24"/>
        </w:rPr>
        <w:t>Set the toggle switch to MEASURE.</w:t>
      </w:r>
    </w:p>
    <w:p w:rsidR="00A063E6" w:rsidRPr="005808AC" w:rsidRDefault="00A063E6" w:rsidP="001532A1">
      <w:pPr>
        <w:rPr>
          <w:sz w:val="24"/>
          <w:szCs w:val="24"/>
        </w:rPr>
      </w:pPr>
    </w:p>
    <w:p w:rsidR="00A063E6" w:rsidRPr="005808AC" w:rsidRDefault="00A063E6" w:rsidP="0020721E">
      <w:pPr>
        <w:pStyle w:val="ListParagraph"/>
        <w:ind w:left="360"/>
        <w:rPr>
          <w:sz w:val="24"/>
          <w:szCs w:val="24"/>
        </w:rPr>
      </w:pPr>
      <w:r w:rsidRPr="005808AC">
        <w:rPr>
          <w:sz w:val="24"/>
          <w:szCs w:val="24"/>
        </w:rPr>
        <w:t>NOTE:</w:t>
      </w:r>
      <w:r w:rsidR="00F96594" w:rsidRPr="005808AC">
        <w:rPr>
          <w:sz w:val="24"/>
          <w:szCs w:val="24"/>
        </w:rPr>
        <w:t xml:space="preserve"> </w:t>
      </w:r>
      <w:r w:rsidRPr="005808AC">
        <w:rPr>
          <w:sz w:val="24"/>
          <w:szCs w:val="24"/>
        </w:rPr>
        <w:t>Be careful not to touch the metal tips on the test leads when the toggle switch is set to</w:t>
      </w:r>
      <w:r w:rsidR="00F96594" w:rsidRPr="005808AC">
        <w:rPr>
          <w:sz w:val="24"/>
          <w:szCs w:val="24"/>
        </w:rPr>
        <w:t xml:space="preserve"> </w:t>
      </w:r>
      <w:r w:rsidRPr="005808AC">
        <w:rPr>
          <w:sz w:val="24"/>
          <w:szCs w:val="24"/>
        </w:rPr>
        <w:t>MEASURE.  There will be voltage across the leads at this setting.</w:t>
      </w:r>
    </w:p>
    <w:p w:rsidR="00A063E6" w:rsidRPr="005808AC" w:rsidRDefault="00A063E6" w:rsidP="001532A1">
      <w:pPr>
        <w:rPr>
          <w:sz w:val="24"/>
          <w:szCs w:val="24"/>
        </w:rPr>
      </w:pPr>
    </w:p>
    <w:p w:rsidR="00A063E6" w:rsidRPr="005808AC" w:rsidRDefault="00A063E6" w:rsidP="0020721E">
      <w:pPr>
        <w:pStyle w:val="ListParagraph"/>
        <w:numPr>
          <w:ilvl w:val="2"/>
          <w:numId w:val="1"/>
        </w:numPr>
        <w:rPr>
          <w:sz w:val="24"/>
          <w:szCs w:val="24"/>
        </w:rPr>
      </w:pPr>
      <w:r w:rsidRPr="005808AC">
        <w:rPr>
          <w:sz w:val="24"/>
          <w:szCs w:val="24"/>
        </w:rPr>
        <w:t>Place the crystals to be measured onto the test plate, with one metalized surface in contact with the plate.  Touch one lead to the test plate, and the other to the other metalized surface of the crystal.</w:t>
      </w:r>
    </w:p>
    <w:p w:rsidR="00A063E6" w:rsidRPr="005808AC" w:rsidRDefault="00A063E6" w:rsidP="0020721E">
      <w:pPr>
        <w:pStyle w:val="ListParagraph"/>
        <w:numPr>
          <w:ilvl w:val="2"/>
          <w:numId w:val="1"/>
        </w:numPr>
        <w:rPr>
          <w:sz w:val="24"/>
          <w:szCs w:val="24"/>
        </w:rPr>
      </w:pPr>
      <w:r w:rsidRPr="005808AC">
        <w:rPr>
          <w:sz w:val="24"/>
          <w:szCs w:val="24"/>
        </w:rPr>
        <w:t xml:space="preserve">Adjust the multiplier knob on the </w:t>
      </w:r>
      <w:proofErr w:type="spellStart"/>
      <w:r w:rsidRPr="005808AC">
        <w:rPr>
          <w:sz w:val="24"/>
          <w:szCs w:val="24"/>
        </w:rPr>
        <w:t>megohmmeter</w:t>
      </w:r>
      <w:proofErr w:type="spellEnd"/>
      <w:r w:rsidRPr="005808AC">
        <w:rPr>
          <w:sz w:val="24"/>
          <w:szCs w:val="24"/>
        </w:rPr>
        <w:t xml:space="preserve"> as necessary to cause needle deflection.  Typically, the setting should be either 10G or 100G.</w:t>
      </w:r>
    </w:p>
    <w:p w:rsidR="00A063E6" w:rsidRPr="005808AC" w:rsidRDefault="00A063E6" w:rsidP="0020721E">
      <w:pPr>
        <w:pStyle w:val="ListParagraph"/>
        <w:numPr>
          <w:ilvl w:val="2"/>
          <w:numId w:val="1"/>
        </w:numPr>
        <w:rPr>
          <w:sz w:val="24"/>
          <w:szCs w:val="24"/>
        </w:rPr>
      </w:pPr>
      <w:r w:rsidRPr="005808AC">
        <w:rPr>
          <w:sz w:val="24"/>
          <w:szCs w:val="24"/>
        </w:rPr>
        <w:t>Typically, for ceramic crystals, the needle will climb slowly from the left side of the scale to towards the right.  If the needle reaches the right end of the scale, adjust the multiplier knob to the next higher setting.</w:t>
      </w:r>
    </w:p>
    <w:p w:rsidR="00A063E6" w:rsidRPr="005808AC" w:rsidRDefault="00720729" w:rsidP="0020721E">
      <w:pPr>
        <w:pStyle w:val="ListParagraph"/>
        <w:numPr>
          <w:ilvl w:val="2"/>
          <w:numId w:val="1"/>
        </w:numPr>
        <w:rPr>
          <w:sz w:val="24"/>
          <w:szCs w:val="24"/>
        </w:rPr>
      </w:pPr>
      <w:r w:rsidRPr="005808AC">
        <w:rPr>
          <w:sz w:val="24"/>
          <w:szCs w:val="24"/>
        </w:rPr>
        <w:t xml:space="preserve">Test the part to the required </w:t>
      </w:r>
      <w:r w:rsidR="00A063E6" w:rsidRPr="005808AC">
        <w:rPr>
          <w:sz w:val="24"/>
          <w:szCs w:val="24"/>
        </w:rPr>
        <w:t>IR</w:t>
      </w:r>
      <w:r w:rsidRPr="005808AC">
        <w:rPr>
          <w:sz w:val="24"/>
          <w:szCs w:val="24"/>
        </w:rPr>
        <w:t xml:space="preserve"> </w:t>
      </w:r>
      <w:r w:rsidR="00A063E6" w:rsidRPr="005808AC">
        <w:rPr>
          <w:sz w:val="24"/>
          <w:szCs w:val="24"/>
        </w:rPr>
        <w:t>specifi</w:t>
      </w:r>
      <w:r w:rsidRPr="005808AC">
        <w:rPr>
          <w:sz w:val="24"/>
          <w:szCs w:val="24"/>
        </w:rPr>
        <w:t xml:space="preserve">cation, as in section </w:t>
      </w:r>
      <w:r w:rsidRPr="005808AC">
        <w:rPr>
          <w:sz w:val="24"/>
          <w:szCs w:val="24"/>
        </w:rPr>
        <w:fldChar w:fldCharType="begin"/>
      </w:r>
      <w:r w:rsidRPr="005808AC">
        <w:rPr>
          <w:sz w:val="24"/>
          <w:szCs w:val="24"/>
        </w:rPr>
        <w:instrText xml:space="preserve"> REF _Ref476314055 \r \h </w:instrText>
      </w:r>
      <w:r w:rsidRPr="005808AC">
        <w:rPr>
          <w:sz w:val="24"/>
          <w:szCs w:val="24"/>
        </w:rPr>
      </w:r>
      <w:r w:rsidRPr="005808AC">
        <w:rPr>
          <w:sz w:val="24"/>
          <w:szCs w:val="24"/>
        </w:rPr>
        <w:fldChar w:fldCharType="separate"/>
      </w:r>
      <w:r w:rsidR="00706014">
        <w:rPr>
          <w:sz w:val="24"/>
          <w:szCs w:val="24"/>
        </w:rPr>
        <w:t>5.1</w:t>
      </w:r>
      <w:r w:rsidRPr="005808AC">
        <w:rPr>
          <w:sz w:val="24"/>
          <w:szCs w:val="24"/>
        </w:rPr>
        <w:fldChar w:fldCharType="end"/>
      </w:r>
      <w:r w:rsidRPr="005808AC">
        <w:rPr>
          <w:sz w:val="24"/>
          <w:szCs w:val="24"/>
        </w:rPr>
        <w:t>.</w:t>
      </w:r>
    </w:p>
    <w:p w:rsidR="00F374B5" w:rsidRPr="005808AC" w:rsidRDefault="00A063E6" w:rsidP="0020721E">
      <w:pPr>
        <w:pStyle w:val="ListParagraph"/>
        <w:numPr>
          <w:ilvl w:val="2"/>
          <w:numId w:val="1"/>
        </w:numPr>
        <w:rPr>
          <w:sz w:val="24"/>
          <w:szCs w:val="24"/>
        </w:rPr>
      </w:pPr>
      <w:r w:rsidRPr="005808AC">
        <w:rPr>
          <w:sz w:val="24"/>
          <w:szCs w:val="24"/>
        </w:rPr>
        <w:t>Repeat the test on the appropriate number of samples per the sampling plan.  Record the data points on CR017 as “&gt; (drawing callout)”.</w:t>
      </w:r>
    </w:p>
    <w:p w:rsidR="00F374B5" w:rsidRPr="005808AC" w:rsidRDefault="00F374B5" w:rsidP="0020721E">
      <w:pPr>
        <w:pStyle w:val="Heading1"/>
        <w:numPr>
          <w:ilvl w:val="0"/>
          <w:numId w:val="1"/>
        </w:numPr>
      </w:pPr>
      <w:r w:rsidRPr="005808AC">
        <w:t>Dimensional Testing</w:t>
      </w:r>
    </w:p>
    <w:p w:rsidR="00F374B5" w:rsidRPr="001532A1" w:rsidRDefault="00F374B5" w:rsidP="0020721E">
      <w:pPr>
        <w:pStyle w:val="ListParagraph"/>
        <w:numPr>
          <w:ilvl w:val="1"/>
          <w:numId w:val="1"/>
        </w:numPr>
        <w:rPr>
          <w:sz w:val="24"/>
          <w:szCs w:val="24"/>
        </w:rPr>
      </w:pPr>
      <w:r w:rsidRPr="001532A1">
        <w:rPr>
          <w:sz w:val="24"/>
          <w:szCs w:val="24"/>
        </w:rPr>
        <w:t>Refer to the drawing and router for the dimensions to be tested as well as the sampling.</w:t>
      </w:r>
    </w:p>
    <w:p w:rsidR="00F374B5" w:rsidRPr="001532A1" w:rsidRDefault="00F374B5" w:rsidP="0020721E">
      <w:pPr>
        <w:pStyle w:val="ListParagraph"/>
        <w:numPr>
          <w:ilvl w:val="1"/>
          <w:numId w:val="1"/>
        </w:numPr>
        <w:rPr>
          <w:sz w:val="24"/>
          <w:szCs w:val="24"/>
        </w:rPr>
      </w:pPr>
      <w:r w:rsidRPr="001532A1">
        <w:rPr>
          <w:sz w:val="24"/>
          <w:szCs w:val="24"/>
        </w:rPr>
        <w:t>Use micrometers to measure outside diameter and thickness.  Use pin gauges to measure inside diameter.  Record dimensions on CR017.</w:t>
      </w:r>
    </w:p>
    <w:p w:rsidR="0020721E" w:rsidRDefault="0020721E" w:rsidP="0020721E">
      <w:pPr>
        <w:pStyle w:val="ListParagraph"/>
        <w:ind w:left="360"/>
        <w:rPr>
          <w:sz w:val="24"/>
          <w:szCs w:val="24"/>
        </w:rPr>
      </w:pPr>
    </w:p>
    <w:p w:rsidR="0020721E" w:rsidRDefault="0020721E">
      <w:pPr>
        <w:overflowPunct/>
        <w:autoSpaceDE/>
        <w:autoSpaceDN/>
        <w:adjustRightInd/>
        <w:textAlignment w:val="auto"/>
        <w:rPr>
          <w:rFonts w:ascii="Arial" w:hAnsi="Arial" w:cs="Arial"/>
          <w:b/>
          <w:bCs/>
          <w:kern w:val="32"/>
          <w:sz w:val="32"/>
          <w:szCs w:val="32"/>
        </w:rPr>
      </w:pPr>
      <w:r>
        <w:br w:type="page"/>
      </w:r>
    </w:p>
    <w:p w:rsidR="00F96594" w:rsidRPr="001532A1" w:rsidRDefault="00F96594" w:rsidP="0020721E">
      <w:pPr>
        <w:pStyle w:val="Heading1"/>
        <w:numPr>
          <w:ilvl w:val="0"/>
          <w:numId w:val="1"/>
        </w:numPr>
      </w:pPr>
      <w:r w:rsidRPr="001532A1">
        <w:lastRenderedPageBreak/>
        <w:t>Appendix 1: Polarity Marking Visual Guide</w:t>
      </w:r>
    </w:p>
    <w:p w:rsidR="00F96594" w:rsidRPr="001532A1" w:rsidRDefault="00F96594" w:rsidP="001532A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566"/>
      </w:tblGrid>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7B69667F" wp14:editId="158E0050">
                  <wp:extent cx="2752725" cy="1952625"/>
                  <wp:effectExtent l="0" t="0" r="9525" b="9525"/>
                  <wp:docPr id="3" name="Picture 15" descr="IMG_20121211_08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21211_084630"/>
                          <pic:cNvPicPr>
                            <a:picLocks noChangeAspect="1" noChangeArrowheads="1"/>
                          </pic:cNvPicPr>
                        </pic:nvPicPr>
                        <pic:blipFill>
                          <a:blip r:embed="rId14">
                            <a:lum bright="12000" contrast="42000"/>
                            <a:extLst>
                              <a:ext uri="{28A0092B-C50C-407E-A947-70E740481C1C}">
                                <a14:useLocalDpi xmlns:a14="http://schemas.microsoft.com/office/drawing/2010/main" val="0"/>
                              </a:ext>
                            </a:extLst>
                          </a:blip>
                          <a:srcRect l="39667" t="40402" r="38445" b="39308"/>
                          <a:stretch>
                            <a:fillRect/>
                          </a:stretch>
                        </pic:blipFill>
                        <pic:spPr bwMode="auto">
                          <a:xfrm>
                            <a:off x="0" y="0"/>
                            <a:ext cx="2752725" cy="1952625"/>
                          </a:xfrm>
                          <a:prstGeom prst="rect">
                            <a:avLst/>
                          </a:prstGeom>
                          <a:noFill/>
                          <a:ln>
                            <a:noFill/>
                          </a:ln>
                        </pic:spPr>
                      </pic:pic>
                    </a:graphicData>
                  </a:graphic>
                </wp:inline>
              </w:drawing>
            </w:r>
          </w:p>
        </w:tc>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00A16FE" wp14:editId="3E20C7F8">
                  <wp:extent cx="2752725" cy="2057400"/>
                  <wp:effectExtent l="0" t="0" r="9525" b="0"/>
                  <wp:docPr id="4" name="Picture 12" descr="IMG_20121211_08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21211_085250"/>
                          <pic:cNvPicPr>
                            <a:picLocks noChangeAspect="1" noChangeArrowheads="1"/>
                          </pic:cNvPicPr>
                        </pic:nvPicPr>
                        <pic:blipFill>
                          <a:blip r:embed="rId15">
                            <a:lum bright="12000" contrast="30000"/>
                            <a:extLst>
                              <a:ext uri="{28A0092B-C50C-407E-A947-70E740481C1C}">
                                <a14:useLocalDpi xmlns:a14="http://schemas.microsoft.com/office/drawing/2010/main" val="0"/>
                              </a:ext>
                            </a:extLst>
                          </a:blip>
                          <a:srcRect l="23584" t="24008" r="22917" b="22533"/>
                          <a:stretch>
                            <a:fillRect/>
                          </a:stretch>
                        </pic:blipFill>
                        <pic:spPr bwMode="auto">
                          <a:xfrm>
                            <a:off x="0" y="0"/>
                            <a:ext cx="2752725" cy="2057400"/>
                          </a:xfrm>
                          <a:prstGeom prst="rect">
                            <a:avLst/>
                          </a:prstGeom>
                          <a:noFill/>
                          <a:ln>
                            <a:noFill/>
                          </a:ln>
                        </pic:spPr>
                      </pic:pic>
                    </a:graphicData>
                  </a:graphic>
                </wp:inline>
              </w:drawing>
            </w:r>
          </w:p>
        </w:tc>
      </w:tr>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6AA9E44" wp14:editId="7A866886">
                  <wp:extent cx="2752725" cy="2371725"/>
                  <wp:effectExtent l="0" t="0" r="9525" b="9525"/>
                  <wp:docPr id="5" name="Picture 11" descr="IMG_20121211_08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21211_083829"/>
                          <pic:cNvPicPr>
                            <a:picLocks noChangeAspect="1" noChangeArrowheads="1"/>
                          </pic:cNvPicPr>
                        </pic:nvPicPr>
                        <pic:blipFill>
                          <a:blip r:embed="rId16">
                            <a:lum bright="24000" contrast="36000"/>
                            <a:extLst>
                              <a:ext uri="{28A0092B-C50C-407E-A947-70E740481C1C}">
                                <a14:useLocalDpi xmlns:a14="http://schemas.microsoft.com/office/drawing/2010/main" val="0"/>
                              </a:ext>
                            </a:extLst>
                          </a:blip>
                          <a:srcRect l="36749" t="32333" r="36806" b="37334"/>
                          <a:stretch>
                            <a:fillRect/>
                          </a:stretch>
                        </pic:blipFill>
                        <pic:spPr bwMode="auto">
                          <a:xfrm>
                            <a:off x="0" y="0"/>
                            <a:ext cx="2752725" cy="2371725"/>
                          </a:xfrm>
                          <a:prstGeom prst="rect">
                            <a:avLst/>
                          </a:prstGeom>
                          <a:noFill/>
                          <a:ln>
                            <a:noFill/>
                          </a:ln>
                        </pic:spPr>
                      </pic:pic>
                    </a:graphicData>
                  </a:graphic>
                </wp:inline>
              </w:drawing>
            </w:r>
          </w:p>
        </w:tc>
        <w:tc>
          <w:tcPr>
            <w:tcW w:w="4545" w:type="dxa"/>
            <w:shd w:val="clear" w:color="auto" w:fill="auto"/>
          </w:tcPr>
          <w:p w:rsidR="00F96594" w:rsidRPr="001532A1" w:rsidRDefault="00F96594" w:rsidP="0020721E">
            <w:pPr>
              <w:pStyle w:val="ListParagraph"/>
              <w:ind w:left="360"/>
              <w:rPr>
                <w:sz w:val="24"/>
                <w:szCs w:val="24"/>
              </w:rPr>
            </w:pPr>
          </w:p>
        </w:tc>
      </w:tr>
    </w:tbl>
    <w:p w:rsidR="00F96594" w:rsidRPr="001532A1" w:rsidRDefault="00F96594" w:rsidP="0020721E">
      <w:pPr>
        <w:pStyle w:val="ListParagraph"/>
        <w:ind w:left="360"/>
        <w:rPr>
          <w:sz w:val="24"/>
          <w:szCs w:val="24"/>
        </w:rPr>
      </w:pPr>
      <w:r w:rsidRPr="001532A1">
        <w:rPr>
          <w:sz w:val="24"/>
          <w:szCs w:val="24"/>
        </w:rPr>
        <w:t xml:space="preserve">Figure 1.  </w:t>
      </w:r>
      <w:r w:rsidR="0020721E">
        <w:rPr>
          <w:sz w:val="24"/>
          <w:szCs w:val="24"/>
        </w:rPr>
        <w:t>Shear Tube Crystal Polarity Mark</w:t>
      </w:r>
      <w:r w:rsidRPr="001532A1">
        <w:rPr>
          <w:sz w:val="24"/>
          <w:szCs w:val="24"/>
        </w:rPr>
        <w:t xml:space="preserve"> Examples.</w:t>
      </w:r>
    </w:p>
    <w:p w:rsidR="00F96594" w:rsidRPr="001532A1" w:rsidRDefault="00CA2C61" w:rsidP="0020721E">
      <w:pPr>
        <w:pStyle w:val="ListParagraph"/>
        <w:ind w:left="360"/>
        <w:rPr>
          <w:sz w:val="24"/>
          <w:szCs w:val="24"/>
        </w:rPr>
      </w:pPr>
      <w:r w:rsidRPr="001532A1">
        <w:rPr>
          <w:sz w:val="24"/>
          <w:szCs w:val="24"/>
        </w:rPr>
        <w:t xml:space="preserve">Top </w:t>
      </w:r>
      <w:r w:rsidR="00F96594" w:rsidRPr="001532A1">
        <w:rPr>
          <w:sz w:val="24"/>
          <w:szCs w:val="24"/>
        </w:rPr>
        <w:t>Left: 5342-01 and similar parts</w:t>
      </w:r>
    </w:p>
    <w:p w:rsidR="00F96594" w:rsidRPr="001532A1" w:rsidRDefault="00CA2C61" w:rsidP="0020721E">
      <w:pPr>
        <w:pStyle w:val="ListParagraph"/>
        <w:ind w:left="360"/>
        <w:rPr>
          <w:sz w:val="24"/>
          <w:szCs w:val="24"/>
        </w:rPr>
      </w:pPr>
      <w:r w:rsidRPr="001532A1">
        <w:rPr>
          <w:sz w:val="24"/>
          <w:szCs w:val="24"/>
        </w:rPr>
        <w:t xml:space="preserve">Top </w:t>
      </w:r>
      <w:r w:rsidR="00F96594" w:rsidRPr="001532A1">
        <w:rPr>
          <w:sz w:val="24"/>
          <w:szCs w:val="24"/>
        </w:rPr>
        <w:t>Right: 7056-01and similar parts</w:t>
      </w:r>
    </w:p>
    <w:p w:rsidR="00F96594" w:rsidRDefault="00CA2C61" w:rsidP="0020721E">
      <w:pPr>
        <w:pStyle w:val="ListParagraph"/>
        <w:ind w:left="360"/>
        <w:rPr>
          <w:sz w:val="24"/>
          <w:szCs w:val="24"/>
        </w:rPr>
      </w:pPr>
      <w:r w:rsidRPr="001532A1">
        <w:rPr>
          <w:sz w:val="24"/>
          <w:szCs w:val="24"/>
        </w:rPr>
        <w:t>Botto</w:t>
      </w:r>
      <w:r w:rsidR="001F2733">
        <w:rPr>
          <w:sz w:val="24"/>
          <w:szCs w:val="24"/>
        </w:rPr>
        <w:t>m</w:t>
      </w:r>
      <w:r w:rsidRPr="001532A1">
        <w:rPr>
          <w:sz w:val="24"/>
          <w:szCs w:val="24"/>
        </w:rPr>
        <w:t xml:space="preserve"> Left: </w:t>
      </w:r>
      <w:r w:rsidR="00F96594" w:rsidRPr="001532A1">
        <w:rPr>
          <w:sz w:val="24"/>
          <w:szCs w:val="24"/>
        </w:rPr>
        <w:t>41104-01 and similar parts</w:t>
      </w:r>
    </w:p>
    <w:p w:rsidR="00113362" w:rsidRPr="001532A1" w:rsidRDefault="00113362" w:rsidP="001532A1">
      <w:pPr>
        <w:pStyle w:val="ListParagraph"/>
        <w:numPr>
          <w:ilvl w:val="0"/>
          <w:numId w:val="1"/>
        </w:numPr>
        <w:rPr>
          <w:sz w:val="24"/>
          <w:szCs w:val="24"/>
        </w:rPr>
      </w:pPr>
      <w:r w:rsidRPr="001532A1">
        <w:rPr>
          <w:sz w:val="24"/>
          <w:szCs w:val="24"/>
        </w:rPr>
        <w:br w:type="page"/>
      </w:r>
    </w:p>
    <w:p w:rsidR="00F96594" w:rsidRPr="001532A1" w:rsidRDefault="00F96594" w:rsidP="001532A1">
      <w:pPr>
        <w:rPr>
          <w:sz w:val="24"/>
          <w:szCs w:val="24"/>
        </w:rPr>
      </w:pPr>
    </w:p>
    <w:p w:rsidR="00F96594" w:rsidRPr="001532A1" w:rsidRDefault="00F96594" w:rsidP="001532A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566"/>
      </w:tblGrid>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1D6BA04" wp14:editId="45AAE692">
                  <wp:extent cx="2752725" cy="1971675"/>
                  <wp:effectExtent l="0" t="0" r="9525" b="9525"/>
                  <wp:docPr id="6" name="Picture 8" descr="IMG_20121211_08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21211_083515"/>
                          <pic:cNvPicPr>
                            <a:picLocks noChangeAspect="1" noChangeArrowheads="1"/>
                          </pic:cNvPicPr>
                        </pic:nvPicPr>
                        <pic:blipFill>
                          <a:blip r:embed="rId17">
                            <a:lum bright="6000" contrast="42000"/>
                            <a:extLst>
                              <a:ext uri="{28A0092B-C50C-407E-A947-70E740481C1C}">
                                <a14:useLocalDpi xmlns:a14="http://schemas.microsoft.com/office/drawing/2010/main" val="0"/>
                              </a:ext>
                            </a:extLst>
                          </a:blip>
                          <a:srcRect l="36444" t="39519" r="37750" b="37222"/>
                          <a:stretch>
                            <a:fillRect/>
                          </a:stretch>
                        </pic:blipFill>
                        <pic:spPr bwMode="auto">
                          <a:xfrm>
                            <a:off x="0" y="0"/>
                            <a:ext cx="2752725" cy="1971675"/>
                          </a:xfrm>
                          <a:prstGeom prst="rect">
                            <a:avLst/>
                          </a:prstGeom>
                          <a:noFill/>
                          <a:ln>
                            <a:noFill/>
                          </a:ln>
                        </pic:spPr>
                      </pic:pic>
                    </a:graphicData>
                  </a:graphic>
                </wp:inline>
              </w:drawing>
            </w:r>
          </w:p>
        </w:tc>
        <w:tc>
          <w:tcPr>
            <w:tcW w:w="4563" w:type="dxa"/>
            <w:shd w:val="clear" w:color="auto" w:fill="auto"/>
          </w:tcPr>
          <w:p w:rsidR="00F96594" w:rsidRPr="0020721E" w:rsidRDefault="00705197" w:rsidP="0020721E">
            <w:pPr>
              <w:rPr>
                <w:sz w:val="24"/>
                <w:szCs w:val="24"/>
              </w:rPr>
            </w:pPr>
            <w:r w:rsidRPr="001532A1">
              <w:rPr>
                <w:noProof/>
              </w:rPr>
              <w:drawing>
                <wp:inline distT="0" distB="0" distL="0" distR="0" wp14:anchorId="1FAD8212" wp14:editId="5E63B73E">
                  <wp:extent cx="2752725" cy="1952625"/>
                  <wp:effectExtent l="0" t="0" r="9525" b="9525"/>
                  <wp:docPr id="7" name="Picture 9" descr="IMG_20121211_08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21211_084845"/>
                          <pic:cNvPicPr>
                            <a:picLocks noChangeAspect="1" noChangeArrowheads="1"/>
                          </pic:cNvPicPr>
                        </pic:nvPicPr>
                        <pic:blipFill>
                          <a:blip r:embed="rId18">
                            <a:lum bright="6000" contrast="54000"/>
                            <a:extLst>
                              <a:ext uri="{28A0092B-C50C-407E-A947-70E740481C1C}">
                                <a14:useLocalDpi xmlns:a14="http://schemas.microsoft.com/office/drawing/2010/main" val="0"/>
                              </a:ext>
                            </a:extLst>
                          </a:blip>
                          <a:srcRect l="27861" t="31267" r="29388" b="28566"/>
                          <a:stretch>
                            <a:fillRect/>
                          </a:stretch>
                        </pic:blipFill>
                        <pic:spPr bwMode="auto">
                          <a:xfrm>
                            <a:off x="0" y="0"/>
                            <a:ext cx="2752725" cy="1952625"/>
                          </a:xfrm>
                          <a:prstGeom prst="rect">
                            <a:avLst/>
                          </a:prstGeom>
                          <a:noFill/>
                          <a:ln>
                            <a:noFill/>
                          </a:ln>
                        </pic:spPr>
                      </pic:pic>
                    </a:graphicData>
                  </a:graphic>
                </wp:inline>
              </w:drawing>
            </w:r>
          </w:p>
        </w:tc>
      </w:tr>
      <w:tr w:rsidR="0094386B" w:rsidRPr="001532A1" w:rsidTr="002068F4">
        <w:tc>
          <w:tcPr>
            <w:tcW w:w="4545" w:type="dxa"/>
            <w:shd w:val="clear" w:color="auto" w:fill="auto"/>
          </w:tcPr>
          <w:p w:rsidR="00F96594" w:rsidRPr="0020721E" w:rsidRDefault="00705197" w:rsidP="0020721E">
            <w:pPr>
              <w:rPr>
                <w:sz w:val="24"/>
                <w:szCs w:val="24"/>
              </w:rPr>
            </w:pPr>
            <w:r w:rsidRPr="001532A1">
              <w:rPr>
                <w:noProof/>
              </w:rPr>
              <w:drawing>
                <wp:inline distT="0" distB="0" distL="0" distR="0" wp14:anchorId="2FBEE9E2" wp14:editId="4A1F4244">
                  <wp:extent cx="2752725" cy="1971675"/>
                  <wp:effectExtent l="0" t="0" r="9525" b="9525"/>
                  <wp:docPr id="8" name="Picture 7" descr="IMG_20121211_0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21211_083227"/>
                          <pic:cNvPicPr>
                            <a:picLocks noChangeAspect="1" noChangeArrowheads="1"/>
                          </pic:cNvPicPr>
                        </pic:nvPicPr>
                        <pic:blipFill>
                          <a:blip r:embed="rId19">
                            <a:lum contrast="24000"/>
                            <a:extLst>
                              <a:ext uri="{28A0092B-C50C-407E-A947-70E740481C1C}">
                                <a14:useLocalDpi xmlns:a14="http://schemas.microsoft.com/office/drawing/2010/main" val="0"/>
                              </a:ext>
                            </a:extLst>
                          </a:blip>
                          <a:srcRect l="24889" t="26889" r="26334" b="21518"/>
                          <a:stretch>
                            <a:fillRect/>
                          </a:stretch>
                        </pic:blipFill>
                        <pic:spPr bwMode="auto">
                          <a:xfrm>
                            <a:off x="0" y="0"/>
                            <a:ext cx="2752725" cy="1971675"/>
                          </a:xfrm>
                          <a:prstGeom prst="rect">
                            <a:avLst/>
                          </a:prstGeom>
                          <a:noFill/>
                          <a:ln>
                            <a:noFill/>
                          </a:ln>
                        </pic:spPr>
                      </pic:pic>
                    </a:graphicData>
                  </a:graphic>
                </wp:inline>
              </w:drawing>
            </w:r>
          </w:p>
        </w:tc>
        <w:tc>
          <w:tcPr>
            <w:tcW w:w="4563" w:type="dxa"/>
            <w:shd w:val="clear" w:color="auto" w:fill="auto"/>
          </w:tcPr>
          <w:p w:rsidR="00F96594" w:rsidRPr="0020721E" w:rsidRDefault="00F247B7" w:rsidP="0020721E">
            <w:pPr>
              <w:rPr>
                <w:sz w:val="24"/>
                <w:szCs w:val="24"/>
              </w:rPr>
            </w:pPr>
            <w:bookmarkStart w:id="7" w:name="_GoBack"/>
            <w:r>
              <w:rPr>
                <w:noProof/>
                <w:sz w:val="24"/>
                <w:szCs w:val="24"/>
              </w:rPr>
              <w:drawing>
                <wp:inline distT="0" distB="0" distL="0" distR="0">
                  <wp:extent cx="1941539" cy="2743168"/>
                  <wp:effectExtent l="0" t="635"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018.JPG"/>
                          <pic:cNvPicPr/>
                        </pic:nvPicPr>
                        <pic:blipFill rotWithShape="1">
                          <a:blip r:embed="rId20" cstate="print">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l="15069" r="14155"/>
                          <a:stretch/>
                        </pic:blipFill>
                        <pic:spPr bwMode="auto">
                          <a:xfrm rot="5400000">
                            <a:off x="0" y="0"/>
                            <a:ext cx="1941562" cy="2743200"/>
                          </a:xfrm>
                          <a:prstGeom prst="rect">
                            <a:avLst/>
                          </a:prstGeom>
                          <a:ln>
                            <a:noFill/>
                          </a:ln>
                          <a:extLst>
                            <a:ext uri="{53640926-AAD7-44D8-BBD7-CCE9431645EC}">
                              <a14:shadowObscured xmlns:a14="http://schemas.microsoft.com/office/drawing/2010/main"/>
                            </a:ext>
                          </a:extLst>
                        </pic:spPr>
                      </pic:pic>
                    </a:graphicData>
                  </a:graphic>
                </wp:inline>
              </w:drawing>
            </w:r>
            <w:bookmarkEnd w:id="7"/>
          </w:p>
        </w:tc>
      </w:tr>
    </w:tbl>
    <w:p w:rsidR="00F96594" w:rsidRPr="001532A1" w:rsidRDefault="00F96594" w:rsidP="0020721E">
      <w:pPr>
        <w:pStyle w:val="ListParagraph"/>
        <w:ind w:left="360"/>
        <w:rPr>
          <w:sz w:val="24"/>
          <w:szCs w:val="24"/>
        </w:rPr>
      </w:pPr>
      <w:r w:rsidRPr="001532A1">
        <w:rPr>
          <w:sz w:val="24"/>
          <w:szCs w:val="24"/>
        </w:rPr>
        <w:t xml:space="preserve">Figure </w:t>
      </w:r>
      <w:r w:rsidR="00113362" w:rsidRPr="001532A1">
        <w:rPr>
          <w:sz w:val="24"/>
          <w:szCs w:val="24"/>
        </w:rPr>
        <w:t>2</w:t>
      </w:r>
      <w:r w:rsidRPr="001532A1">
        <w:rPr>
          <w:sz w:val="24"/>
          <w:szCs w:val="24"/>
        </w:rPr>
        <w:t>. Compression Ring and Disk Crystal Polarity Mark Examples.</w:t>
      </w:r>
    </w:p>
    <w:p w:rsidR="00F96594" w:rsidRPr="001532A1" w:rsidRDefault="00F96594" w:rsidP="0020721E">
      <w:pPr>
        <w:pStyle w:val="ListParagraph"/>
        <w:ind w:left="360"/>
        <w:rPr>
          <w:sz w:val="24"/>
          <w:szCs w:val="24"/>
        </w:rPr>
      </w:pPr>
      <w:r w:rsidRPr="001532A1">
        <w:rPr>
          <w:sz w:val="24"/>
          <w:szCs w:val="24"/>
        </w:rPr>
        <w:t xml:space="preserve">Top Left: </w:t>
      </w:r>
      <w:r w:rsidR="00113362" w:rsidRPr="001532A1">
        <w:rPr>
          <w:sz w:val="24"/>
          <w:szCs w:val="24"/>
        </w:rPr>
        <w:t>27572-01 and similar parts</w:t>
      </w:r>
    </w:p>
    <w:p w:rsidR="00F96594" w:rsidRPr="001532A1" w:rsidRDefault="00F96594" w:rsidP="0020721E">
      <w:pPr>
        <w:pStyle w:val="ListParagraph"/>
        <w:ind w:left="360"/>
        <w:rPr>
          <w:sz w:val="24"/>
          <w:szCs w:val="24"/>
        </w:rPr>
      </w:pPr>
      <w:r w:rsidRPr="001532A1">
        <w:rPr>
          <w:sz w:val="24"/>
          <w:szCs w:val="24"/>
        </w:rPr>
        <w:t>Top Right: 40265-01 and similar parts</w:t>
      </w:r>
    </w:p>
    <w:p w:rsidR="00F96594" w:rsidRDefault="00F96594" w:rsidP="0020721E">
      <w:pPr>
        <w:pStyle w:val="ListParagraph"/>
        <w:ind w:left="360"/>
        <w:rPr>
          <w:sz w:val="24"/>
          <w:szCs w:val="24"/>
        </w:rPr>
      </w:pPr>
      <w:r w:rsidRPr="001532A1">
        <w:rPr>
          <w:sz w:val="24"/>
          <w:szCs w:val="24"/>
        </w:rPr>
        <w:t>Bottom Left: 15628-01</w:t>
      </w:r>
    </w:p>
    <w:p w:rsidR="00F247B7" w:rsidRPr="00F247B7" w:rsidRDefault="00F247B7" w:rsidP="00F247B7">
      <w:pPr>
        <w:pStyle w:val="ListParagraph"/>
        <w:ind w:left="360"/>
        <w:rPr>
          <w:sz w:val="24"/>
          <w:szCs w:val="24"/>
        </w:rPr>
      </w:pPr>
      <w:r w:rsidRPr="001F2733">
        <w:rPr>
          <w:color w:val="FF0000"/>
          <w:sz w:val="24"/>
          <w:szCs w:val="24"/>
        </w:rPr>
        <w:t>Bottom Right: 58639-01, pre-plating</w:t>
      </w:r>
    </w:p>
    <w:sectPr w:rsidR="00F247B7" w:rsidRPr="00F247B7" w:rsidSect="006B663F">
      <w:headerReference w:type="default" r:id="rId22"/>
      <w:footerReference w:type="default" r:id="rId23"/>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1E0" w:rsidRDefault="00F431E0">
      <w:r>
        <w:separator/>
      </w:r>
    </w:p>
  </w:endnote>
  <w:endnote w:type="continuationSeparator" w:id="0">
    <w:p w:rsidR="00F431E0" w:rsidRDefault="00F43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2"/>
      <w:gridCol w:w="6029"/>
      <w:gridCol w:w="1179"/>
    </w:tblGrid>
    <w:tr w:rsidR="00F431E0" w:rsidRPr="00E52623" w:rsidTr="00C356F3">
      <w:tc>
        <w:tcPr>
          <w:tcW w:w="3672" w:type="dxa"/>
          <w:shd w:val="clear" w:color="auto" w:fill="auto"/>
          <w:vAlign w:val="center"/>
        </w:tcPr>
        <w:p w:rsidR="00F431E0" w:rsidRPr="00C356F3" w:rsidRDefault="00F431E0" w:rsidP="00C356F3">
          <w:pPr>
            <w:pStyle w:val="Footer"/>
            <w:jc w:val="center"/>
            <w:rPr>
              <w:rFonts w:ascii="Arial" w:hAnsi="Arial" w:cs="Arial"/>
              <w:sz w:val="16"/>
              <w:szCs w:val="16"/>
            </w:rPr>
          </w:pPr>
        </w:p>
      </w:tc>
      <w:tc>
        <w:tcPr>
          <w:tcW w:w="6156" w:type="dxa"/>
          <w:shd w:val="clear" w:color="auto" w:fill="auto"/>
          <w:vAlign w:val="center"/>
        </w:tcPr>
        <w:p w:rsidR="00F431E0" w:rsidRPr="00C356F3" w:rsidRDefault="00F431E0" w:rsidP="00C356F3">
          <w:pPr>
            <w:pStyle w:val="Footer"/>
            <w:jc w:val="right"/>
            <w:rPr>
              <w:rFonts w:ascii="Arial" w:hAnsi="Arial" w:cs="Arial"/>
              <w:sz w:val="16"/>
              <w:szCs w:val="16"/>
            </w:rPr>
          </w:pPr>
        </w:p>
      </w:tc>
      <w:tc>
        <w:tcPr>
          <w:tcW w:w="1188" w:type="dxa"/>
          <w:shd w:val="clear" w:color="auto" w:fill="auto"/>
          <w:vAlign w:val="center"/>
        </w:tcPr>
        <w:p w:rsidR="00F431E0" w:rsidRPr="00C356F3" w:rsidRDefault="00F431E0" w:rsidP="00C356F3">
          <w:pPr>
            <w:pStyle w:val="Footer"/>
            <w:jc w:val="right"/>
            <w:rPr>
              <w:rFonts w:ascii="Arial" w:hAnsi="Arial" w:cs="Arial"/>
              <w:sz w:val="16"/>
              <w:szCs w:val="16"/>
            </w:rPr>
          </w:pPr>
          <w:r w:rsidRPr="00C356F3">
            <w:rPr>
              <w:rFonts w:ascii="Arial" w:hAnsi="Arial" w:cs="Arial"/>
              <w:sz w:val="16"/>
              <w:szCs w:val="16"/>
            </w:rPr>
            <w:t>CR1040</w:t>
          </w:r>
        </w:p>
      </w:tc>
    </w:tr>
    <w:tr w:rsidR="00F431E0" w:rsidRPr="00E52623" w:rsidTr="00C356F3">
      <w:tc>
        <w:tcPr>
          <w:tcW w:w="3672" w:type="dxa"/>
          <w:shd w:val="clear" w:color="auto" w:fill="auto"/>
          <w:vAlign w:val="center"/>
        </w:tcPr>
        <w:p w:rsidR="00F431E0" w:rsidRPr="00C356F3" w:rsidRDefault="00F431E0" w:rsidP="006B663F">
          <w:pPr>
            <w:pStyle w:val="Footer"/>
            <w:rPr>
              <w:rFonts w:ascii="Arial" w:hAnsi="Arial" w:cs="Arial"/>
              <w:sz w:val="16"/>
              <w:szCs w:val="16"/>
            </w:rPr>
          </w:pPr>
        </w:p>
      </w:tc>
      <w:tc>
        <w:tcPr>
          <w:tcW w:w="6156" w:type="dxa"/>
          <w:shd w:val="clear" w:color="auto" w:fill="auto"/>
          <w:vAlign w:val="center"/>
        </w:tcPr>
        <w:p w:rsidR="00F431E0" w:rsidRPr="00C356F3" w:rsidRDefault="00F431E0" w:rsidP="00CD2070">
          <w:pPr>
            <w:pStyle w:val="Footer"/>
            <w:rPr>
              <w:rFonts w:ascii="Arial" w:hAnsi="Arial" w:cs="Arial"/>
              <w:sz w:val="16"/>
              <w:szCs w:val="16"/>
            </w:rPr>
          </w:pPr>
          <w:r w:rsidRPr="00C356F3">
            <w:rPr>
              <w:rFonts w:ascii="Arial" w:hAnsi="Arial" w:cs="Arial"/>
              <w:sz w:val="16"/>
              <w:szCs w:val="16"/>
            </w:rPr>
            <w:t xml:space="preserve">                                    PAGE </w:t>
          </w:r>
          <w:r w:rsidRPr="00C356F3">
            <w:rPr>
              <w:rStyle w:val="PageNumber"/>
              <w:rFonts w:ascii="Arial" w:hAnsi="Arial" w:cs="Arial"/>
              <w:sz w:val="16"/>
              <w:szCs w:val="16"/>
            </w:rPr>
            <w:fldChar w:fldCharType="begin"/>
          </w:r>
          <w:r w:rsidRPr="00C356F3">
            <w:rPr>
              <w:rStyle w:val="PageNumber"/>
              <w:rFonts w:ascii="Arial" w:hAnsi="Arial" w:cs="Arial"/>
              <w:sz w:val="16"/>
              <w:szCs w:val="16"/>
            </w:rPr>
            <w:instrText xml:space="preserve"> PAGE </w:instrText>
          </w:r>
          <w:r w:rsidRPr="00C356F3">
            <w:rPr>
              <w:rStyle w:val="PageNumber"/>
              <w:rFonts w:ascii="Arial" w:hAnsi="Arial" w:cs="Arial"/>
              <w:sz w:val="16"/>
              <w:szCs w:val="16"/>
            </w:rPr>
            <w:fldChar w:fldCharType="separate"/>
          </w:r>
          <w:r w:rsidR="005024BB">
            <w:rPr>
              <w:rStyle w:val="PageNumber"/>
              <w:rFonts w:ascii="Arial" w:hAnsi="Arial" w:cs="Arial"/>
              <w:noProof/>
              <w:sz w:val="16"/>
              <w:szCs w:val="16"/>
            </w:rPr>
            <w:t>10</w:t>
          </w:r>
          <w:r w:rsidRPr="00C356F3">
            <w:rPr>
              <w:rStyle w:val="PageNumber"/>
              <w:rFonts w:ascii="Arial" w:hAnsi="Arial" w:cs="Arial"/>
              <w:sz w:val="16"/>
              <w:szCs w:val="16"/>
            </w:rPr>
            <w:fldChar w:fldCharType="end"/>
          </w:r>
          <w:r w:rsidRPr="00C356F3">
            <w:rPr>
              <w:rStyle w:val="PageNumber"/>
              <w:rFonts w:ascii="Arial" w:hAnsi="Arial" w:cs="Arial"/>
              <w:sz w:val="16"/>
              <w:szCs w:val="16"/>
            </w:rPr>
            <w:t xml:space="preserve"> of </w:t>
          </w:r>
          <w:r w:rsidRPr="00C356F3">
            <w:rPr>
              <w:rStyle w:val="PageNumber"/>
              <w:rFonts w:ascii="Arial" w:hAnsi="Arial" w:cs="Arial"/>
              <w:sz w:val="16"/>
              <w:szCs w:val="16"/>
            </w:rPr>
            <w:fldChar w:fldCharType="begin"/>
          </w:r>
          <w:r w:rsidRPr="00C356F3">
            <w:rPr>
              <w:rStyle w:val="PageNumber"/>
              <w:rFonts w:ascii="Arial" w:hAnsi="Arial" w:cs="Arial"/>
              <w:sz w:val="16"/>
              <w:szCs w:val="16"/>
            </w:rPr>
            <w:instrText xml:space="preserve"> NUMPAGES </w:instrText>
          </w:r>
          <w:r w:rsidRPr="00C356F3">
            <w:rPr>
              <w:rStyle w:val="PageNumber"/>
              <w:rFonts w:ascii="Arial" w:hAnsi="Arial" w:cs="Arial"/>
              <w:sz w:val="16"/>
              <w:szCs w:val="16"/>
            </w:rPr>
            <w:fldChar w:fldCharType="separate"/>
          </w:r>
          <w:r w:rsidR="005024BB">
            <w:rPr>
              <w:rStyle w:val="PageNumber"/>
              <w:rFonts w:ascii="Arial" w:hAnsi="Arial" w:cs="Arial"/>
              <w:noProof/>
              <w:sz w:val="16"/>
              <w:szCs w:val="16"/>
            </w:rPr>
            <w:t>13</w:t>
          </w:r>
          <w:r w:rsidRPr="00C356F3">
            <w:rPr>
              <w:rStyle w:val="PageNumber"/>
              <w:rFonts w:ascii="Arial" w:hAnsi="Arial" w:cs="Arial"/>
              <w:sz w:val="16"/>
              <w:szCs w:val="16"/>
            </w:rPr>
            <w:fldChar w:fldCharType="end"/>
          </w:r>
        </w:p>
      </w:tc>
      <w:tc>
        <w:tcPr>
          <w:tcW w:w="1188" w:type="dxa"/>
          <w:shd w:val="clear" w:color="auto" w:fill="auto"/>
          <w:vAlign w:val="center"/>
        </w:tcPr>
        <w:p w:rsidR="00F431E0" w:rsidRPr="00C356F3" w:rsidRDefault="00F431E0" w:rsidP="00C356F3">
          <w:pPr>
            <w:pStyle w:val="Footer"/>
            <w:jc w:val="right"/>
            <w:rPr>
              <w:rFonts w:ascii="Arial" w:hAnsi="Arial" w:cs="Arial"/>
              <w:sz w:val="16"/>
              <w:szCs w:val="16"/>
            </w:rPr>
          </w:pPr>
          <w:r w:rsidRPr="00C356F3">
            <w:rPr>
              <w:rFonts w:ascii="Arial" w:hAnsi="Arial" w:cs="Arial"/>
              <w:sz w:val="16"/>
              <w:szCs w:val="16"/>
            </w:rPr>
            <w:t xml:space="preserve">REV </w:t>
          </w:r>
          <w:r w:rsidR="00A34609">
            <w:rPr>
              <w:rFonts w:ascii="Arial" w:hAnsi="Arial" w:cs="Arial"/>
              <w:color w:val="FF0000"/>
              <w:sz w:val="16"/>
              <w:szCs w:val="16"/>
            </w:rPr>
            <w:t>Q</w:t>
          </w:r>
        </w:p>
      </w:tc>
    </w:tr>
  </w:tbl>
  <w:p w:rsidR="00F431E0" w:rsidRPr="00895072" w:rsidRDefault="00F431E0"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F431E0" w:rsidRPr="006B663F" w:rsidRDefault="00F431E0"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1E0" w:rsidRDefault="00F431E0">
      <w:r>
        <w:separator/>
      </w:r>
    </w:p>
  </w:footnote>
  <w:footnote w:type="continuationSeparator" w:id="0">
    <w:p w:rsidR="00F431E0" w:rsidRDefault="00F43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1E0" w:rsidRDefault="00F431E0">
    <w:pPr>
      <w:pStyle w:val="Header"/>
      <w:rPr>
        <w:sz w:val="18"/>
      </w:rPr>
    </w:pPr>
    <w:r>
      <w:rPr>
        <w:noProof/>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pic:spPr>
              </pic:pic>
            </a:graphicData>
          </a:graphic>
          <wp14:sizeRelH relativeFrom="page">
            <wp14:pctWidth>0</wp14:pctWidth>
          </wp14:sizeRelH>
          <wp14:sizeRelV relativeFrom="page">
            <wp14:pctHeight>0</wp14:pctHeight>
          </wp14:sizeRelV>
        </wp:anchor>
      </w:drawing>
    </w:r>
  </w:p>
  <w:p w:rsidR="00F431E0" w:rsidRDefault="00F431E0" w:rsidP="00895072">
    <w:pPr>
      <w:rPr>
        <w:rFonts w:ascii="Arial" w:hAnsi="Arial"/>
        <w:sz w:val="28"/>
      </w:rPr>
    </w:pPr>
  </w:p>
  <w:p w:rsidR="00F431E0" w:rsidRDefault="00F431E0" w:rsidP="006C2FD8">
    <w:pPr>
      <w:jc w:val="center"/>
      <w:rPr>
        <w:rFonts w:ascii="Arial" w:hAnsi="Arial"/>
        <w:sz w:val="28"/>
      </w:rPr>
    </w:pPr>
  </w:p>
  <w:p w:rsidR="00F431E0" w:rsidRDefault="00F431E0" w:rsidP="006C2FD8">
    <w:pPr>
      <w:jc w:val="center"/>
      <w:rPr>
        <w:rFonts w:ascii="Arial" w:hAnsi="Arial"/>
        <w:sz w:val="28"/>
      </w:rPr>
    </w:pPr>
  </w:p>
  <w:p w:rsidR="00F431E0" w:rsidRPr="00FA50E8" w:rsidRDefault="00F431E0" w:rsidP="006C2FD8">
    <w:pPr>
      <w:jc w:val="center"/>
      <w:rPr>
        <w:rFonts w:ascii="Arial" w:hAnsi="Arial"/>
        <w:b/>
      </w:rPr>
    </w:pPr>
    <w:r w:rsidRPr="006C2FD8">
      <w:rPr>
        <w:rFonts w:ascii="Arial" w:hAnsi="Arial"/>
        <w:sz w:val="28"/>
      </w:rPr>
      <w:t>User Guide:</w:t>
    </w:r>
    <w:r>
      <w:rPr>
        <w:rFonts w:ascii="Arial" w:hAnsi="Arial"/>
        <w:sz w:val="28"/>
      </w:rPr>
      <w:t xml:space="preserve"> Crystal Testing and Marking </w:t>
    </w:r>
    <w:r w:rsidRPr="006C2FD8">
      <w:rPr>
        <w:rFonts w:ascii="Arial" w:hAnsi="Arial"/>
        <w:sz w:val="28"/>
      </w:rPr>
      <w:t xml:space="preserve"> </w:t>
    </w:r>
  </w:p>
  <w:p w:rsidR="00F431E0" w:rsidRDefault="00F43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74795"/>
    <w:multiLevelType w:val="hybridMultilevel"/>
    <w:tmpl w:val="79262F22"/>
    <w:lvl w:ilvl="0" w:tplc="058ADA5C">
      <w:start w:val="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F463C"/>
    <w:multiLevelType w:val="hybridMultilevel"/>
    <w:tmpl w:val="D936AFEA"/>
    <w:lvl w:ilvl="0" w:tplc="C89A351C">
      <w:start w:val="320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5455E"/>
    <w:multiLevelType w:val="hybridMultilevel"/>
    <w:tmpl w:val="BAB65066"/>
    <w:lvl w:ilvl="0" w:tplc="F870A8BC">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 w15:restartNumberingAfterBreak="0">
    <w:nsid w:val="24714F06"/>
    <w:multiLevelType w:val="hybridMultilevel"/>
    <w:tmpl w:val="DCD45A50"/>
    <w:lvl w:ilvl="0" w:tplc="2F2C2C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7129A9"/>
    <w:multiLevelType w:val="hybridMultilevel"/>
    <w:tmpl w:val="F64C64E4"/>
    <w:lvl w:ilvl="0" w:tplc="18DE6EF4">
      <w:start w:val="9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AB4BD9"/>
    <w:multiLevelType w:val="hybridMultilevel"/>
    <w:tmpl w:val="F6DCEDBC"/>
    <w:lvl w:ilvl="0" w:tplc="9356CACE">
      <w:start w:val="50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A72497"/>
    <w:multiLevelType w:val="hybridMultilevel"/>
    <w:tmpl w:val="19540E56"/>
    <w:lvl w:ilvl="0" w:tplc="9FEE1528">
      <w:start w:val="1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9F6EE5"/>
    <w:multiLevelType w:val="hybridMultilevel"/>
    <w:tmpl w:val="65CA97A8"/>
    <w:lvl w:ilvl="0" w:tplc="FEC2E750">
      <w:start w:val="28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3D374A"/>
    <w:multiLevelType w:val="hybridMultilevel"/>
    <w:tmpl w:val="05FA9D58"/>
    <w:lvl w:ilvl="0" w:tplc="CCEE431C">
      <w:start w:val="120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CA127B"/>
    <w:multiLevelType w:val="hybridMultilevel"/>
    <w:tmpl w:val="1C101132"/>
    <w:lvl w:ilvl="0" w:tplc="96C450A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171A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A974529"/>
    <w:multiLevelType w:val="hybridMultilevel"/>
    <w:tmpl w:val="FEB4C8C6"/>
    <w:lvl w:ilvl="0" w:tplc="23946BB8">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563D58"/>
    <w:multiLevelType w:val="hybridMultilevel"/>
    <w:tmpl w:val="6E54ED38"/>
    <w:lvl w:ilvl="0" w:tplc="3350CFF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1"/>
  </w:num>
  <w:num w:numId="5">
    <w:abstractNumId w:val="9"/>
  </w:num>
  <w:num w:numId="6">
    <w:abstractNumId w:val="0"/>
  </w:num>
  <w:num w:numId="7">
    <w:abstractNumId w:val="4"/>
  </w:num>
  <w:num w:numId="8">
    <w:abstractNumId w:val="6"/>
  </w:num>
  <w:num w:numId="9">
    <w:abstractNumId w:val="7"/>
  </w:num>
  <w:num w:numId="10">
    <w:abstractNumId w:val="5"/>
  </w:num>
  <w:num w:numId="11">
    <w:abstractNumId w:val="8"/>
  </w:num>
  <w:num w:numId="12">
    <w:abstractNumId w:val="1"/>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2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3A18"/>
    <w:rsid w:val="00023EAD"/>
    <w:rsid w:val="00080709"/>
    <w:rsid w:val="00085513"/>
    <w:rsid w:val="00094638"/>
    <w:rsid w:val="00096C8E"/>
    <w:rsid w:val="000B48F6"/>
    <w:rsid w:val="000B5201"/>
    <w:rsid w:val="000C1CD9"/>
    <w:rsid w:val="000E3BBF"/>
    <w:rsid w:val="000F105A"/>
    <w:rsid w:val="000F6D8D"/>
    <w:rsid w:val="00102616"/>
    <w:rsid w:val="00113362"/>
    <w:rsid w:val="00132CA2"/>
    <w:rsid w:val="00144876"/>
    <w:rsid w:val="0014609C"/>
    <w:rsid w:val="001532A1"/>
    <w:rsid w:val="001533C7"/>
    <w:rsid w:val="00172E37"/>
    <w:rsid w:val="00186F41"/>
    <w:rsid w:val="00193D0A"/>
    <w:rsid w:val="001B74F4"/>
    <w:rsid w:val="001B7E23"/>
    <w:rsid w:val="001C43CA"/>
    <w:rsid w:val="001D0437"/>
    <w:rsid w:val="001D699F"/>
    <w:rsid w:val="001F0696"/>
    <w:rsid w:val="001F2733"/>
    <w:rsid w:val="001F7088"/>
    <w:rsid w:val="0020547D"/>
    <w:rsid w:val="002068F4"/>
    <w:rsid w:val="0020721E"/>
    <w:rsid w:val="00221017"/>
    <w:rsid w:val="0022518E"/>
    <w:rsid w:val="00233175"/>
    <w:rsid w:val="00237E4C"/>
    <w:rsid w:val="00241342"/>
    <w:rsid w:val="002715A7"/>
    <w:rsid w:val="00273E0E"/>
    <w:rsid w:val="0027654D"/>
    <w:rsid w:val="002805BB"/>
    <w:rsid w:val="00281284"/>
    <w:rsid w:val="00287E5D"/>
    <w:rsid w:val="002A0468"/>
    <w:rsid w:val="002A2E02"/>
    <w:rsid w:val="002D16A1"/>
    <w:rsid w:val="002E2574"/>
    <w:rsid w:val="002E7398"/>
    <w:rsid w:val="002E7616"/>
    <w:rsid w:val="00302059"/>
    <w:rsid w:val="00305916"/>
    <w:rsid w:val="0030710F"/>
    <w:rsid w:val="00311C66"/>
    <w:rsid w:val="00324001"/>
    <w:rsid w:val="003242D8"/>
    <w:rsid w:val="00330870"/>
    <w:rsid w:val="003345B0"/>
    <w:rsid w:val="00336957"/>
    <w:rsid w:val="00354A28"/>
    <w:rsid w:val="003600C5"/>
    <w:rsid w:val="003605FB"/>
    <w:rsid w:val="00365EC2"/>
    <w:rsid w:val="00367B08"/>
    <w:rsid w:val="003732C9"/>
    <w:rsid w:val="003779CD"/>
    <w:rsid w:val="00382716"/>
    <w:rsid w:val="00385D55"/>
    <w:rsid w:val="00391A4C"/>
    <w:rsid w:val="003A0B34"/>
    <w:rsid w:val="003D1065"/>
    <w:rsid w:val="003E2E11"/>
    <w:rsid w:val="003F5D75"/>
    <w:rsid w:val="00414C6D"/>
    <w:rsid w:val="004313F1"/>
    <w:rsid w:val="00440C40"/>
    <w:rsid w:val="00483615"/>
    <w:rsid w:val="0048410E"/>
    <w:rsid w:val="00491968"/>
    <w:rsid w:val="004942A6"/>
    <w:rsid w:val="004A2139"/>
    <w:rsid w:val="004B3295"/>
    <w:rsid w:val="004D350D"/>
    <w:rsid w:val="004F2A52"/>
    <w:rsid w:val="004F3636"/>
    <w:rsid w:val="005024BB"/>
    <w:rsid w:val="00511D15"/>
    <w:rsid w:val="00515A82"/>
    <w:rsid w:val="00531C61"/>
    <w:rsid w:val="00551A14"/>
    <w:rsid w:val="005651D4"/>
    <w:rsid w:val="005808AC"/>
    <w:rsid w:val="0058695A"/>
    <w:rsid w:val="00591DA1"/>
    <w:rsid w:val="005950FD"/>
    <w:rsid w:val="005A3C47"/>
    <w:rsid w:val="005A6E07"/>
    <w:rsid w:val="005B6DF3"/>
    <w:rsid w:val="005E245A"/>
    <w:rsid w:val="005E6133"/>
    <w:rsid w:val="0060551B"/>
    <w:rsid w:val="006154C4"/>
    <w:rsid w:val="00626794"/>
    <w:rsid w:val="00631461"/>
    <w:rsid w:val="00632A93"/>
    <w:rsid w:val="00633483"/>
    <w:rsid w:val="0064111E"/>
    <w:rsid w:val="00642434"/>
    <w:rsid w:val="006435C0"/>
    <w:rsid w:val="006446CB"/>
    <w:rsid w:val="00664747"/>
    <w:rsid w:val="00671402"/>
    <w:rsid w:val="00675711"/>
    <w:rsid w:val="006A0208"/>
    <w:rsid w:val="006A0F7A"/>
    <w:rsid w:val="006A2D99"/>
    <w:rsid w:val="006B663F"/>
    <w:rsid w:val="006C2FD8"/>
    <w:rsid w:val="006C43AC"/>
    <w:rsid w:val="006D29DB"/>
    <w:rsid w:val="006D3B2C"/>
    <w:rsid w:val="006D40EC"/>
    <w:rsid w:val="00702584"/>
    <w:rsid w:val="00705197"/>
    <w:rsid w:val="00706014"/>
    <w:rsid w:val="00706DA6"/>
    <w:rsid w:val="00707545"/>
    <w:rsid w:val="00711437"/>
    <w:rsid w:val="007162C6"/>
    <w:rsid w:val="00720729"/>
    <w:rsid w:val="00742BE0"/>
    <w:rsid w:val="007434BD"/>
    <w:rsid w:val="00751899"/>
    <w:rsid w:val="00775675"/>
    <w:rsid w:val="007A541D"/>
    <w:rsid w:val="007A644E"/>
    <w:rsid w:val="007B2731"/>
    <w:rsid w:val="007C0A2D"/>
    <w:rsid w:val="007D2CD2"/>
    <w:rsid w:val="007D425D"/>
    <w:rsid w:val="007E01D9"/>
    <w:rsid w:val="0080629F"/>
    <w:rsid w:val="00821708"/>
    <w:rsid w:val="008311E4"/>
    <w:rsid w:val="00870453"/>
    <w:rsid w:val="00877C05"/>
    <w:rsid w:val="008841BA"/>
    <w:rsid w:val="00895072"/>
    <w:rsid w:val="0089571E"/>
    <w:rsid w:val="00897F2B"/>
    <w:rsid w:val="008A0677"/>
    <w:rsid w:val="008C0F16"/>
    <w:rsid w:val="008D16C0"/>
    <w:rsid w:val="008E6A82"/>
    <w:rsid w:val="00900D64"/>
    <w:rsid w:val="00914FC3"/>
    <w:rsid w:val="009378D1"/>
    <w:rsid w:val="0094386B"/>
    <w:rsid w:val="009467B8"/>
    <w:rsid w:val="00951831"/>
    <w:rsid w:val="0096119D"/>
    <w:rsid w:val="0097720F"/>
    <w:rsid w:val="0098276B"/>
    <w:rsid w:val="00991C41"/>
    <w:rsid w:val="009A1DB5"/>
    <w:rsid w:val="009A4081"/>
    <w:rsid w:val="009C5B25"/>
    <w:rsid w:val="009C7C6B"/>
    <w:rsid w:val="00A0448D"/>
    <w:rsid w:val="00A063E6"/>
    <w:rsid w:val="00A1168D"/>
    <w:rsid w:val="00A152CE"/>
    <w:rsid w:val="00A251E0"/>
    <w:rsid w:val="00A25E93"/>
    <w:rsid w:val="00A268D1"/>
    <w:rsid w:val="00A34609"/>
    <w:rsid w:val="00A36D5F"/>
    <w:rsid w:val="00A4493F"/>
    <w:rsid w:val="00A46EF4"/>
    <w:rsid w:val="00A6329F"/>
    <w:rsid w:val="00A70C5B"/>
    <w:rsid w:val="00A9099E"/>
    <w:rsid w:val="00AA14AA"/>
    <w:rsid w:val="00AA466B"/>
    <w:rsid w:val="00AB30F6"/>
    <w:rsid w:val="00AB49A0"/>
    <w:rsid w:val="00AC7E3F"/>
    <w:rsid w:val="00AF28D8"/>
    <w:rsid w:val="00B01BCF"/>
    <w:rsid w:val="00B059E4"/>
    <w:rsid w:val="00B120EC"/>
    <w:rsid w:val="00B201F3"/>
    <w:rsid w:val="00B273F4"/>
    <w:rsid w:val="00B3302E"/>
    <w:rsid w:val="00B334C0"/>
    <w:rsid w:val="00B37950"/>
    <w:rsid w:val="00B37E42"/>
    <w:rsid w:val="00B4024D"/>
    <w:rsid w:val="00B56CF6"/>
    <w:rsid w:val="00B6049E"/>
    <w:rsid w:val="00B63CF4"/>
    <w:rsid w:val="00B778D8"/>
    <w:rsid w:val="00B8512F"/>
    <w:rsid w:val="00BA72E6"/>
    <w:rsid w:val="00BB4667"/>
    <w:rsid w:val="00BD0271"/>
    <w:rsid w:val="00BE09B2"/>
    <w:rsid w:val="00BE0B42"/>
    <w:rsid w:val="00BF0CC6"/>
    <w:rsid w:val="00BF2481"/>
    <w:rsid w:val="00C01696"/>
    <w:rsid w:val="00C04050"/>
    <w:rsid w:val="00C11A8B"/>
    <w:rsid w:val="00C122C1"/>
    <w:rsid w:val="00C278FC"/>
    <w:rsid w:val="00C348DA"/>
    <w:rsid w:val="00C356F3"/>
    <w:rsid w:val="00C462E0"/>
    <w:rsid w:val="00C53EA6"/>
    <w:rsid w:val="00C700F2"/>
    <w:rsid w:val="00C875FF"/>
    <w:rsid w:val="00CA0DC1"/>
    <w:rsid w:val="00CA223C"/>
    <w:rsid w:val="00CA2C61"/>
    <w:rsid w:val="00CA55E2"/>
    <w:rsid w:val="00CC34ED"/>
    <w:rsid w:val="00CD2070"/>
    <w:rsid w:val="00CE24C6"/>
    <w:rsid w:val="00CE32F2"/>
    <w:rsid w:val="00CF0DD0"/>
    <w:rsid w:val="00CF3E8B"/>
    <w:rsid w:val="00D04DF5"/>
    <w:rsid w:val="00D058A6"/>
    <w:rsid w:val="00D05954"/>
    <w:rsid w:val="00D06BB4"/>
    <w:rsid w:val="00D15C37"/>
    <w:rsid w:val="00D41246"/>
    <w:rsid w:val="00D6030B"/>
    <w:rsid w:val="00D75813"/>
    <w:rsid w:val="00D82C0F"/>
    <w:rsid w:val="00D87CF2"/>
    <w:rsid w:val="00D91357"/>
    <w:rsid w:val="00D93727"/>
    <w:rsid w:val="00DB63F0"/>
    <w:rsid w:val="00DC3B03"/>
    <w:rsid w:val="00DD1A54"/>
    <w:rsid w:val="00DD39BF"/>
    <w:rsid w:val="00DE7AE1"/>
    <w:rsid w:val="00DF1238"/>
    <w:rsid w:val="00DF4415"/>
    <w:rsid w:val="00DF643D"/>
    <w:rsid w:val="00E011C3"/>
    <w:rsid w:val="00E25E1E"/>
    <w:rsid w:val="00E261A7"/>
    <w:rsid w:val="00E26F50"/>
    <w:rsid w:val="00E3677A"/>
    <w:rsid w:val="00E462E9"/>
    <w:rsid w:val="00E469AD"/>
    <w:rsid w:val="00E52623"/>
    <w:rsid w:val="00E549F1"/>
    <w:rsid w:val="00E5515C"/>
    <w:rsid w:val="00E55DC3"/>
    <w:rsid w:val="00E74554"/>
    <w:rsid w:val="00E935C3"/>
    <w:rsid w:val="00E95538"/>
    <w:rsid w:val="00E962F9"/>
    <w:rsid w:val="00EA5B7E"/>
    <w:rsid w:val="00EB65E9"/>
    <w:rsid w:val="00EB6D7F"/>
    <w:rsid w:val="00EC31A9"/>
    <w:rsid w:val="00EE5804"/>
    <w:rsid w:val="00EF03D0"/>
    <w:rsid w:val="00EF25BB"/>
    <w:rsid w:val="00F00B5E"/>
    <w:rsid w:val="00F02CA9"/>
    <w:rsid w:val="00F20FD1"/>
    <w:rsid w:val="00F22CAA"/>
    <w:rsid w:val="00F247B7"/>
    <w:rsid w:val="00F24CBF"/>
    <w:rsid w:val="00F26BB3"/>
    <w:rsid w:val="00F334A5"/>
    <w:rsid w:val="00F374B5"/>
    <w:rsid w:val="00F4130E"/>
    <w:rsid w:val="00F431E0"/>
    <w:rsid w:val="00F52C3A"/>
    <w:rsid w:val="00F53273"/>
    <w:rsid w:val="00F67121"/>
    <w:rsid w:val="00F7499F"/>
    <w:rsid w:val="00F96594"/>
    <w:rsid w:val="00FA50E8"/>
    <w:rsid w:val="00FA5550"/>
    <w:rsid w:val="00FB77DC"/>
    <w:rsid w:val="00FC412C"/>
    <w:rsid w:val="00FC5BD9"/>
    <w:rsid w:val="00FD429C"/>
    <w:rsid w:val="00FD72DD"/>
    <w:rsid w:val="00FE167A"/>
    <w:rsid w:val="00FE3AE6"/>
    <w:rsid w:val="00FE4C24"/>
    <w:rsid w:val="00FF2E14"/>
    <w:rsid w:val="00FF4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7581F60"/>
  <w15:docId w15:val="{D7441D50-4238-4AF0-9063-31577158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rsid w:val="000F6D8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32CA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2">
    <w:name w:val="Body Text 2"/>
    <w:basedOn w:val="Normal"/>
    <w:link w:val="BodyText2Char"/>
    <w:rsid w:val="00132CA2"/>
    <w:pPr>
      <w:tabs>
        <w:tab w:val="left" w:pos="720"/>
      </w:tabs>
      <w:ind w:left="360" w:hanging="360"/>
    </w:pPr>
    <w:rPr>
      <w:rFonts w:ascii="Arial" w:hAnsi="Arial"/>
      <w:sz w:val="24"/>
    </w:rPr>
  </w:style>
  <w:style w:type="paragraph" w:styleId="BalloonText">
    <w:name w:val="Balloon Text"/>
    <w:basedOn w:val="Normal"/>
    <w:link w:val="BalloonTextChar"/>
    <w:rsid w:val="00751899"/>
    <w:rPr>
      <w:rFonts w:ascii="Tahoma" w:hAnsi="Tahoma" w:cs="Tahoma"/>
      <w:sz w:val="16"/>
      <w:szCs w:val="16"/>
    </w:rPr>
  </w:style>
  <w:style w:type="character" w:customStyle="1" w:styleId="BalloonTextChar">
    <w:name w:val="Balloon Text Char"/>
    <w:link w:val="BalloonText"/>
    <w:rsid w:val="00751899"/>
    <w:rPr>
      <w:rFonts w:ascii="Tahoma" w:hAnsi="Tahoma" w:cs="Tahoma"/>
      <w:sz w:val="16"/>
      <w:szCs w:val="16"/>
    </w:rPr>
  </w:style>
  <w:style w:type="paragraph" w:styleId="ListParagraph">
    <w:name w:val="List Paragraph"/>
    <w:basedOn w:val="Normal"/>
    <w:uiPriority w:val="34"/>
    <w:qFormat/>
    <w:rsid w:val="00B201F3"/>
    <w:pPr>
      <w:ind w:left="720"/>
      <w:contextualSpacing/>
    </w:pPr>
  </w:style>
  <w:style w:type="character" w:styleId="Hyperlink">
    <w:name w:val="Hyperlink"/>
    <w:uiPriority w:val="99"/>
    <w:rsid w:val="00DC3B03"/>
    <w:rPr>
      <w:color w:val="0000FF"/>
      <w:u w:val="single"/>
    </w:rPr>
  </w:style>
  <w:style w:type="character" w:customStyle="1" w:styleId="FooterChar">
    <w:name w:val="Footer Char"/>
    <w:basedOn w:val="DefaultParagraphFont"/>
    <w:link w:val="Footer"/>
    <w:rsid w:val="00F4130E"/>
  </w:style>
  <w:style w:type="character" w:customStyle="1" w:styleId="BodyText2Char">
    <w:name w:val="Body Text 2 Char"/>
    <w:link w:val="BodyText2"/>
    <w:rsid w:val="00F4130E"/>
    <w:rPr>
      <w:rFonts w:ascii="Arial" w:hAnsi="Arial"/>
      <w:sz w:val="24"/>
    </w:rPr>
  </w:style>
  <w:style w:type="paragraph" w:styleId="TOCHeading">
    <w:name w:val="TOC Heading"/>
    <w:basedOn w:val="Heading1"/>
    <w:next w:val="Normal"/>
    <w:uiPriority w:val="39"/>
    <w:semiHidden/>
    <w:unhideWhenUsed/>
    <w:qFormat/>
    <w:rsid w:val="008C0F16"/>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lang w:eastAsia="ja-JP"/>
    </w:rPr>
  </w:style>
  <w:style w:type="paragraph" w:styleId="TOC1">
    <w:name w:val="toc 1"/>
    <w:basedOn w:val="Normal"/>
    <w:next w:val="Normal"/>
    <w:autoRedefine/>
    <w:uiPriority w:val="39"/>
    <w:rsid w:val="008C0F16"/>
    <w:pPr>
      <w:spacing w:after="100"/>
    </w:pPr>
  </w:style>
  <w:style w:type="paragraph" w:styleId="TOC2">
    <w:name w:val="toc 2"/>
    <w:basedOn w:val="Normal"/>
    <w:next w:val="Normal"/>
    <w:autoRedefine/>
    <w:uiPriority w:val="39"/>
    <w:rsid w:val="008C0F16"/>
    <w:pPr>
      <w:spacing w:after="100"/>
      <w:ind w:left="200"/>
    </w:pPr>
  </w:style>
  <w:style w:type="character" w:customStyle="1" w:styleId="Heading2Char">
    <w:name w:val="Heading 2 Char"/>
    <w:link w:val="Heading2"/>
    <w:rsid w:val="002068F4"/>
    <w:rPr>
      <w:rFonts w:ascii="Arial" w:hAnsi="Arial" w:cs="Arial"/>
      <w:b/>
      <w:bCs/>
      <w:i/>
      <w:iCs/>
      <w:sz w:val="28"/>
      <w:szCs w:val="28"/>
    </w:rPr>
  </w:style>
  <w:style w:type="character" w:styleId="FollowedHyperlink">
    <w:name w:val="FollowedHyperlink"/>
    <w:basedOn w:val="DefaultParagraphFont"/>
    <w:rsid w:val="00C11A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rystals/Test%20Data"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pcb.com/" TargetMode="External"/><Relationship Id="rId2" Type="http://schemas.openxmlformats.org/officeDocument/2006/relationships/image" Target="media/image13.png"/><Relationship Id="rId1" Type="http://schemas.openxmlformats.org/officeDocument/2006/relationships/hyperlink" Target="http://mypcb.pcb.com/tcs/" TargetMode="External"/><Relationship Id="rId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314BC-2CA8-48B9-A14B-D219C580D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65</TotalTime>
  <Pages>13</Pages>
  <Words>3777</Words>
  <Characters>18321</Characters>
  <Application>Microsoft Office Word</Application>
  <DocSecurity>0</DocSecurity>
  <Lines>152</Lines>
  <Paragraphs>44</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22054</CharactersWithSpaces>
  <SharedDoc>false</SharedDoc>
  <HLinks>
    <vt:vector size="30" baseType="variant">
      <vt:variant>
        <vt:i4>2949243</vt:i4>
      </vt:variant>
      <vt:variant>
        <vt:i4>0</vt:i4>
      </vt:variant>
      <vt:variant>
        <vt:i4>0</vt:i4>
      </vt:variant>
      <vt:variant>
        <vt:i4>5</vt:i4>
      </vt:variant>
      <vt:variant>
        <vt:lpwstr>../../../Crystals/Test Data</vt:lpwstr>
      </vt:variant>
      <vt:variant>
        <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dbowman</dc:creator>
  <cp:keywords>template SOP</cp:keywords>
  <cp:lastModifiedBy>David Bowman</cp:lastModifiedBy>
  <cp:revision>7</cp:revision>
  <cp:lastPrinted>2019-12-26T20:08:00Z</cp:lastPrinted>
  <dcterms:created xsi:type="dcterms:W3CDTF">2020-01-17T14:37:00Z</dcterms:created>
  <dcterms:modified xsi:type="dcterms:W3CDTF">2020-01-17T15:42:00Z</dcterms:modified>
</cp:coreProperties>
</file>