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CD1" w:rsidRPr="00DC6CD1" w:rsidRDefault="00DC6CD1" w:rsidP="00DC6CD1">
      <w:pPr>
        <w:pStyle w:val="Heading1"/>
      </w:pPr>
      <w:bookmarkStart w:id="0" w:name="_GoBack"/>
      <w:bookmarkEnd w:id="0"/>
      <w:r w:rsidRPr="00DC6CD1">
        <w:t>Equipment Required</w:t>
      </w:r>
    </w:p>
    <w:p w:rsidR="00DC6CD1" w:rsidRPr="00EF2C4B" w:rsidRDefault="00DC6CD1" w:rsidP="00DC6CD1">
      <w:pPr>
        <w:pStyle w:val="ListParagraph"/>
        <w:numPr>
          <w:ilvl w:val="0"/>
          <w:numId w:val="13"/>
        </w:numPr>
        <w:rPr>
          <w:color w:val="FF0000"/>
        </w:rPr>
      </w:pPr>
      <w:r w:rsidRPr="00EF2C4B">
        <w:rPr>
          <w:color w:val="FF0000"/>
        </w:rPr>
        <w:t xml:space="preserve">Impedance Analyzer: </w:t>
      </w:r>
      <w:proofErr w:type="spellStart"/>
      <w:r w:rsidRPr="00EF2C4B">
        <w:rPr>
          <w:color w:val="FF0000"/>
        </w:rPr>
        <w:t>Keysight</w:t>
      </w:r>
      <w:proofErr w:type="spellEnd"/>
      <w:r w:rsidRPr="00EF2C4B">
        <w:rPr>
          <w:color w:val="FF0000"/>
        </w:rPr>
        <w:t xml:space="preserve"> E4990A</w:t>
      </w:r>
    </w:p>
    <w:p w:rsidR="00DC6CD1" w:rsidRPr="00EF2C4B" w:rsidRDefault="00DC6CD1" w:rsidP="00DC6CD1">
      <w:pPr>
        <w:pStyle w:val="ListParagraph"/>
        <w:numPr>
          <w:ilvl w:val="0"/>
          <w:numId w:val="13"/>
        </w:numPr>
        <w:rPr>
          <w:color w:val="FF0000"/>
        </w:rPr>
      </w:pPr>
      <w:r w:rsidRPr="00EF2C4B">
        <w:rPr>
          <w:color w:val="FF0000"/>
        </w:rPr>
        <w:t xml:space="preserve">Test Fixture: </w:t>
      </w:r>
      <w:proofErr w:type="spellStart"/>
      <w:r w:rsidR="00EF2C4B" w:rsidRPr="00EF2C4B">
        <w:rPr>
          <w:color w:val="FF0000"/>
        </w:rPr>
        <w:t>Keysight</w:t>
      </w:r>
      <w:proofErr w:type="spellEnd"/>
      <w:r w:rsidR="00EF2C4B" w:rsidRPr="00EF2C4B">
        <w:rPr>
          <w:color w:val="FF0000"/>
        </w:rPr>
        <w:t xml:space="preserve"> 16034E</w:t>
      </w:r>
    </w:p>
    <w:p w:rsidR="00DC6CD1" w:rsidRPr="00DC6CD1" w:rsidRDefault="00DC6CD1" w:rsidP="00EF2C4B">
      <w:pPr>
        <w:pStyle w:val="ListParagraph"/>
        <w:numPr>
          <w:ilvl w:val="0"/>
          <w:numId w:val="13"/>
        </w:numPr>
      </w:pPr>
      <w:r w:rsidRPr="00DC6CD1">
        <w:t xml:space="preserve">Effective Coupling Measurement Software: </w:t>
      </w:r>
      <w:r w:rsidR="00B271DF">
        <w:t xml:space="preserve">E4990A </w:t>
      </w:r>
      <w:proofErr w:type="spellStart"/>
      <w:r w:rsidR="00B271DF">
        <w:t>keff</w:t>
      </w:r>
      <w:proofErr w:type="spellEnd"/>
      <w:r w:rsidR="00B271DF">
        <w:t xml:space="preserve"> Measurement.exe</w:t>
      </w:r>
    </w:p>
    <w:p w:rsidR="00DC6CD1" w:rsidRPr="00DC6CD1" w:rsidRDefault="00DC6CD1" w:rsidP="00DC6CD1">
      <w:pPr>
        <w:pStyle w:val="Heading1"/>
      </w:pPr>
      <w:r w:rsidRPr="00DC6CD1">
        <w:t>Procedure</w:t>
      </w:r>
    </w:p>
    <w:p w:rsidR="00DC6CD1" w:rsidRPr="00DC6CD1" w:rsidRDefault="00DC6CD1" w:rsidP="00DC6CD1">
      <w:pPr>
        <w:pStyle w:val="Heading2"/>
      </w:pPr>
      <w:r w:rsidRPr="00DC6CD1">
        <w:t>Startup</w:t>
      </w:r>
    </w:p>
    <w:p w:rsidR="00DC6CD1" w:rsidRPr="00DC6CD1" w:rsidRDefault="00DC6CD1" w:rsidP="00DC6CD1">
      <w:pPr>
        <w:pStyle w:val="ListParagraph"/>
        <w:numPr>
          <w:ilvl w:val="0"/>
          <w:numId w:val="14"/>
        </w:numPr>
      </w:pPr>
      <w:r w:rsidRPr="00545310">
        <w:rPr>
          <w:b/>
        </w:rPr>
        <w:t>Turn on the Impedance Analyze</w:t>
      </w:r>
      <w:r w:rsidR="00545310">
        <w:rPr>
          <w:b/>
        </w:rPr>
        <w:t>r.</w:t>
      </w:r>
      <w:r w:rsidR="00545310">
        <w:t xml:space="preserve">  L</w:t>
      </w:r>
      <w:r w:rsidRPr="00DC6CD1">
        <w:t>et it warm up for a period of at least 30 minutes</w:t>
      </w:r>
      <w:r w:rsidR="00545310">
        <w:t xml:space="preserve"> before beginning measurements</w:t>
      </w:r>
      <w:r w:rsidRPr="00DC6CD1">
        <w:t>.</w:t>
      </w:r>
    </w:p>
    <w:p w:rsidR="00DC6CD1" w:rsidRPr="00DC6CD1" w:rsidRDefault="00DC6CD1" w:rsidP="0039244D">
      <w:pPr>
        <w:pStyle w:val="ListParagraph"/>
        <w:numPr>
          <w:ilvl w:val="0"/>
          <w:numId w:val="14"/>
        </w:numPr>
      </w:pPr>
      <w:r w:rsidRPr="00545310">
        <w:rPr>
          <w:b/>
        </w:rPr>
        <w:t xml:space="preserve">Connect the </w:t>
      </w:r>
      <w:r w:rsidR="00545310" w:rsidRPr="00545310">
        <w:rPr>
          <w:b/>
        </w:rPr>
        <w:t>T</w:t>
      </w:r>
      <w:r w:rsidRPr="00545310">
        <w:rPr>
          <w:b/>
        </w:rPr>
        <w:t xml:space="preserve">est </w:t>
      </w:r>
      <w:r w:rsidR="00545310" w:rsidRPr="00545310">
        <w:rPr>
          <w:b/>
        </w:rPr>
        <w:t>F</w:t>
      </w:r>
      <w:r w:rsidRPr="00545310">
        <w:rPr>
          <w:b/>
        </w:rPr>
        <w:t xml:space="preserve">ixture to the </w:t>
      </w:r>
      <w:r w:rsidR="00545310" w:rsidRPr="00545310">
        <w:rPr>
          <w:b/>
        </w:rPr>
        <w:t>I</w:t>
      </w:r>
      <w:r w:rsidRPr="00545310">
        <w:rPr>
          <w:b/>
        </w:rPr>
        <w:t xml:space="preserve">mpedance </w:t>
      </w:r>
      <w:r w:rsidR="00545310" w:rsidRPr="00545310">
        <w:rPr>
          <w:b/>
        </w:rPr>
        <w:t>A</w:t>
      </w:r>
      <w:r w:rsidRPr="00545310">
        <w:rPr>
          <w:b/>
        </w:rPr>
        <w:t>nalyzer.</w:t>
      </w:r>
      <w:r w:rsidR="00545310" w:rsidRPr="00545310">
        <w:rPr>
          <w:b/>
        </w:rPr>
        <w:t xml:space="preserve">  </w:t>
      </w:r>
      <w:r w:rsidR="00A00A48" w:rsidRPr="00EF2C4B">
        <w:rPr>
          <w:color w:val="FF0000"/>
        </w:rPr>
        <w:t>Connect</w:t>
      </w:r>
      <w:r w:rsidR="00545310" w:rsidRPr="00EF2C4B">
        <w:rPr>
          <w:color w:val="FF0000"/>
        </w:rPr>
        <w:t xml:space="preserve"> the </w:t>
      </w:r>
      <w:r w:rsidRPr="00EF2C4B">
        <w:rPr>
          <w:color w:val="FF0000"/>
        </w:rPr>
        <w:t>four</w:t>
      </w:r>
      <w:r w:rsidR="00A00A48" w:rsidRPr="00EF2C4B">
        <w:rPr>
          <w:color w:val="FF0000"/>
        </w:rPr>
        <w:t xml:space="preserve"> </w:t>
      </w:r>
      <w:r w:rsidR="00EF2C4B" w:rsidRPr="00EF2C4B">
        <w:rPr>
          <w:color w:val="FF0000"/>
        </w:rPr>
        <w:t xml:space="preserve">BNC connectors </w:t>
      </w:r>
      <w:r w:rsidR="00A00A48" w:rsidRPr="00EF2C4B">
        <w:rPr>
          <w:color w:val="FF0000"/>
        </w:rPr>
        <w:t>to the fr</w:t>
      </w:r>
      <w:r w:rsidR="00EF2C4B" w:rsidRPr="00EF2C4B">
        <w:rPr>
          <w:color w:val="FF0000"/>
        </w:rPr>
        <w:t>ont of the Impedance Analyzer.</w:t>
      </w:r>
    </w:p>
    <w:p w:rsidR="00DC6CD1" w:rsidRPr="00DC6CD1" w:rsidRDefault="00DC6CD1" w:rsidP="00DC6CD1">
      <w:pPr>
        <w:pStyle w:val="ListParagraph"/>
        <w:numPr>
          <w:ilvl w:val="0"/>
          <w:numId w:val="14"/>
        </w:numPr>
      </w:pPr>
      <w:r w:rsidRPr="000F0A00">
        <w:rPr>
          <w:b/>
        </w:rPr>
        <w:t>Start up the computer and log in.</w:t>
      </w:r>
    </w:p>
    <w:p w:rsidR="00DC6CD1" w:rsidRPr="00DC6CD1" w:rsidRDefault="00DC6CD1" w:rsidP="00A24A27">
      <w:pPr>
        <w:pStyle w:val="ListParagraph"/>
        <w:numPr>
          <w:ilvl w:val="0"/>
          <w:numId w:val="14"/>
        </w:numPr>
      </w:pPr>
      <w:r w:rsidRPr="000F0A00">
        <w:rPr>
          <w:b/>
        </w:rPr>
        <w:t>Open a new copy of the worksheet from TCS.</w:t>
      </w:r>
      <w:r w:rsidR="00EF2C4B">
        <w:rPr>
          <w:b/>
        </w:rPr>
        <w:t xml:space="preserve">  </w:t>
      </w:r>
      <w:r w:rsidR="00EF2C4B" w:rsidRPr="00EF2C4B">
        <w:rPr>
          <w:color w:val="FF0000"/>
        </w:rPr>
        <w:t>The required worksheet will be provided on the router.</w:t>
      </w:r>
      <w:r w:rsidR="00EF2C4B">
        <w:t xml:space="preserve"> F</w:t>
      </w:r>
      <w:r w:rsidRPr="00DC6CD1">
        <w:t>ill out the header information on the worksheet</w:t>
      </w:r>
      <w:r w:rsidR="001D3BED">
        <w:t>.</w:t>
      </w:r>
    </w:p>
    <w:p w:rsidR="00DC6CD1" w:rsidRPr="00DC6CD1" w:rsidRDefault="00DC6CD1" w:rsidP="002F6A95">
      <w:pPr>
        <w:pStyle w:val="ListParagraph"/>
        <w:numPr>
          <w:ilvl w:val="0"/>
          <w:numId w:val="14"/>
        </w:numPr>
      </w:pPr>
      <w:r w:rsidRPr="000F0A00">
        <w:rPr>
          <w:b/>
        </w:rPr>
        <w:t xml:space="preserve">Load the Effective Coupling </w:t>
      </w:r>
      <w:r w:rsidR="006D4AF2" w:rsidRPr="000F0A00">
        <w:rPr>
          <w:b/>
        </w:rPr>
        <w:t>Measurement S</w:t>
      </w:r>
      <w:r w:rsidRPr="000F0A00">
        <w:rPr>
          <w:b/>
        </w:rPr>
        <w:t>oftware.</w:t>
      </w:r>
      <w:r w:rsidR="000F0A00" w:rsidRPr="000F0A00">
        <w:rPr>
          <w:b/>
        </w:rPr>
        <w:t xml:space="preserve">  </w:t>
      </w:r>
      <w:r w:rsidRPr="00DC6CD1">
        <w:t>Select the communications address for the impedance analyzer from the dropdown menu.</w:t>
      </w:r>
      <w:r w:rsidR="000F0A00">
        <w:t xml:space="preserve">  </w:t>
      </w:r>
      <w:r w:rsidRPr="00DC6CD1">
        <w:t>The current VISA Resource Name is “GPIB</w:t>
      </w:r>
      <w:r w:rsidR="00EF2C4B" w:rsidRPr="00EF2C4B">
        <w:rPr>
          <w:color w:val="FF0000"/>
        </w:rPr>
        <w:t>0</w:t>
      </w:r>
      <w:r w:rsidRPr="00DC6CD1">
        <w:t>:</w:t>
      </w:r>
      <w:proofErr w:type="gramStart"/>
      <w:r w:rsidRPr="00DC6CD1">
        <w:t>:19</w:t>
      </w:r>
      <w:proofErr w:type="gramEnd"/>
      <w:r w:rsidRPr="00DC6CD1">
        <w:t>::INSTR”.</w:t>
      </w:r>
      <w:r w:rsidR="000F0A00">
        <w:t xml:space="preserve">  </w:t>
      </w:r>
      <w:r w:rsidRPr="00DC6CD1">
        <w:t>Enter the sweep start and stop frequencies into the software.</w:t>
      </w:r>
      <w:r w:rsidR="000F0A00">
        <w:t xml:space="preserve">  </w:t>
      </w:r>
      <w:r w:rsidR="006D4AF2">
        <w:t>The required sweep range w</w:t>
      </w:r>
      <w:r w:rsidR="00EF2C4B">
        <w:t>ill be provided on the router.</w:t>
      </w:r>
    </w:p>
    <w:p w:rsidR="00DC6CD1" w:rsidRPr="00DC6CD1" w:rsidRDefault="00B271DF" w:rsidP="00DC6CD1">
      <w:pPr>
        <w:pStyle w:val="Heading2"/>
      </w:pPr>
      <w:r>
        <w:t>Measurement</w:t>
      </w:r>
    </w:p>
    <w:p w:rsidR="00DC6CD1" w:rsidRPr="00DC6CD1" w:rsidRDefault="00DC6CD1" w:rsidP="0016153D">
      <w:pPr>
        <w:pStyle w:val="ListParagraph"/>
        <w:numPr>
          <w:ilvl w:val="0"/>
          <w:numId w:val="15"/>
        </w:numPr>
      </w:pPr>
      <w:r w:rsidRPr="00545310">
        <w:rPr>
          <w:b/>
        </w:rPr>
        <w:t>Load a specimen into the test fixture.</w:t>
      </w:r>
      <w:r w:rsidR="00545310">
        <w:t xml:space="preserve">  </w:t>
      </w:r>
      <w:r w:rsidRPr="00DC6CD1">
        <w:t xml:space="preserve">The specimen </w:t>
      </w:r>
      <w:r w:rsidR="00EF2C4B" w:rsidRPr="00EF2C4B">
        <w:rPr>
          <w:color w:val="FF0000"/>
        </w:rPr>
        <w:t>should</w:t>
      </w:r>
      <w:r w:rsidR="00EF2C4B">
        <w:t xml:space="preserve"> </w:t>
      </w:r>
      <w:r w:rsidRPr="00DC6CD1">
        <w:t>be centered, balanced and not touching anything but the two pogo-pin contacts.</w:t>
      </w:r>
    </w:p>
    <w:p w:rsidR="00DC6CD1" w:rsidRPr="00DC6CD1" w:rsidRDefault="00DC6CD1" w:rsidP="00B421B8">
      <w:pPr>
        <w:pStyle w:val="ListParagraph"/>
        <w:numPr>
          <w:ilvl w:val="0"/>
          <w:numId w:val="15"/>
        </w:numPr>
      </w:pPr>
      <w:r w:rsidRPr="00545310">
        <w:rPr>
          <w:b/>
        </w:rPr>
        <w:t xml:space="preserve">Click the software button to </w:t>
      </w:r>
      <w:r w:rsidR="001D3BED">
        <w:rPr>
          <w:b/>
        </w:rPr>
        <w:t>run</w:t>
      </w:r>
      <w:r w:rsidRPr="00545310">
        <w:rPr>
          <w:b/>
        </w:rPr>
        <w:t xml:space="preserve"> the test.</w:t>
      </w:r>
      <w:r w:rsidR="00545310">
        <w:t xml:space="preserve">  </w:t>
      </w:r>
      <w:r w:rsidRPr="00DC6CD1">
        <w:t xml:space="preserve">The test will automatically execute a Capacitance/Dissipation test at </w:t>
      </w:r>
      <w:proofErr w:type="gramStart"/>
      <w:r w:rsidRPr="00DC6CD1">
        <w:t>1kHz</w:t>
      </w:r>
      <w:proofErr w:type="gramEnd"/>
      <w:r w:rsidRPr="00DC6CD1">
        <w:t xml:space="preserve">, followed by an Impedance sweep over the </w:t>
      </w:r>
      <w:r w:rsidR="001D3BED">
        <w:t xml:space="preserve">frequency </w:t>
      </w:r>
      <w:r w:rsidRPr="00DC6CD1">
        <w:t xml:space="preserve">range entered.  When it is complete, the data will be updated at the bottom </w:t>
      </w:r>
      <w:r w:rsidR="00B271DF">
        <w:t>of the software window.</w:t>
      </w:r>
    </w:p>
    <w:p w:rsidR="00DC6CD1" w:rsidRPr="00DC6CD1" w:rsidRDefault="00DC6CD1" w:rsidP="00CB7172">
      <w:pPr>
        <w:pStyle w:val="ListParagraph"/>
        <w:numPr>
          <w:ilvl w:val="0"/>
          <w:numId w:val="15"/>
        </w:numPr>
      </w:pPr>
      <w:r w:rsidRPr="00545310">
        <w:rPr>
          <w:b/>
        </w:rPr>
        <w:t>Click the software button to export the data to the excel worksheet.</w:t>
      </w:r>
      <w:r w:rsidR="00545310">
        <w:t xml:space="preserve">  </w:t>
      </w:r>
      <w:r w:rsidRPr="00DC6CD1">
        <w:t>The export function will send data to the highlighted cell in Excel.  Make sure the cursor is in the right place</w:t>
      </w:r>
      <w:r w:rsidR="001D3BED">
        <w:t>: “Sample 1, Start F”</w:t>
      </w:r>
      <w:r w:rsidRPr="00DC6CD1">
        <w:t>.  This should only need to be checked once, as the cursor will move down one cell each time it is used.</w:t>
      </w:r>
    </w:p>
    <w:p w:rsidR="00DC6CD1" w:rsidRPr="00545310" w:rsidRDefault="00DC6CD1" w:rsidP="00DC6CD1">
      <w:pPr>
        <w:pStyle w:val="ListParagraph"/>
        <w:numPr>
          <w:ilvl w:val="0"/>
          <w:numId w:val="15"/>
        </w:numPr>
        <w:rPr>
          <w:b/>
        </w:rPr>
      </w:pPr>
      <w:r w:rsidRPr="00545310">
        <w:rPr>
          <w:b/>
        </w:rPr>
        <w:t>Repeat the test process for the remaining specimens in the sample.</w:t>
      </w:r>
    </w:p>
    <w:p w:rsidR="00DC6CD1" w:rsidRPr="00DC6CD1" w:rsidRDefault="00DC6CD1" w:rsidP="00DC6CD1">
      <w:pPr>
        <w:pStyle w:val="Heading2"/>
      </w:pPr>
      <w:r w:rsidRPr="00DC6CD1">
        <w:t>Shutdown</w:t>
      </w:r>
    </w:p>
    <w:p w:rsidR="00CA7650" w:rsidRPr="00DC6CD1" w:rsidRDefault="00DC6CD1" w:rsidP="007D5717">
      <w:pPr>
        <w:pStyle w:val="ListParagraph"/>
        <w:numPr>
          <w:ilvl w:val="0"/>
          <w:numId w:val="16"/>
        </w:numPr>
      </w:pPr>
      <w:r w:rsidRPr="000F0A00">
        <w:rPr>
          <w:b/>
        </w:rPr>
        <w:t>Save the data in the excel worksheet.</w:t>
      </w:r>
      <w:r w:rsidR="000F0A00">
        <w:t xml:space="preserve">  </w:t>
      </w:r>
      <w:r w:rsidR="00CA7650">
        <w:t xml:space="preserve">Save the data in </w:t>
      </w:r>
      <w:r w:rsidR="006D4AF2">
        <w:t xml:space="preserve">the </w:t>
      </w:r>
      <w:r w:rsidR="00CA7650">
        <w:t>location</w:t>
      </w:r>
      <w:r w:rsidR="002E29C4">
        <w:t xml:space="preserve"> “</w:t>
      </w:r>
      <w:r w:rsidR="00CA7650" w:rsidRPr="00CA7650">
        <w:t>R:\Crystals\Test Data</w:t>
      </w:r>
      <w:proofErr w:type="gramStart"/>
      <w:r w:rsidR="00CA7650" w:rsidRPr="00CA7650">
        <w:t>\</w:t>
      </w:r>
      <w:r w:rsidR="006D4AF2">
        <w:t>[</w:t>
      </w:r>
      <w:proofErr w:type="gramEnd"/>
      <w:r w:rsidR="006D4AF2">
        <w:t>part number]</w:t>
      </w:r>
      <w:r w:rsidR="002E29C4">
        <w:t>”</w:t>
      </w:r>
      <w:r w:rsidR="006D4AF2">
        <w:t>.</w:t>
      </w:r>
      <w:r w:rsidR="00DC71A5">
        <w:t xml:space="preserve">  </w:t>
      </w:r>
      <w:r w:rsidR="00CA7650">
        <w:t xml:space="preserve">Name the file </w:t>
      </w:r>
      <w:r w:rsidR="000F0A00">
        <w:t xml:space="preserve">using </w:t>
      </w:r>
      <w:r w:rsidR="00CA7650">
        <w:t>the job number</w:t>
      </w:r>
      <w:r w:rsidR="006D4AF2">
        <w:t xml:space="preserve"> then the form number</w:t>
      </w:r>
      <w:r w:rsidR="00CA7650">
        <w:t>.  This may be done by typing manually or scanning the barcode on the router.</w:t>
      </w:r>
      <w:r w:rsidR="006D4AF2">
        <w:t xml:space="preserve">  An example of this </w:t>
      </w:r>
      <w:r w:rsidR="00DC71A5">
        <w:t>is “</w:t>
      </w:r>
      <w:r w:rsidR="00DC71A5" w:rsidRPr="00DC71A5">
        <w:t>R:\Crystals\Test Data\58639-01</w:t>
      </w:r>
      <w:r w:rsidR="00DC71A5">
        <w:t>\</w:t>
      </w:r>
      <w:r w:rsidR="00DC71A5" w:rsidRPr="00DC71A5">
        <w:t>N</w:t>
      </w:r>
      <w:r w:rsidR="00DC71A5">
        <w:t xml:space="preserve">CR0000046-0000 </w:t>
      </w:r>
      <w:r w:rsidR="000D7C44">
        <w:t>CR042</w:t>
      </w:r>
      <w:r w:rsidR="00DC71A5">
        <w:t>.xlsx”</w:t>
      </w:r>
      <w:r w:rsidR="008142AA">
        <w:t xml:space="preserve"> </w:t>
      </w:r>
      <w:r w:rsidR="008142AA">
        <w:rPr>
          <w:color w:val="FF0000"/>
        </w:rPr>
        <w:t>or follow instructions for saving provided in router.</w:t>
      </w:r>
    </w:p>
    <w:p w:rsidR="00DC6CD1" w:rsidRPr="00DC6CD1" w:rsidRDefault="000F0A00" w:rsidP="00582165">
      <w:pPr>
        <w:pStyle w:val="ListParagraph"/>
        <w:numPr>
          <w:ilvl w:val="0"/>
          <w:numId w:val="16"/>
        </w:numPr>
      </w:pPr>
      <w:r w:rsidRPr="000F0A00">
        <w:rPr>
          <w:b/>
        </w:rPr>
        <w:t>D</w:t>
      </w:r>
      <w:r w:rsidR="00DC6CD1" w:rsidRPr="000F0A00">
        <w:rPr>
          <w:b/>
        </w:rPr>
        <w:t>etermine whether the sample passes or fails.</w:t>
      </w:r>
      <w:r>
        <w:t xml:space="preserve">  Evaluate the data according to the requirements of the part.</w:t>
      </w:r>
      <w:r w:rsidR="002E29C4">
        <w:t xml:space="preserve">  Acceptable ranges for parameters will be given on the router.  The Upper Specification Limit (USL) and Lower Specification Limit (LSL) may be entered directly into the worksheet and capability information will be calculated automatically.  If it is determined the sample fails, notify the Supervisor, Engineer, or Lead Technician</w:t>
      </w:r>
      <w:r w:rsidR="00DC6CD1" w:rsidRPr="00DC6CD1">
        <w:t>.</w:t>
      </w:r>
    </w:p>
    <w:p w:rsidR="006D4AF2" w:rsidRDefault="006D4AF2" w:rsidP="00DC6CD1">
      <w:pPr>
        <w:pStyle w:val="ListParagraph"/>
        <w:numPr>
          <w:ilvl w:val="0"/>
          <w:numId w:val="16"/>
        </w:numPr>
      </w:pPr>
      <w:r>
        <w:lastRenderedPageBreak/>
        <w:t>Print the worksheet. (Optional)</w:t>
      </w:r>
    </w:p>
    <w:p w:rsidR="00DC6CD1" w:rsidRPr="000F0A00" w:rsidRDefault="006D4AF2" w:rsidP="00DC6CD1">
      <w:pPr>
        <w:pStyle w:val="ListParagraph"/>
        <w:numPr>
          <w:ilvl w:val="0"/>
          <w:numId w:val="16"/>
        </w:numPr>
        <w:rPr>
          <w:b/>
        </w:rPr>
      </w:pPr>
      <w:r w:rsidRPr="000F0A00">
        <w:rPr>
          <w:b/>
        </w:rPr>
        <w:t>C</w:t>
      </w:r>
      <w:r w:rsidR="00DC6CD1" w:rsidRPr="000F0A00">
        <w:rPr>
          <w:b/>
        </w:rPr>
        <w:t xml:space="preserve">lose the </w:t>
      </w:r>
      <w:r w:rsidR="00B271DF" w:rsidRPr="000F0A00">
        <w:rPr>
          <w:b/>
        </w:rPr>
        <w:t xml:space="preserve">worksheet </w:t>
      </w:r>
      <w:r w:rsidR="00DC6CD1" w:rsidRPr="000F0A00">
        <w:rPr>
          <w:b/>
        </w:rPr>
        <w:t>file.</w:t>
      </w:r>
    </w:p>
    <w:p w:rsidR="00DC6CD1" w:rsidRPr="00DC6CD1" w:rsidRDefault="00DC6CD1" w:rsidP="00DC6CD1">
      <w:pPr>
        <w:pStyle w:val="ListParagraph"/>
        <w:numPr>
          <w:ilvl w:val="0"/>
          <w:numId w:val="16"/>
        </w:numPr>
      </w:pPr>
      <w:r w:rsidRPr="00DC6CD1">
        <w:t xml:space="preserve">Close the </w:t>
      </w:r>
      <w:r w:rsidR="006D4AF2">
        <w:t xml:space="preserve">measurement </w:t>
      </w:r>
      <w:r w:rsidRPr="00DC6CD1">
        <w:t>software. (Opt</w:t>
      </w:r>
      <w:r w:rsidR="00B271DF">
        <w:t>ional</w:t>
      </w:r>
      <w:r w:rsidRPr="00DC6CD1">
        <w:t>)</w:t>
      </w:r>
    </w:p>
    <w:p w:rsidR="00DC6CD1" w:rsidRPr="00DC6CD1" w:rsidRDefault="00DC6CD1" w:rsidP="00DC6CD1">
      <w:pPr>
        <w:pStyle w:val="ListParagraph"/>
        <w:numPr>
          <w:ilvl w:val="0"/>
          <w:numId w:val="16"/>
        </w:numPr>
      </w:pPr>
      <w:r w:rsidRPr="00DC6CD1">
        <w:t>Log out of the computer. (Opt</w:t>
      </w:r>
      <w:r w:rsidR="00B271DF">
        <w:t>ional</w:t>
      </w:r>
      <w:r w:rsidRPr="00DC6CD1">
        <w:t>)</w:t>
      </w:r>
    </w:p>
    <w:p w:rsidR="00DC6CD1" w:rsidRPr="00DC6CD1" w:rsidRDefault="00DC6CD1" w:rsidP="00DC6CD1">
      <w:pPr>
        <w:pStyle w:val="ListParagraph"/>
        <w:numPr>
          <w:ilvl w:val="0"/>
          <w:numId w:val="16"/>
        </w:numPr>
      </w:pPr>
      <w:r w:rsidRPr="00DC6CD1">
        <w:t>Turn off the Impedance Analyzer (Opt</w:t>
      </w:r>
      <w:r w:rsidR="00B271DF">
        <w:t>ional</w:t>
      </w:r>
      <w:r w:rsidRPr="00DC6CD1">
        <w:t>)</w:t>
      </w:r>
    </w:p>
    <w:p w:rsidR="00DC6CD1" w:rsidRPr="000F0A00" w:rsidRDefault="00DC6CD1" w:rsidP="00DC6CD1">
      <w:pPr>
        <w:pStyle w:val="ListParagraph"/>
        <w:numPr>
          <w:ilvl w:val="0"/>
          <w:numId w:val="16"/>
        </w:numPr>
        <w:rPr>
          <w:b/>
        </w:rPr>
      </w:pPr>
      <w:r w:rsidRPr="000F0A00">
        <w:rPr>
          <w:b/>
        </w:rPr>
        <w:t xml:space="preserve">Check to make sure </w:t>
      </w:r>
      <w:r w:rsidR="002E29C4">
        <w:rPr>
          <w:b/>
        </w:rPr>
        <w:t xml:space="preserve">a </w:t>
      </w:r>
      <w:r w:rsidRPr="000F0A00">
        <w:rPr>
          <w:b/>
        </w:rPr>
        <w:t>specimen</w:t>
      </w:r>
      <w:r w:rsidR="002E29C4">
        <w:rPr>
          <w:b/>
        </w:rPr>
        <w:t xml:space="preserve"> was not left </w:t>
      </w:r>
      <w:r w:rsidRPr="000F0A00">
        <w:rPr>
          <w:b/>
        </w:rPr>
        <w:t>in the fixture.</w:t>
      </w:r>
    </w:p>
    <w:p w:rsidR="00DC6CD1" w:rsidRPr="00DC6CD1" w:rsidRDefault="00DC6CD1" w:rsidP="00DC6CD1">
      <w:pPr>
        <w:pStyle w:val="Heading2"/>
      </w:pPr>
      <w:r w:rsidRPr="00DC6CD1">
        <w:t>Alternate Equipment</w:t>
      </w:r>
    </w:p>
    <w:p w:rsidR="00DC6CD1" w:rsidRPr="00DC6CD1" w:rsidRDefault="00DC6CD1" w:rsidP="003D5F4D">
      <w:pPr>
        <w:pStyle w:val="ListParagraph"/>
      </w:pPr>
      <w:r w:rsidRPr="00DC6CD1">
        <w:t>In the event the E4990A is unavailable, this measurement may be conducted using an alternative set of hardware and software:</w:t>
      </w:r>
    </w:p>
    <w:p w:rsidR="00DC6CD1" w:rsidRPr="00DC6CD1" w:rsidRDefault="00EF2C4B" w:rsidP="003D5F4D">
      <w:pPr>
        <w:pStyle w:val="ListParagraph"/>
        <w:numPr>
          <w:ilvl w:val="0"/>
          <w:numId w:val="17"/>
        </w:numPr>
      </w:pPr>
      <w:r>
        <w:t>Impedance Analyzer: HP 4194A</w:t>
      </w:r>
    </w:p>
    <w:p w:rsidR="00DC6CD1" w:rsidRPr="00DC6CD1" w:rsidRDefault="00DC6CD1" w:rsidP="003D5F4D">
      <w:pPr>
        <w:pStyle w:val="ListParagraph"/>
        <w:numPr>
          <w:ilvl w:val="0"/>
          <w:numId w:val="17"/>
        </w:numPr>
      </w:pPr>
      <w:r w:rsidRPr="00DC6CD1">
        <w:t>Test Fixture: HP 16034E</w:t>
      </w:r>
    </w:p>
    <w:p w:rsidR="00DC6CD1" w:rsidRPr="00DC6CD1" w:rsidRDefault="00DC6CD1" w:rsidP="003D5F4D">
      <w:pPr>
        <w:pStyle w:val="ListParagraph"/>
        <w:numPr>
          <w:ilvl w:val="0"/>
          <w:numId w:val="17"/>
        </w:numPr>
      </w:pPr>
      <w:r w:rsidRPr="00DC6CD1">
        <w:t xml:space="preserve">Effective Coupling Measurement Software: </w:t>
      </w:r>
      <w:proofErr w:type="spellStart"/>
      <w:r w:rsidR="00B271DF">
        <w:t>keff</w:t>
      </w:r>
      <w:proofErr w:type="spellEnd"/>
      <w:r w:rsidR="00B271DF">
        <w:t xml:space="preserve"> Measurement.exe</w:t>
      </w:r>
    </w:p>
    <w:p w:rsidR="00DC6CD1" w:rsidRPr="00C92B80" w:rsidRDefault="00EF2C4B" w:rsidP="003D5F4D">
      <w:pPr>
        <w:pStyle w:val="ListParagraph"/>
        <w:numPr>
          <w:ilvl w:val="0"/>
          <w:numId w:val="17"/>
        </w:numPr>
        <w:rPr>
          <w:color w:val="FF0000"/>
        </w:rPr>
      </w:pPr>
      <w:r w:rsidRPr="00C92B80">
        <w:rPr>
          <w:color w:val="FF0000"/>
        </w:rPr>
        <w:t>T</w:t>
      </w:r>
      <w:r w:rsidR="00DC6CD1" w:rsidRPr="00C92B80">
        <w:rPr>
          <w:color w:val="FF0000"/>
        </w:rPr>
        <w:t>he VISA Resource Name is “GPIB0:</w:t>
      </w:r>
      <w:proofErr w:type="gramStart"/>
      <w:r w:rsidR="00DC6CD1" w:rsidRPr="00C92B80">
        <w:rPr>
          <w:color w:val="FF0000"/>
        </w:rPr>
        <w:t>:17:INSTR</w:t>
      </w:r>
      <w:proofErr w:type="gramEnd"/>
      <w:r w:rsidR="00DC6CD1" w:rsidRPr="00C92B80">
        <w:rPr>
          <w:color w:val="FF0000"/>
        </w:rPr>
        <w:t>”.</w:t>
      </w:r>
    </w:p>
    <w:sectPr w:rsidR="00DC6CD1" w:rsidRPr="00C92B80" w:rsidSect="006B663F">
      <w:headerReference w:type="default" r:id="rId8"/>
      <w:footerReference w:type="default" r:id="rId9"/>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2A0" w:rsidRDefault="001912A0">
      <w:r>
        <w:separator/>
      </w:r>
    </w:p>
  </w:endnote>
  <w:endnote w:type="continuationSeparator" w:id="0">
    <w:p w:rsidR="001912A0" w:rsidRDefault="0019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49" w:type="dxa"/>
      <w:tblLook w:val="01E0" w:firstRow="1" w:lastRow="1" w:firstColumn="1" w:lastColumn="1" w:noHBand="0" w:noVBand="0"/>
    </w:tblPr>
    <w:tblGrid>
      <w:gridCol w:w="3891"/>
      <w:gridCol w:w="5519"/>
      <w:gridCol w:w="1739"/>
    </w:tblGrid>
    <w:tr w:rsidR="001866BD" w:rsidRPr="00E05D4D" w:rsidTr="001866BD">
      <w:trPr>
        <w:trHeight w:val="295"/>
      </w:trPr>
      <w:tc>
        <w:tcPr>
          <w:tcW w:w="3891" w:type="dxa"/>
          <w:shd w:val="clear" w:color="auto" w:fill="auto"/>
          <w:vAlign w:val="center"/>
        </w:tcPr>
        <w:p w:rsidR="001866BD" w:rsidRPr="001866BD" w:rsidRDefault="001866BD" w:rsidP="001866BD">
          <w:pPr>
            <w:pStyle w:val="Footer"/>
            <w:rPr>
              <w:sz w:val="16"/>
              <w:szCs w:val="16"/>
            </w:rPr>
          </w:pPr>
          <w:r w:rsidRPr="00895072">
            <w:rPr>
              <w:sz w:val="16"/>
              <w:szCs w:val="16"/>
            </w:rPr>
            <w:t>CS001 Us</w:t>
          </w:r>
          <w:r>
            <w:rPr>
              <w:sz w:val="16"/>
              <w:szCs w:val="16"/>
            </w:rPr>
            <w:t>er’s Guide Template Rev. NR 10/3</w:t>
          </w:r>
          <w:r w:rsidRPr="00895072">
            <w:rPr>
              <w:sz w:val="16"/>
              <w:szCs w:val="16"/>
            </w:rPr>
            <w:t>0/08</w:t>
          </w:r>
        </w:p>
      </w:tc>
      <w:tc>
        <w:tcPr>
          <w:tcW w:w="5519" w:type="dxa"/>
          <w:shd w:val="clear" w:color="auto" w:fill="auto"/>
          <w:vAlign w:val="center"/>
        </w:tcPr>
        <w:p w:rsidR="001866BD" w:rsidRPr="00E05D4D" w:rsidRDefault="001866BD" w:rsidP="001866BD">
          <w:pPr>
            <w:pStyle w:val="Footer"/>
            <w:rPr>
              <w:rFonts w:ascii="Arial" w:hAnsi="Arial" w:cs="Arial"/>
              <w:sz w:val="16"/>
              <w:szCs w:val="16"/>
            </w:rPr>
          </w:pPr>
          <w:r>
            <w:rPr>
              <w:rFonts w:ascii="Arial" w:hAnsi="Arial" w:cs="Arial"/>
              <w:sz w:val="16"/>
              <w:szCs w:val="16"/>
            </w:rPr>
            <w:t>P</w:t>
          </w:r>
          <w:r w:rsidRPr="00E05D4D">
            <w:rPr>
              <w:rFonts w:ascii="Arial" w:hAnsi="Arial" w:cs="Arial"/>
              <w:sz w:val="16"/>
              <w:szCs w:val="16"/>
            </w:rPr>
            <w:t xml:space="preserve">AGE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PAGE </w:instrText>
          </w:r>
          <w:r w:rsidRPr="00E05D4D">
            <w:rPr>
              <w:rStyle w:val="PageNumber"/>
              <w:rFonts w:ascii="Arial" w:hAnsi="Arial" w:cs="Arial"/>
              <w:sz w:val="16"/>
              <w:szCs w:val="16"/>
            </w:rPr>
            <w:fldChar w:fldCharType="separate"/>
          </w:r>
          <w:r w:rsidR="007B4C45">
            <w:rPr>
              <w:rStyle w:val="PageNumber"/>
              <w:rFonts w:ascii="Arial" w:hAnsi="Arial" w:cs="Arial"/>
              <w:noProof/>
              <w:sz w:val="16"/>
              <w:szCs w:val="16"/>
            </w:rPr>
            <w:t>2</w:t>
          </w:r>
          <w:r w:rsidRPr="00E05D4D">
            <w:rPr>
              <w:rStyle w:val="PageNumber"/>
              <w:rFonts w:ascii="Arial" w:hAnsi="Arial" w:cs="Arial"/>
              <w:sz w:val="16"/>
              <w:szCs w:val="16"/>
            </w:rPr>
            <w:fldChar w:fldCharType="end"/>
          </w:r>
          <w:r w:rsidRPr="00E05D4D">
            <w:rPr>
              <w:rStyle w:val="PageNumber"/>
              <w:rFonts w:ascii="Arial" w:hAnsi="Arial" w:cs="Arial"/>
              <w:sz w:val="16"/>
              <w:szCs w:val="16"/>
            </w:rPr>
            <w:t xml:space="preserve"> of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NUMPAGES </w:instrText>
          </w:r>
          <w:r w:rsidRPr="00E05D4D">
            <w:rPr>
              <w:rStyle w:val="PageNumber"/>
              <w:rFonts w:ascii="Arial" w:hAnsi="Arial" w:cs="Arial"/>
              <w:sz w:val="16"/>
              <w:szCs w:val="16"/>
            </w:rPr>
            <w:fldChar w:fldCharType="separate"/>
          </w:r>
          <w:r w:rsidR="007B4C45">
            <w:rPr>
              <w:rStyle w:val="PageNumber"/>
              <w:rFonts w:ascii="Arial" w:hAnsi="Arial" w:cs="Arial"/>
              <w:noProof/>
              <w:sz w:val="16"/>
              <w:szCs w:val="16"/>
            </w:rPr>
            <w:t>2</w:t>
          </w:r>
          <w:r w:rsidRPr="00E05D4D">
            <w:rPr>
              <w:rStyle w:val="PageNumber"/>
              <w:rFonts w:ascii="Arial" w:hAnsi="Arial" w:cs="Arial"/>
              <w:sz w:val="16"/>
              <w:szCs w:val="16"/>
            </w:rPr>
            <w:fldChar w:fldCharType="end"/>
          </w:r>
        </w:p>
      </w:tc>
      <w:tc>
        <w:tcPr>
          <w:tcW w:w="1739" w:type="dxa"/>
          <w:shd w:val="clear" w:color="auto" w:fill="auto"/>
          <w:vAlign w:val="center"/>
        </w:tcPr>
        <w:p w:rsidR="001866BD" w:rsidRPr="00E05D4D" w:rsidRDefault="00F13670" w:rsidP="00EF2C4B">
          <w:pPr>
            <w:pStyle w:val="Footer"/>
            <w:rPr>
              <w:rFonts w:ascii="Arial" w:hAnsi="Arial" w:cs="Arial"/>
              <w:sz w:val="16"/>
              <w:szCs w:val="16"/>
            </w:rPr>
          </w:pPr>
          <w:r>
            <w:rPr>
              <w:rFonts w:ascii="Arial" w:hAnsi="Arial" w:cs="Arial"/>
              <w:sz w:val="16"/>
              <w:szCs w:val="16"/>
            </w:rPr>
            <w:t xml:space="preserve">CR1058 </w:t>
          </w:r>
          <w:proofErr w:type="spellStart"/>
          <w:r w:rsidR="001866BD">
            <w:rPr>
              <w:rFonts w:ascii="Arial" w:hAnsi="Arial" w:cs="Arial"/>
              <w:sz w:val="16"/>
              <w:szCs w:val="16"/>
            </w:rPr>
            <w:t>rev</w:t>
          </w:r>
          <w:r w:rsidR="00EF2C4B" w:rsidRPr="00EF2C4B">
            <w:rPr>
              <w:rFonts w:ascii="Arial" w:hAnsi="Arial" w:cs="Arial"/>
              <w:color w:val="FF0000"/>
              <w:sz w:val="16"/>
              <w:szCs w:val="16"/>
            </w:rPr>
            <w:t>A</w:t>
          </w:r>
          <w:proofErr w:type="spellEnd"/>
        </w:p>
      </w:tc>
    </w:tr>
  </w:tbl>
  <w:p w:rsidR="001866BD" w:rsidRPr="00895072" w:rsidRDefault="001866BD" w:rsidP="006B663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2A0" w:rsidRDefault="001912A0">
      <w:r>
        <w:separator/>
      </w:r>
    </w:p>
  </w:footnote>
  <w:footnote w:type="continuationSeparator" w:id="0">
    <w:p w:rsidR="001912A0" w:rsidRDefault="00191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F4" w:rsidRDefault="00ED2C3C">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3F4" w:rsidRDefault="00B273F4" w:rsidP="00895072">
    <w:pPr>
      <w:rPr>
        <w:rFonts w:ascii="Arial" w:hAnsi="Arial"/>
        <w:sz w:val="28"/>
      </w:rPr>
    </w:pPr>
  </w:p>
  <w:p w:rsidR="00B273F4" w:rsidRDefault="00B273F4" w:rsidP="006C2FD8">
    <w:pPr>
      <w:jc w:val="center"/>
      <w:rPr>
        <w:rFonts w:ascii="Arial" w:hAnsi="Arial"/>
        <w:sz w:val="28"/>
      </w:rPr>
    </w:pPr>
  </w:p>
  <w:p w:rsidR="00B273F4" w:rsidRDefault="00B273F4" w:rsidP="006C2FD8">
    <w:pPr>
      <w:jc w:val="center"/>
      <w:rPr>
        <w:rFonts w:ascii="Arial" w:hAnsi="Arial"/>
        <w:sz w:val="28"/>
      </w:rPr>
    </w:pPr>
  </w:p>
  <w:p w:rsidR="00B273F4" w:rsidRDefault="00B273F4" w:rsidP="00ED2C3C">
    <w:pPr>
      <w:jc w:val="center"/>
      <w:rPr>
        <w:rFonts w:ascii="Arial" w:hAnsi="Arial"/>
        <w:sz w:val="28"/>
      </w:rPr>
    </w:pPr>
    <w:r w:rsidRPr="006C2FD8">
      <w:rPr>
        <w:rFonts w:ascii="Arial" w:hAnsi="Arial"/>
        <w:sz w:val="28"/>
      </w:rPr>
      <w:t>User Guide:</w:t>
    </w:r>
    <w:r w:rsidR="00E962F9">
      <w:rPr>
        <w:rFonts w:ascii="Arial" w:hAnsi="Arial"/>
        <w:sz w:val="28"/>
      </w:rPr>
      <w:t xml:space="preserve"> </w:t>
    </w:r>
    <w:r w:rsidR="00ED2C3C">
      <w:rPr>
        <w:rFonts w:ascii="Arial" w:hAnsi="Arial"/>
        <w:sz w:val="28"/>
      </w:rPr>
      <w:t>Crystal Effective Coupling Measurement</w:t>
    </w:r>
  </w:p>
  <w:p w:rsidR="00ED2C3C" w:rsidRDefault="00ED2C3C" w:rsidP="00ED2C3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46E"/>
    <w:multiLevelType w:val="hybridMultilevel"/>
    <w:tmpl w:val="5C34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6B79F9"/>
    <w:multiLevelType w:val="hybridMultilevel"/>
    <w:tmpl w:val="2D9E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B3A93"/>
    <w:multiLevelType w:val="hybridMultilevel"/>
    <w:tmpl w:val="BE928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D653EF"/>
    <w:multiLevelType w:val="hybridMultilevel"/>
    <w:tmpl w:val="2C74C16E"/>
    <w:lvl w:ilvl="0" w:tplc="134477B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2ABA695E"/>
    <w:multiLevelType w:val="hybridMultilevel"/>
    <w:tmpl w:val="0DB2B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F1E37"/>
    <w:multiLevelType w:val="hybridMultilevel"/>
    <w:tmpl w:val="A6EC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23CCE"/>
    <w:multiLevelType w:val="hybridMultilevel"/>
    <w:tmpl w:val="DE8C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9B6A1D"/>
    <w:multiLevelType w:val="hybridMultilevel"/>
    <w:tmpl w:val="B16E5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519DA"/>
    <w:multiLevelType w:val="hybridMultilevel"/>
    <w:tmpl w:val="07AE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590D00"/>
    <w:multiLevelType w:val="hybridMultilevel"/>
    <w:tmpl w:val="E13C7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60672"/>
    <w:multiLevelType w:val="hybridMultilevel"/>
    <w:tmpl w:val="C41A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10"/>
  </w:num>
  <w:num w:numId="4">
    <w:abstractNumId w:val="15"/>
  </w:num>
  <w:num w:numId="5">
    <w:abstractNumId w:val="6"/>
  </w:num>
  <w:num w:numId="6">
    <w:abstractNumId w:val="1"/>
  </w:num>
  <w:num w:numId="7">
    <w:abstractNumId w:val="13"/>
  </w:num>
  <w:num w:numId="8">
    <w:abstractNumId w:val="2"/>
  </w:num>
  <w:num w:numId="9">
    <w:abstractNumId w:val="11"/>
  </w:num>
  <w:num w:numId="10">
    <w:abstractNumId w:val="7"/>
  </w:num>
  <w:num w:numId="11">
    <w:abstractNumId w:val="5"/>
  </w:num>
  <w:num w:numId="12">
    <w:abstractNumId w:val="3"/>
  </w:num>
  <w:num w:numId="13">
    <w:abstractNumId w:val="8"/>
  </w:num>
  <w:num w:numId="14">
    <w:abstractNumId w:val="14"/>
  </w:num>
  <w:num w:numId="15">
    <w:abstractNumId w:val="1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2599"/>
    <w:rsid w:val="000B48F6"/>
    <w:rsid w:val="000B6CDA"/>
    <w:rsid w:val="000D7C44"/>
    <w:rsid w:val="000E3BBF"/>
    <w:rsid w:val="000F0A00"/>
    <w:rsid w:val="000F105A"/>
    <w:rsid w:val="00115C69"/>
    <w:rsid w:val="001866BD"/>
    <w:rsid w:val="00186F41"/>
    <w:rsid w:val="001912A0"/>
    <w:rsid w:val="001D3BED"/>
    <w:rsid w:val="001D699F"/>
    <w:rsid w:val="001F0696"/>
    <w:rsid w:val="001F29C1"/>
    <w:rsid w:val="0020547D"/>
    <w:rsid w:val="00220EFC"/>
    <w:rsid w:val="0022518E"/>
    <w:rsid w:val="00273E0E"/>
    <w:rsid w:val="002A2E02"/>
    <w:rsid w:val="002E29C4"/>
    <w:rsid w:val="0030710F"/>
    <w:rsid w:val="00311C66"/>
    <w:rsid w:val="00330870"/>
    <w:rsid w:val="00336957"/>
    <w:rsid w:val="00367B08"/>
    <w:rsid w:val="00367BC9"/>
    <w:rsid w:val="003D1065"/>
    <w:rsid w:val="003D5F4D"/>
    <w:rsid w:val="003E4524"/>
    <w:rsid w:val="004313F1"/>
    <w:rsid w:val="004B3295"/>
    <w:rsid w:val="004D350D"/>
    <w:rsid w:val="00545310"/>
    <w:rsid w:val="005651D4"/>
    <w:rsid w:val="00591DA1"/>
    <w:rsid w:val="005A64C1"/>
    <w:rsid w:val="005B6DF3"/>
    <w:rsid w:val="005E245A"/>
    <w:rsid w:val="00631461"/>
    <w:rsid w:val="006435C0"/>
    <w:rsid w:val="0065491A"/>
    <w:rsid w:val="00654931"/>
    <w:rsid w:val="006A0208"/>
    <w:rsid w:val="006B663F"/>
    <w:rsid w:val="006C2FD8"/>
    <w:rsid w:val="006C43AC"/>
    <w:rsid w:val="006D29DB"/>
    <w:rsid w:val="006D40EC"/>
    <w:rsid w:val="006D4AF2"/>
    <w:rsid w:val="00742BE0"/>
    <w:rsid w:val="007B4C45"/>
    <w:rsid w:val="007D2CD2"/>
    <w:rsid w:val="007E7AEC"/>
    <w:rsid w:val="007F1782"/>
    <w:rsid w:val="008005D3"/>
    <w:rsid w:val="008142AA"/>
    <w:rsid w:val="008841BA"/>
    <w:rsid w:val="00895072"/>
    <w:rsid w:val="008A0677"/>
    <w:rsid w:val="008B1201"/>
    <w:rsid w:val="00900D64"/>
    <w:rsid w:val="00912267"/>
    <w:rsid w:val="00973DD7"/>
    <w:rsid w:val="00991C41"/>
    <w:rsid w:val="009C7C6B"/>
    <w:rsid w:val="00A00A48"/>
    <w:rsid w:val="00A25E93"/>
    <w:rsid w:val="00A46EF4"/>
    <w:rsid w:val="00A6329F"/>
    <w:rsid w:val="00AB30F6"/>
    <w:rsid w:val="00B0413D"/>
    <w:rsid w:val="00B059E4"/>
    <w:rsid w:val="00B271DF"/>
    <w:rsid w:val="00B273F4"/>
    <w:rsid w:val="00B63CF4"/>
    <w:rsid w:val="00B8683E"/>
    <w:rsid w:val="00BB4667"/>
    <w:rsid w:val="00BC4DED"/>
    <w:rsid w:val="00BF0CC6"/>
    <w:rsid w:val="00C0309C"/>
    <w:rsid w:val="00C06269"/>
    <w:rsid w:val="00C22072"/>
    <w:rsid w:val="00C348DA"/>
    <w:rsid w:val="00C53EA6"/>
    <w:rsid w:val="00C700F2"/>
    <w:rsid w:val="00C92B80"/>
    <w:rsid w:val="00CA0DC1"/>
    <w:rsid w:val="00CA7650"/>
    <w:rsid w:val="00CD2070"/>
    <w:rsid w:val="00D04DF5"/>
    <w:rsid w:val="00D91357"/>
    <w:rsid w:val="00DC6CD1"/>
    <w:rsid w:val="00DC71A5"/>
    <w:rsid w:val="00E05D4D"/>
    <w:rsid w:val="00E07DFB"/>
    <w:rsid w:val="00E3677A"/>
    <w:rsid w:val="00E52623"/>
    <w:rsid w:val="00E935C3"/>
    <w:rsid w:val="00E95538"/>
    <w:rsid w:val="00E962F9"/>
    <w:rsid w:val="00EA5B7E"/>
    <w:rsid w:val="00EB65E9"/>
    <w:rsid w:val="00EC31A9"/>
    <w:rsid w:val="00ED2C3C"/>
    <w:rsid w:val="00EF2C4B"/>
    <w:rsid w:val="00F13670"/>
    <w:rsid w:val="00F53273"/>
    <w:rsid w:val="00F67121"/>
    <w:rsid w:val="00FA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D3E09075-1F15-460A-B87D-26516084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DC6C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6CD1"/>
    <w:pPr>
      <w:keepNext/>
      <w:keepLines/>
      <w:overflowPunct/>
      <w:autoSpaceDE/>
      <w:autoSpaceDN/>
      <w:adjustRightInd/>
      <w:spacing w:before="40" w:line="276" w:lineRule="auto"/>
      <w:textAlignment w:val="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customStyle="1" w:styleId="Heading1Char">
    <w:name w:val="Heading 1 Char"/>
    <w:basedOn w:val="DefaultParagraphFont"/>
    <w:link w:val="Heading1"/>
    <w:rsid w:val="00DC6C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C6CD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C6CD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92EF7-0EF8-4FD4-9C68-2B0635F2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2</Pages>
  <Words>475</Words>
  <Characters>2600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3069</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Sarah Steffan</cp:lastModifiedBy>
  <cp:revision>2</cp:revision>
  <cp:lastPrinted>2008-09-11T17:31:00Z</cp:lastPrinted>
  <dcterms:created xsi:type="dcterms:W3CDTF">2021-01-15T18:52:00Z</dcterms:created>
  <dcterms:modified xsi:type="dcterms:W3CDTF">2021-01-15T18:52:00Z</dcterms:modified>
</cp:coreProperties>
</file>