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82" w:rsidRPr="00F74882" w:rsidRDefault="00F74882" w:rsidP="00F74882">
      <w:pPr>
        <w:keepNext/>
        <w:keepLines/>
        <w:overflowPunct/>
        <w:autoSpaceDE/>
        <w:autoSpaceDN/>
        <w:adjustRightInd/>
        <w:spacing w:before="240" w:line="259" w:lineRule="auto"/>
        <w:textAlignment w:val="auto"/>
        <w:outlineLvl w:val="0"/>
        <w:rPr>
          <w:rFonts w:asciiTheme="majorHAnsi" w:eastAsiaTheme="majorEastAsia" w:hAnsiTheme="majorHAnsi" w:cstheme="majorBidi"/>
          <w:color w:val="2E74B5" w:themeColor="accent1" w:themeShade="BF"/>
          <w:sz w:val="32"/>
          <w:szCs w:val="32"/>
        </w:rPr>
      </w:pPr>
      <w:r w:rsidRPr="00F74882">
        <w:rPr>
          <w:rFonts w:asciiTheme="majorHAnsi" w:eastAsiaTheme="majorEastAsia" w:hAnsiTheme="majorHAnsi" w:cstheme="majorBidi"/>
          <w:color w:val="2E74B5" w:themeColor="accent1" w:themeShade="BF"/>
          <w:sz w:val="32"/>
          <w:szCs w:val="32"/>
        </w:rPr>
        <w:t>General Information</w:t>
      </w:r>
    </w:p>
    <w:p w:rsidR="00F74882" w:rsidRPr="00F74882" w:rsidRDefault="00F74882" w:rsidP="00F74882">
      <w:pPr>
        <w:overflowPunct/>
        <w:autoSpaceDE/>
        <w:autoSpaceDN/>
        <w:adjustRightInd/>
        <w:spacing w:after="160" w:line="259" w:lineRule="auto"/>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This procedure describes the process for measuring the loose bulk density of ceramic powder after it has been granulated.  This test will tell us how much space the free-flowing powder takes up.  During the pressing process, the powder will flow from the hopper, through the shoe, and into the die.  The size of the die (diameter, etc.) and the depth of fill determine how much space the powder can flow into before the compaction stroke.</w:t>
      </w:r>
    </w:p>
    <w:p w:rsidR="00F74882" w:rsidRPr="00F74882" w:rsidRDefault="00F74882" w:rsidP="00F74882">
      <w:pPr>
        <w:overflowPunct/>
        <w:autoSpaceDE/>
        <w:autoSpaceDN/>
        <w:adjustRightInd/>
        <w:spacing w:after="160" w:line="259" w:lineRule="auto"/>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 xml:space="preserve">This process is derived from ASTM D7481-18, Standard Test Method for Determining Loose and Tapped Bulk Density of Powders using a Graduated Cylinder, Method A. </w:t>
      </w:r>
    </w:p>
    <w:p w:rsidR="00F74882" w:rsidRPr="00F74882" w:rsidRDefault="00F74882" w:rsidP="00F74882">
      <w:pPr>
        <w:keepNext/>
        <w:keepLines/>
        <w:overflowPunct/>
        <w:autoSpaceDE/>
        <w:autoSpaceDN/>
        <w:adjustRightInd/>
        <w:spacing w:before="240" w:line="259" w:lineRule="auto"/>
        <w:textAlignment w:val="auto"/>
        <w:outlineLvl w:val="0"/>
        <w:rPr>
          <w:rFonts w:asciiTheme="majorHAnsi" w:eastAsiaTheme="majorEastAsia" w:hAnsiTheme="majorHAnsi" w:cstheme="majorBidi"/>
          <w:color w:val="2E74B5" w:themeColor="accent1" w:themeShade="BF"/>
          <w:sz w:val="32"/>
          <w:szCs w:val="32"/>
        </w:rPr>
      </w:pPr>
      <w:r w:rsidRPr="00F74882">
        <w:rPr>
          <w:rFonts w:asciiTheme="majorHAnsi" w:eastAsiaTheme="majorEastAsia" w:hAnsiTheme="majorHAnsi" w:cstheme="majorBidi"/>
          <w:color w:val="2E74B5" w:themeColor="accent1" w:themeShade="BF"/>
          <w:sz w:val="32"/>
          <w:szCs w:val="32"/>
        </w:rPr>
        <w:t>Equipment Needed</w:t>
      </w:r>
    </w:p>
    <w:p w:rsidR="00F74882" w:rsidRPr="00F74882" w:rsidRDefault="00F74882" w:rsidP="00F74882">
      <w:pPr>
        <w:numPr>
          <w:ilvl w:val="0"/>
          <w:numId w:val="12"/>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Balance with a minimum 400g capacity and 0.1g resolution.</w:t>
      </w:r>
    </w:p>
    <w:p w:rsidR="00F74882" w:rsidRPr="00F74882" w:rsidRDefault="00F74882" w:rsidP="00F74882">
      <w:pPr>
        <w:numPr>
          <w:ilvl w:val="0"/>
          <w:numId w:val="12"/>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100mL standard glass graduated cylinder.</w:t>
      </w:r>
    </w:p>
    <w:p w:rsidR="00F74882" w:rsidRPr="00F74882" w:rsidRDefault="00F74882" w:rsidP="00F74882">
      <w:pPr>
        <w:numPr>
          <w:ilvl w:val="0"/>
          <w:numId w:val="12"/>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100mL standard glass beaker.</w:t>
      </w:r>
    </w:p>
    <w:p w:rsidR="00F74882" w:rsidRPr="00F74882" w:rsidRDefault="00F74882" w:rsidP="00F74882">
      <w:pPr>
        <w:numPr>
          <w:ilvl w:val="0"/>
          <w:numId w:val="12"/>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Protective gloves and safety glasses.</w:t>
      </w:r>
    </w:p>
    <w:p w:rsidR="00F74882" w:rsidRPr="00F74882" w:rsidRDefault="00F74882" w:rsidP="00F74882">
      <w:pPr>
        <w:numPr>
          <w:ilvl w:val="0"/>
          <w:numId w:val="12"/>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Plastic spoon.</w:t>
      </w:r>
    </w:p>
    <w:p w:rsidR="00F74882" w:rsidRPr="00F74882" w:rsidRDefault="00F74882" w:rsidP="00F74882">
      <w:pPr>
        <w:numPr>
          <w:ilvl w:val="0"/>
          <w:numId w:val="12"/>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Temperature and relative humidity probe.</w:t>
      </w:r>
    </w:p>
    <w:p w:rsidR="00F74882" w:rsidRPr="00F74882" w:rsidRDefault="00F74882" w:rsidP="00F74882">
      <w:pPr>
        <w:keepNext/>
        <w:keepLines/>
        <w:overflowPunct/>
        <w:autoSpaceDE/>
        <w:autoSpaceDN/>
        <w:adjustRightInd/>
        <w:spacing w:before="240" w:line="259" w:lineRule="auto"/>
        <w:textAlignment w:val="auto"/>
        <w:outlineLvl w:val="0"/>
        <w:rPr>
          <w:rFonts w:asciiTheme="majorHAnsi" w:eastAsiaTheme="majorEastAsia" w:hAnsiTheme="majorHAnsi" w:cstheme="majorBidi"/>
          <w:color w:val="2E74B5" w:themeColor="accent1" w:themeShade="BF"/>
          <w:sz w:val="32"/>
          <w:szCs w:val="32"/>
        </w:rPr>
      </w:pPr>
      <w:r w:rsidRPr="00F74882">
        <w:rPr>
          <w:rFonts w:asciiTheme="majorHAnsi" w:eastAsiaTheme="majorEastAsia" w:hAnsiTheme="majorHAnsi" w:cstheme="majorBidi"/>
          <w:color w:val="2E74B5" w:themeColor="accent1" w:themeShade="BF"/>
          <w:sz w:val="32"/>
          <w:szCs w:val="32"/>
        </w:rPr>
        <w:t>Procedure</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Check that the balance is level and the output is zeroed.</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Make sure the graduated cylinder, beaker and spoon are all clean and dry.</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Set the temperature and relative humidity probe near the balance and begin measurement.</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Place the beaker onto the balance and tare the mass.</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Scoop the powder out of its primary container and into the beaker using the spoon.  Continue to add powder to the beaker until the powder mass is 150+/-1 grams.</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Remove the beaker of powder from the balance.</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Place the empty graduated cylinder onto the balance and tare the mass.</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Pour the powder out of the beaker and into the graduated cylinder slowly and steadily.</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Record the mass of the powder and graduated cylinder</w:t>
      </w:r>
      <w:r w:rsidR="00372D34">
        <w:rPr>
          <w:rFonts w:asciiTheme="minorHAnsi" w:eastAsiaTheme="minorHAnsi" w:hAnsiTheme="minorHAnsi" w:cstheme="minorBidi"/>
          <w:sz w:val="22"/>
          <w:szCs w:val="22"/>
        </w:rPr>
        <w:t>,</w:t>
      </w:r>
      <w:r w:rsidRPr="00F74882">
        <w:rPr>
          <w:rFonts w:asciiTheme="minorHAnsi" w:eastAsiaTheme="minorHAnsi" w:hAnsiTheme="minorHAnsi" w:cstheme="minorBidi"/>
          <w:sz w:val="22"/>
          <w:szCs w:val="22"/>
        </w:rPr>
        <w:t xml:space="preserve"> </w:t>
      </w:r>
      <w:r w:rsidR="00372D34">
        <w:rPr>
          <w:rFonts w:asciiTheme="minorHAnsi" w:eastAsiaTheme="minorHAnsi" w:hAnsiTheme="minorHAnsi" w:cstheme="minorBidi"/>
          <w:sz w:val="22"/>
          <w:szCs w:val="22"/>
        </w:rPr>
        <w:t>to the nearest 0.1 gram, on CR043.</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Pick up the graduated cylinder and gently shake it to level the powder.</w:t>
      </w:r>
    </w:p>
    <w:p w:rsidR="00F74882" w:rsidRPr="00F74882" w:rsidRDefault="00F74882" w:rsidP="00F74882">
      <w:pPr>
        <w:overflowPunct/>
        <w:autoSpaceDE/>
        <w:autoSpaceDN/>
        <w:adjustRightInd/>
        <w:spacing w:after="160" w:line="259" w:lineRule="auto"/>
        <w:ind w:left="720"/>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NOTE: This should be done as little as possible, preferably only once or twice, only as necessary to level the powder to within 1 gradation.</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Record the volume of the powder in the graduated cylinder</w:t>
      </w:r>
      <w:r w:rsidR="00372D34">
        <w:rPr>
          <w:rFonts w:asciiTheme="minorHAnsi" w:eastAsiaTheme="minorHAnsi" w:hAnsiTheme="minorHAnsi" w:cstheme="minorBidi"/>
          <w:sz w:val="22"/>
          <w:szCs w:val="22"/>
        </w:rPr>
        <w:t>,</w:t>
      </w:r>
      <w:r w:rsidRPr="00F74882">
        <w:rPr>
          <w:rFonts w:asciiTheme="minorHAnsi" w:eastAsiaTheme="minorHAnsi" w:hAnsiTheme="minorHAnsi" w:cstheme="minorBidi"/>
          <w:sz w:val="22"/>
          <w:szCs w:val="22"/>
        </w:rPr>
        <w:t xml:space="preserve"> to the nearest 1mL</w:t>
      </w:r>
      <w:r w:rsidR="00372D34">
        <w:rPr>
          <w:rFonts w:asciiTheme="minorHAnsi" w:eastAsiaTheme="minorHAnsi" w:hAnsiTheme="minorHAnsi" w:cstheme="minorBidi"/>
          <w:sz w:val="22"/>
          <w:szCs w:val="22"/>
        </w:rPr>
        <w:t>, on CR043</w:t>
      </w:r>
      <w:r w:rsidRPr="00F74882">
        <w:rPr>
          <w:rFonts w:asciiTheme="minorHAnsi" w:eastAsiaTheme="minorHAnsi" w:hAnsiTheme="minorHAnsi" w:cstheme="minorBidi"/>
          <w:sz w:val="22"/>
          <w:szCs w:val="22"/>
        </w:rPr>
        <w:t>.</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Divide the powder mass by the powder volume.  This is the loose bulk density.  Record this value, rounding to 2 significant digits</w:t>
      </w:r>
      <w:r w:rsidR="00372D34">
        <w:rPr>
          <w:rFonts w:asciiTheme="minorHAnsi" w:eastAsiaTheme="minorHAnsi" w:hAnsiTheme="minorHAnsi" w:cstheme="minorBidi"/>
          <w:sz w:val="22"/>
          <w:szCs w:val="22"/>
        </w:rPr>
        <w:t>, on CR043</w:t>
      </w:r>
      <w:r w:rsidRPr="00F74882">
        <w:rPr>
          <w:rFonts w:asciiTheme="minorHAnsi" w:eastAsiaTheme="minorHAnsi" w:hAnsiTheme="minorHAnsi" w:cstheme="minorBidi"/>
          <w:sz w:val="22"/>
          <w:szCs w:val="22"/>
        </w:rPr>
        <w:t>.</w:t>
      </w:r>
    </w:p>
    <w:p w:rsidR="00F74882" w:rsidRPr="00F74882" w:rsidRDefault="00F74882" w:rsidP="00F74882">
      <w:pPr>
        <w:numPr>
          <w:ilvl w:val="0"/>
          <w:numId w:val="11"/>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Record the Temperature and Humidity in the room, as read from the probe</w:t>
      </w:r>
      <w:r w:rsidR="00372D34">
        <w:rPr>
          <w:rFonts w:asciiTheme="minorHAnsi" w:eastAsiaTheme="minorHAnsi" w:hAnsiTheme="minorHAnsi" w:cstheme="minorBidi"/>
          <w:sz w:val="22"/>
          <w:szCs w:val="22"/>
        </w:rPr>
        <w:t>, on CR043</w:t>
      </w:r>
      <w:r w:rsidRPr="00F74882">
        <w:rPr>
          <w:rFonts w:asciiTheme="minorHAnsi" w:eastAsiaTheme="minorHAnsi" w:hAnsiTheme="minorHAnsi" w:cstheme="minorBidi"/>
          <w:sz w:val="22"/>
          <w:szCs w:val="22"/>
        </w:rPr>
        <w:t>.</w:t>
      </w:r>
    </w:p>
    <w:p w:rsidR="00F74882" w:rsidRPr="00F74882" w:rsidRDefault="00F74882" w:rsidP="00F74882">
      <w:pPr>
        <w:keepNext/>
        <w:keepLines/>
        <w:overflowPunct/>
        <w:autoSpaceDE/>
        <w:autoSpaceDN/>
        <w:adjustRightInd/>
        <w:spacing w:before="240" w:line="259" w:lineRule="auto"/>
        <w:textAlignment w:val="auto"/>
        <w:outlineLvl w:val="0"/>
        <w:rPr>
          <w:rFonts w:asciiTheme="majorHAnsi" w:eastAsiaTheme="majorEastAsia" w:hAnsiTheme="majorHAnsi" w:cstheme="majorBidi"/>
          <w:color w:val="2E74B5" w:themeColor="accent1" w:themeShade="BF"/>
          <w:sz w:val="32"/>
          <w:szCs w:val="32"/>
        </w:rPr>
      </w:pPr>
      <w:r w:rsidRPr="00F74882">
        <w:rPr>
          <w:rFonts w:asciiTheme="majorHAnsi" w:eastAsiaTheme="majorEastAsia" w:hAnsiTheme="majorHAnsi" w:cstheme="majorBidi"/>
          <w:color w:val="2E74B5" w:themeColor="accent1" w:themeShade="BF"/>
          <w:sz w:val="32"/>
          <w:szCs w:val="32"/>
        </w:rPr>
        <w:lastRenderedPageBreak/>
        <w:t>Cleanup</w:t>
      </w:r>
    </w:p>
    <w:p w:rsidR="00F74882" w:rsidRPr="00F74882" w:rsidRDefault="00F74882" w:rsidP="00F74882">
      <w:pPr>
        <w:numPr>
          <w:ilvl w:val="0"/>
          <w:numId w:val="13"/>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If the powder is going to be kept, pour it out of the graduated cylinder and back into its primary container.  If the powder is going to be disposed of, pour it out of the graduated cylinder directly into the lead waste receptacle.</w:t>
      </w:r>
    </w:p>
    <w:p w:rsidR="00F74882" w:rsidRPr="00F74882" w:rsidRDefault="00F74882" w:rsidP="00F74882">
      <w:pPr>
        <w:numPr>
          <w:ilvl w:val="0"/>
          <w:numId w:val="13"/>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Wash the beaker and graduated cylinder in the DI water sink and dry.</w:t>
      </w:r>
    </w:p>
    <w:p w:rsidR="00F74882" w:rsidRPr="00F74882" w:rsidRDefault="00F74882" w:rsidP="00F74882">
      <w:pPr>
        <w:numPr>
          <w:ilvl w:val="0"/>
          <w:numId w:val="13"/>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If a small amount of powder has spilled on or near the scale, wipe it up using a wet paper towel.  If a large amount of powder has spilled on or near the scale, vacuum it up using the HEPA-vac.</w:t>
      </w:r>
    </w:p>
    <w:p w:rsidR="00F74882" w:rsidRPr="00F74882" w:rsidRDefault="00F74882" w:rsidP="00F74882">
      <w:pPr>
        <w:numPr>
          <w:ilvl w:val="0"/>
          <w:numId w:val="13"/>
        </w:numPr>
        <w:overflowPunct/>
        <w:autoSpaceDE/>
        <w:autoSpaceDN/>
        <w:adjustRightInd/>
        <w:spacing w:after="160" w:line="259" w:lineRule="auto"/>
        <w:contextualSpacing/>
        <w:textAlignment w:val="auto"/>
        <w:rPr>
          <w:rFonts w:asciiTheme="minorHAnsi" w:eastAsiaTheme="minorHAnsi" w:hAnsiTheme="minorHAnsi" w:cstheme="minorBidi"/>
          <w:sz w:val="22"/>
          <w:szCs w:val="22"/>
        </w:rPr>
      </w:pPr>
      <w:r w:rsidRPr="00F74882">
        <w:rPr>
          <w:rFonts w:asciiTheme="minorHAnsi" w:eastAsiaTheme="minorHAnsi" w:hAnsiTheme="minorHAnsi" w:cstheme="minorBidi"/>
          <w:sz w:val="22"/>
          <w:szCs w:val="22"/>
        </w:rPr>
        <w:t>Dispose of powder-contaminated items (plastic spoon, gloves, wipes) in the lead waste.</w:t>
      </w:r>
    </w:p>
    <w:p w:rsidR="002A2E02" w:rsidRPr="00E95538" w:rsidRDefault="002A2E02" w:rsidP="00EC31A9">
      <w:pPr>
        <w:rPr>
          <w:sz w:val="24"/>
          <w:szCs w:val="24"/>
        </w:rPr>
      </w:pPr>
    </w:p>
    <w:sectPr w:rsidR="002A2E02" w:rsidRPr="00E95538" w:rsidSect="006B663F">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072" w:rsidRDefault="00C22072">
      <w:r>
        <w:separator/>
      </w:r>
    </w:p>
  </w:endnote>
  <w:endnote w:type="continuationSeparator" w:id="0">
    <w:p w:rsidR="00C22072" w:rsidRDefault="00C2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83" w:rsidRDefault="0098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6" w:type="dxa"/>
      <w:tblLook w:val="01E0" w:firstRow="1" w:lastRow="1" w:firstColumn="1" w:lastColumn="1" w:noHBand="0" w:noVBand="0"/>
    </w:tblPr>
    <w:tblGrid>
      <w:gridCol w:w="3682"/>
      <w:gridCol w:w="6173"/>
      <w:gridCol w:w="1191"/>
    </w:tblGrid>
    <w:tr w:rsidR="00B273F4" w:rsidRPr="00E05D4D" w:rsidTr="008005D3">
      <w:trPr>
        <w:trHeight w:val="281"/>
      </w:trPr>
      <w:tc>
        <w:tcPr>
          <w:tcW w:w="3682" w:type="dxa"/>
          <w:shd w:val="clear" w:color="auto" w:fill="auto"/>
          <w:vAlign w:val="center"/>
        </w:tcPr>
        <w:p w:rsidR="00B273F4" w:rsidRPr="00E05D4D" w:rsidRDefault="00B273F4" w:rsidP="00E05D4D">
          <w:pPr>
            <w:pStyle w:val="Footer"/>
            <w:jc w:val="center"/>
            <w:rPr>
              <w:rFonts w:ascii="Arial" w:hAnsi="Arial" w:cs="Arial"/>
              <w:sz w:val="16"/>
              <w:szCs w:val="16"/>
            </w:rPr>
          </w:pPr>
        </w:p>
      </w:tc>
      <w:tc>
        <w:tcPr>
          <w:tcW w:w="6173" w:type="dxa"/>
          <w:shd w:val="clear" w:color="auto" w:fill="auto"/>
          <w:vAlign w:val="center"/>
        </w:tcPr>
        <w:p w:rsidR="00B273F4" w:rsidRPr="00E05D4D" w:rsidRDefault="00B273F4" w:rsidP="00E05D4D">
          <w:pPr>
            <w:pStyle w:val="Footer"/>
            <w:jc w:val="right"/>
            <w:rPr>
              <w:rFonts w:ascii="Arial" w:hAnsi="Arial" w:cs="Arial"/>
              <w:sz w:val="16"/>
              <w:szCs w:val="16"/>
            </w:rPr>
          </w:pPr>
        </w:p>
      </w:tc>
      <w:tc>
        <w:tcPr>
          <w:tcW w:w="1191" w:type="dxa"/>
          <w:shd w:val="clear" w:color="auto" w:fill="auto"/>
          <w:vAlign w:val="center"/>
        </w:tcPr>
        <w:p w:rsidR="00220EFC" w:rsidRDefault="00220EFC" w:rsidP="00E05D4D">
          <w:pPr>
            <w:pStyle w:val="Footer"/>
            <w:jc w:val="right"/>
            <w:rPr>
              <w:rFonts w:ascii="Arial" w:hAnsi="Arial" w:cs="Arial"/>
              <w:sz w:val="16"/>
              <w:szCs w:val="16"/>
            </w:rPr>
          </w:pPr>
        </w:p>
        <w:p w:rsidR="00B273F4" w:rsidRPr="00E05D4D" w:rsidRDefault="00F74882" w:rsidP="00984383">
          <w:pPr>
            <w:pStyle w:val="Footer"/>
            <w:jc w:val="right"/>
            <w:rPr>
              <w:rFonts w:ascii="Arial" w:hAnsi="Arial" w:cs="Arial"/>
              <w:sz w:val="16"/>
              <w:szCs w:val="16"/>
            </w:rPr>
          </w:pPr>
          <w:r>
            <w:rPr>
              <w:rFonts w:ascii="Arial" w:hAnsi="Arial" w:cs="Arial"/>
              <w:sz w:val="16"/>
              <w:szCs w:val="16"/>
            </w:rPr>
            <w:t>CR10</w:t>
          </w:r>
          <w:r w:rsidR="00984383">
            <w:rPr>
              <w:rFonts w:ascii="Arial" w:hAnsi="Arial" w:cs="Arial"/>
              <w:sz w:val="16"/>
              <w:szCs w:val="16"/>
            </w:rPr>
            <w:t>60</w:t>
          </w:r>
          <w:bookmarkStart w:id="0" w:name="_GoBack"/>
          <w:bookmarkEnd w:id="0"/>
        </w:p>
      </w:tc>
    </w:tr>
    <w:tr w:rsidR="00B273F4" w:rsidRPr="00E05D4D" w:rsidTr="008005D3">
      <w:trPr>
        <w:trHeight w:val="281"/>
      </w:trPr>
      <w:tc>
        <w:tcPr>
          <w:tcW w:w="3682" w:type="dxa"/>
          <w:shd w:val="clear" w:color="auto" w:fill="auto"/>
          <w:vAlign w:val="center"/>
        </w:tcPr>
        <w:p w:rsidR="00B273F4" w:rsidRPr="00E05D4D" w:rsidRDefault="00B273F4" w:rsidP="006B663F">
          <w:pPr>
            <w:pStyle w:val="Footer"/>
            <w:rPr>
              <w:rFonts w:ascii="Arial" w:hAnsi="Arial" w:cs="Arial"/>
              <w:sz w:val="16"/>
              <w:szCs w:val="16"/>
            </w:rPr>
          </w:pPr>
        </w:p>
      </w:tc>
      <w:tc>
        <w:tcPr>
          <w:tcW w:w="6173" w:type="dxa"/>
          <w:shd w:val="clear" w:color="auto" w:fill="auto"/>
          <w:vAlign w:val="center"/>
        </w:tcPr>
        <w:p w:rsidR="00B273F4" w:rsidRPr="00E05D4D" w:rsidRDefault="00B273F4" w:rsidP="00CD2070">
          <w:pPr>
            <w:pStyle w:val="Footer"/>
            <w:rPr>
              <w:rFonts w:ascii="Arial" w:hAnsi="Arial" w:cs="Arial"/>
              <w:sz w:val="16"/>
              <w:szCs w:val="16"/>
            </w:rPr>
          </w:pPr>
          <w:r w:rsidRPr="00E05D4D">
            <w:rPr>
              <w:rFonts w:ascii="Arial" w:hAnsi="Arial" w:cs="Arial"/>
              <w:sz w:val="16"/>
              <w:szCs w:val="16"/>
            </w:rPr>
            <w:t xml:space="preserve">                                    PAGE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984383">
            <w:rPr>
              <w:rStyle w:val="PageNumber"/>
              <w:rFonts w:ascii="Arial" w:hAnsi="Arial" w:cs="Arial"/>
              <w:noProof/>
              <w:sz w:val="16"/>
              <w:szCs w:val="16"/>
            </w:rPr>
            <w:t>1</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984383">
            <w:rPr>
              <w:rStyle w:val="PageNumber"/>
              <w:rFonts w:ascii="Arial" w:hAnsi="Arial" w:cs="Arial"/>
              <w:noProof/>
              <w:sz w:val="16"/>
              <w:szCs w:val="16"/>
            </w:rPr>
            <w:t>2</w:t>
          </w:r>
          <w:r w:rsidRPr="00E05D4D">
            <w:rPr>
              <w:rStyle w:val="PageNumber"/>
              <w:rFonts w:ascii="Arial" w:hAnsi="Arial" w:cs="Arial"/>
              <w:sz w:val="16"/>
              <w:szCs w:val="16"/>
            </w:rPr>
            <w:fldChar w:fldCharType="end"/>
          </w:r>
        </w:p>
      </w:tc>
      <w:tc>
        <w:tcPr>
          <w:tcW w:w="1191" w:type="dxa"/>
          <w:shd w:val="clear" w:color="auto" w:fill="auto"/>
          <w:vAlign w:val="center"/>
        </w:tcPr>
        <w:p w:rsidR="00B273F4" w:rsidRPr="008005D3" w:rsidRDefault="00220EFC" w:rsidP="00220EFC">
          <w:pPr>
            <w:pStyle w:val="Footer"/>
            <w:rPr>
              <w:rFonts w:ascii="Arial" w:hAnsi="Arial" w:cs="Arial"/>
              <w:sz w:val="16"/>
              <w:szCs w:val="16"/>
            </w:rPr>
          </w:pPr>
          <w:r>
            <w:rPr>
              <w:rFonts w:ascii="Arial" w:hAnsi="Arial" w:cs="Arial"/>
              <w:sz w:val="16"/>
              <w:szCs w:val="16"/>
            </w:rPr>
            <w:t xml:space="preserve">         </w:t>
          </w:r>
          <w:r w:rsidR="008005D3" w:rsidRPr="008005D3">
            <w:rPr>
              <w:rFonts w:ascii="Arial" w:hAnsi="Arial" w:cs="Arial"/>
              <w:sz w:val="16"/>
              <w:szCs w:val="16"/>
            </w:rPr>
            <w:t>REV</w:t>
          </w:r>
          <w:r w:rsidR="00F74882">
            <w:rPr>
              <w:rFonts w:ascii="Arial" w:hAnsi="Arial" w:cs="Arial"/>
              <w:sz w:val="16"/>
              <w:szCs w:val="16"/>
            </w:rPr>
            <w:t>.nr</w:t>
          </w:r>
        </w:p>
      </w:tc>
    </w:tr>
    <w:tr w:rsidR="00220EFC" w:rsidRPr="00E05D4D" w:rsidTr="008005D3">
      <w:trPr>
        <w:trHeight w:val="281"/>
      </w:trPr>
      <w:tc>
        <w:tcPr>
          <w:tcW w:w="3682" w:type="dxa"/>
          <w:shd w:val="clear" w:color="auto" w:fill="auto"/>
          <w:vAlign w:val="center"/>
        </w:tcPr>
        <w:p w:rsidR="00220EFC" w:rsidRPr="00E05D4D" w:rsidRDefault="00220EFC" w:rsidP="006B663F">
          <w:pPr>
            <w:pStyle w:val="Footer"/>
            <w:rPr>
              <w:rFonts w:ascii="Arial" w:hAnsi="Arial" w:cs="Arial"/>
              <w:sz w:val="16"/>
              <w:szCs w:val="16"/>
            </w:rPr>
          </w:pPr>
        </w:p>
      </w:tc>
      <w:tc>
        <w:tcPr>
          <w:tcW w:w="6173" w:type="dxa"/>
          <w:shd w:val="clear" w:color="auto" w:fill="auto"/>
          <w:vAlign w:val="center"/>
        </w:tcPr>
        <w:p w:rsidR="00220EFC" w:rsidRPr="00E05D4D" w:rsidRDefault="00220EFC" w:rsidP="00CD2070">
          <w:pPr>
            <w:pStyle w:val="Footer"/>
            <w:rPr>
              <w:rFonts w:ascii="Arial" w:hAnsi="Arial" w:cs="Arial"/>
              <w:sz w:val="16"/>
              <w:szCs w:val="16"/>
            </w:rPr>
          </w:pPr>
        </w:p>
      </w:tc>
      <w:tc>
        <w:tcPr>
          <w:tcW w:w="1191" w:type="dxa"/>
          <w:shd w:val="clear" w:color="auto" w:fill="auto"/>
          <w:vAlign w:val="center"/>
        </w:tcPr>
        <w:p w:rsidR="00220EFC" w:rsidRDefault="00220EFC" w:rsidP="00220EFC">
          <w:pPr>
            <w:pStyle w:val="Footer"/>
            <w:rPr>
              <w:rFonts w:ascii="Arial" w:hAnsi="Arial" w:cs="Arial"/>
              <w:sz w:val="16"/>
              <w:szCs w:val="16"/>
            </w:rPr>
          </w:pPr>
        </w:p>
      </w:tc>
    </w:tr>
  </w:tbl>
  <w:p w:rsidR="00B273F4" w:rsidRPr="00895072" w:rsidRDefault="00B273F4"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B273F4" w:rsidRPr="006B663F" w:rsidRDefault="00B273F4" w:rsidP="006B6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83" w:rsidRDefault="0098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072" w:rsidRDefault="00C22072">
      <w:r>
        <w:separator/>
      </w:r>
    </w:p>
  </w:footnote>
  <w:footnote w:type="continuationSeparator" w:id="0">
    <w:p w:rsidR="00C22072" w:rsidRDefault="00C2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83" w:rsidRDefault="0098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F4" w:rsidRDefault="00B86106">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3F4" w:rsidRDefault="00B273F4" w:rsidP="00895072">
    <w:pPr>
      <w:rPr>
        <w:rFonts w:ascii="Arial" w:hAnsi="Arial"/>
        <w:sz w:val="28"/>
      </w:rPr>
    </w:pPr>
  </w:p>
  <w:p w:rsidR="00B273F4" w:rsidRDefault="00B273F4" w:rsidP="006C2FD8">
    <w:pPr>
      <w:jc w:val="center"/>
      <w:rPr>
        <w:rFonts w:ascii="Arial" w:hAnsi="Arial"/>
        <w:sz w:val="28"/>
      </w:rPr>
    </w:pPr>
  </w:p>
  <w:p w:rsidR="00B273F4" w:rsidRDefault="00B273F4" w:rsidP="006C2FD8">
    <w:pPr>
      <w:jc w:val="center"/>
      <w:rPr>
        <w:rFonts w:ascii="Arial" w:hAnsi="Arial"/>
        <w:sz w:val="28"/>
      </w:rPr>
    </w:pPr>
  </w:p>
  <w:p w:rsidR="00B8683E" w:rsidRPr="0040115D" w:rsidRDefault="00B273F4" w:rsidP="00B8683E">
    <w:pPr>
      <w:jc w:val="center"/>
      <w:rPr>
        <w:rFonts w:ascii="Arial" w:hAnsi="Arial"/>
        <w:sz w:val="28"/>
      </w:rPr>
    </w:pPr>
    <w:r w:rsidRPr="006C2FD8">
      <w:rPr>
        <w:rFonts w:ascii="Arial" w:hAnsi="Arial"/>
        <w:sz w:val="28"/>
      </w:rPr>
      <w:t>User Guide:</w:t>
    </w:r>
    <w:r w:rsidR="00E962F9">
      <w:rPr>
        <w:rFonts w:ascii="Arial" w:hAnsi="Arial"/>
        <w:sz w:val="28"/>
      </w:rPr>
      <w:t xml:space="preserve"> </w:t>
    </w:r>
    <w:r w:rsidR="00F74882">
      <w:rPr>
        <w:rFonts w:ascii="Arial" w:hAnsi="Arial"/>
        <w:sz w:val="28"/>
      </w:rPr>
      <w:t>Ceramic Powder Bulk Density Measurement</w:t>
    </w:r>
    <w:r w:rsidRPr="006C2FD8">
      <w:rPr>
        <w:rFonts w:ascii="Arial" w:hAnsi="Arial"/>
        <w:sz w:val="28"/>
      </w:rPr>
      <w:t xml:space="preserve"> </w:t>
    </w:r>
  </w:p>
  <w:p w:rsidR="00B273F4" w:rsidRPr="00FA50E8" w:rsidRDefault="00B273F4" w:rsidP="006C2FD8">
    <w:pPr>
      <w:jc w:val="center"/>
      <w:rPr>
        <w:rFonts w:ascii="Arial" w:hAnsi="Arial"/>
        <w:b/>
      </w:rPr>
    </w:pPr>
  </w:p>
  <w:p w:rsidR="00B273F4" w:rsidRDefault="00B27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83" w:rsidRDefault="0098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ABB"/>
    <w:multiLevelType w:val="hybridMultilevel"/>
    <w:tmpl w:val="0B143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564A2"/>
    <w:multiLevelType w:val="hybridMultilevel"/>
    <w:tmpl w:val="F2F0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55A32"/>
    <w:multiLevelType w:val="hybridMultilevel"/>
    <w:tmpl w:val="D2467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7"/>
  </w:num>
  <w:num w:numId="4">
    <w:abstractNumId w:val="11"/>
  </w:num>
  <w:num w:numId="5">
    <w:abstractNumId w:val="5"/>
  </w:num>
  <w:num w:numId="6">
    <w:abstractNumId w:val="1"/>
  </w:num>
  <w:num w:numId="7">
    <w:abstractNumId w:val="10"/>
  </w:num>
  <w:num w:numId="8">
    <w:abstractNumId w:val="2"/>
  </w:num>
  <w:num w:numId="9">
    <w:abstractNumId w:val="8"/>
  </w:num>
  <w:num w:numId="10">
    <w:abstractNumId w:val="6"/>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B48F6"/>
    <w:rsid w:val="000E3BBF"/>
    <w:rsid w:val="000F105A"/>
    <w:rsid w:val="00115C69"/>
    <w:rsid w:val="00186F41"/>
    <w:rsid w:val="001D699F"/>
    <w:rsid w:val="001F0696"/>
    <w:rsid w:val="0020547D"/>
    <w:rsid w:val="00220EFC"/>
    <w:rsid w:val="0022518E"/>
    <w:rsid w:val="00273E0E"/>
    <w:rsid w:val="002A2E02"/>
    <w:rsid w:val="0030710F"/>
    <w:rsid w:val="00311C66"/>
    <w:rsid w:val="00330870"/>
    <w:rsid w:val="00336957"/>
    <w:rsid w:val="00367B08"/>
    <w:rsid w:val="00372D34"/>
    <w:rsid w:val="003D1065"/>
    <w:rsid w:val="004313F1"/>
    <w:rsid w:val="004B3295"/>
    <w:rsid w:val="004D350D"/>
    <w:rsid w:val="005651D4"/>
    <w:rsid w:val="00591DA1"/>
    <w:rsid w:val="005B6DF3"/>
    <w:rsid w:val="005E245A"/>
    <w:rsid w:val="00631461"/>
    <w:rsid w:val="006435C0"/>
    <w:rsid w:val="006A0208"/>
    <w:rsid w:val="006B663F"/>
    <w:rsid w:val="006C2FD8"/>
    <w:rsid w:val="006C43AC"/>
    <w:rsid w:val="006D29DB"/>
    <w:rsid w:val="006D40EC"/>
    <w:rsid w:val="00742BE0"/>
    <w:rsid w:val="007D2CD2"/>
    <w:rsid w:val="007F1782"/>
    <w:rsid w:val="008005D3"/>
    <w:rsid w:val="008841BA"/>
    <w:rsid w:val="00895072"/>
    <w:rsid w:val="008A0677"/>
    <w:rsid w:val="00900D64"/>
    <w:rsid w:val="00984383"/>
    <w:rsid w:val="00991C41"/>
    <w:rsid w:val="009C7C6B"/>
    <w:rsid w:val="00A25E93"/>
    <w:rsid w:val="00A46EF4"/>
    <w:rsid w:val="00A6329F"/>
    <w:rsid w:val="00AB30F6"/>
    <w:rsid w:val="00B059E4"/>
    <w:rsid w:val="00B273F4"/>
    <w:rsid w:val="00B63CF4"/>
    <w:rsid w:val="00B86106"/>
    <w:rsid w:val="00B8683E"/>
    <w:rsid w:val="00BB4667"/>
    <w:rsid w:val="00BF0CC6"/>
    <w:rsid w:val="00C0309C"/>
    <w:rsid w:val="00C22072"/>
    <w:rsid w:val="00C348DA"/>
    <w:rsid w:val="00C53EA6"/>
    <w:rsid w:val="00C700F2"/>
    <w:rsid w:val="00CA0DC1"/>
    <w:rsid w:val="00CD2070"/>
    <w:rsid w:val="00D04DF5"/>
    <w:rsid w:val="00D91357"/>
    <w:rsid w:val="00E05D4D"/>
    <w:rsid w:val="00E3677A"/>
    <w:rsid w:val="00E52623"/>
    <w:rsid w:val="00E935C3"/>
    <w:rsid w:val="00E95538"/>
    <w:rsid w:val="00E962F9"/>
    <w:rsid w:val="00EA5B7E"/>
    <w:rsid w:val="00EB65E9"/>
    <w:rsid w:val="00EC31A9"/>
    <w:rsid w:val="00F53273"/>
    <w:rsid w:val="00F67121"/>
    <w:rsid w:val="00F74882"/>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15C271"/>
  <w15:chartTrackingRefBased/>
  <w15:docId w15:val="{715485E7-859A-460B-BB2C-3CCCB2A7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CS001.DOT</Template>
  <TotalTime>1</TotalTime>
  <Pages>2</Pages>
  <Words>487</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2709</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Gillian Kaznowski</cp:lastModifiedBy>
  <cp:revision>2</cp:revision>
  <cp:lastPrinted>2008-09-11T17:31:00Z</cp:lastPrinted>
  <dcterms:created xsi:type="dcterms:W3CDTF">2019-06-20T13:15:00Z</dcterms:created>
  <dcterms:modified xsi:type="dcterms:W3CDTF">2019-06-20T13:15:00Z</dcterms:modified>
</cp:coreProperties>
</file>