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7C59E" w14:textId="77777777" w:rsidR="00E1360B" w:rsidRPr="00614B54" w:rsidRDefault="00E1360B" w:rsidP="004C5B9B">
      <w:pPr>
        <w:spacing w:line="240" w:lineRule="auto"/>
        <w:jc w:val="center"/>
        <w:rPr>
          <w:rFonts w:cs="Arial"/>
          <w:b/>
          <w:szCs w:val="20"/>
        </w:rPr>
      </w:pPr>
    </w:p>
    <w:p w14:paraId="0E78A773" w14:textId="656BC880" w:rsidR="00FD6E04" w:rsidRPr="00614B54" w:rsidRDefault="00FD6E04" w:rsidP="004C5B9B">
      <w:pPr>
        <w:spacing w:line="240" w:lineRule="auto"/>
        <w:jc w:val="center"/>
        <w:rPr>
          <w:rFonts w:cs="Arial"/>
          <w:b/>
          <w:szCs w:val="20"/>
        </w:rPr>
      </w:pPr>
      <w:r w:rsidRPr="00614B54">
        <w:rPr>
          <w:rFonts w:cs="Arial"/>
          <w:b/>
          <w:szCs w:val="20"/>
        </w:rPr>
        <w:t>Contents</w:t>
      </w:r>
    </w:p>
    <w:p w14:paraId="44394EC3" w14:textId="3853B9F4" w:rsidR="00614B54" w:rsidRPr="00614B54" w:rsidRDefault="00BA7948">
      <w:pPr>
        <w:pStyle w:val="TOC1"/>
        <w:rPr>
          <w:rFonts w:asciiTheme="minorHAnsi" w:eastAsiaTheme="minorEastAsia" w:hAnsiTheme="minorHAnsi" w:cstheme="minorBidi"/>
          <w:noProof/>
          <w:color w:val="auto"/>
          <w:sz w:val="22"/>
          <w:szCs w:val="22"/>
          <w:u w:val="none"/>
        </w:rPr>
      </w:pPr>
      <w:r w:rsidRPr="00614B54">
        <w:rPr>
          <w:rFonts w:cs="Arial"/>
          <w:color w:val="auto"/>
          <w:szCs w:val="20"/>
        </w:rPr>
        <w:fldChar w:fldCharType="begin"/>
      </w:r>
      <w:r w:rsidRPr="00614B54">
        <w:rPr>
          <w:rFonts w:cs="Arial"/>
          <w:color w:val="auto"/>
          <w:szCs w:val="20"/>
        </w:rPr>
        <w:instrText xml:space="preserve"> TOC \h \z \t "Router Step,1,Router Last Step,2" </w:instrText>
      </w:r>
      <w:r w:rsidRPr="00614B54">
        <w:rPr>
          <w:rFonts w:cs="Arial"/>
          <w:color w:val="auto"/>
          <w:szCs w:val="20"/>
        </w:rPr>
        <w:fldChar w:fldCharType="separate"/>
      </w:r>
      <w:hyperlink w:anchor="_Toc65508150" w:history="1">
        <w:r w:rsidR="00614B54" w:rsidRPr="00614B54">
          <w:rPr>
            <w:rStyle w:val="Hyperlink"/>
            <w:noProof/>
            <w:color w:val="auto"/>
          </w:rPr>
          <w:t>STARTUP SEQUENCE</w:t>
        </w:r>
        <w:r w:rsidR="00614B54" w:rsidRPr="00614B54">
          <w:rPr>
            <w:noProof/>
            <w:webHidden/>
            <w:color w:val="auto"/>
          </w:rPr>
          <w:tab/>
        </w:r>
        <w:r w:rsidR="00614B54" w:rsidRPr="00614B54">
          <w:rPr>
            <w:noProof/>
            <w:webHidden/>
            <w:color w:val="auto"/>
          </w:rPr>
          <w:fldChar w:fldCharType="begin"/>
        </w:r>
        <w:r w:rsidR="00614B54" w:rsidRPr="00614B54">
          <w:rPr>
            <w:noProof/>
            <w:webHidden/>
            <w:color w:val="auto"/>
          </w:rPr>
          <w:instrText xml:space="preserve"> PAGEREF _Toc65508150 \h </w:instrText>
        </w:r>
        <w:r w:rsidR="00614B54" w:rsidRPr="00614B54">
          <w:rPr>
            <w:noProof/>
            <w:webHidden/>
            <w:color w:val="auto"/>
          </w:rPr>
        </w:r>
        <w:r w:rsidR="00614B54" w:rsidRPr="00614B54">
          <w:rPr>
            <w:noProof/>
            <w:webHidden/>
            <w:color w:val="auto"/>
          </w:rPr>
          <w:fldChar w:fldCharType="separate"/>
        </w:r>
        <w:r w:rsidR="00614B54" w:rsidRPr="00614B54">
          <w:rPr>
            <w:noProof/>
            <w:webHidden/>
            <w:color w:val="auto"/>
          </w:rPr>
          <w:t>1</w:t>
        </w:r>
        <w:r w:rsidR="00614B54" w:rsidRPr="00614B54">
          <w:rPr>
            <w:noProof/>
            <w:webHidden/>
            <w:color w:val="auto"/>
          </w:rPr>
          <w:fldChar w:fldCharType="end"/>
        </w:r>
      </w:hyperlink>
    </w:p>
    <w:p w14:paraId="658F57F8" w14:textId="43959DCE" w:rsidR="00614B54" w:rsidRPr="00614B54" w:rsidRDefault="00614B54">
      <w:pPr>
        <w:pStyle w:val="TOC1"/>
        <w:rPr>
          <w:rFonts w:asciiTheme="minorHAnsi" w:eastAsiaTheme="minorEastAsia" w:hAnsiTheme="minorHAnsi" w:cstheme="minorBidi"/>
          <w:noProof/>
          <w:color w:val="auto"/>
          <w:sz w:val="22"/>
          <w:szCs w:val="22"/>
          <w:u w:val="none"/>
        </w:rPr>
      </w:pPr>
      <w:hyperlink w:anchor="_Toc65508151" w:history="1">
        <w:r w:rsidRPr="00614B54">
          <w:rPr>
            <w:rStyle w:val="Hyperlink"/>
            <w:noProof/>
            <w:color w:val="auto"/>
          </w:rPr>
          <w:t>MEASUREMENT SEQUENCE</w:t>
        </w:r>
        <w:r w:rsidRPr="00614B54">
          <w:rPr>
            <w:noProof/>
            <w:webHidden/>
            <w:color w:val="auto"/>
          </w:rPr>
          <w:tab/>
        </w:r>
        <w:r w:rsidRPr="00614B54">
          <w:rPr>
            <w:noProof/>
            <w:webHidden/>
            <w:color w:val="auto"/>
          </w:rPr>
          <w:fldChar w:fldCharType="begin"/>
        </w:r>
        <w:r w:rsidRPr="00614B54">
          <w:rPr>
            <w:noProof/>
            <w:webHidden/>
            <w:color w:val="auto"/>
          </w:rPr>
          <w:instrText xml:space="preserve"> PAGEREF _Toc65508151 \h </w:instrText>
        </w:r>
        <w:r w:rsidRPr="00614B54">
          <w:rPr>
            <w:noProof/>
            <w:webHidden/>
            <w:color w:val="auto"/>
          </w:rPr>
        </w:r>
        <w:r w:rsidRPr="00614B54">
          <w:rPr>
            <w:noProof/>
            <w:webHidden/>
            <w:color w:val="auto"/>
          </w:rPr>
          <w:fldChar w:fldCharType="separate"/>
        </w:r>
        <w:r w:rsidRPr="00614B54">
          <w:rPr>
            <w:noProof/>
            <w:webHidden/>
            <w:color w:val="auto"/>
          </w:rPr>
          <w:t>2</w:t>
        </w:r>
        <w:r w:rsidRPr="00614B54">
          <w:rPr>
            <w:noProof/>
            <w:webHidden/>
            <w:color w:val="auto"/>
          </w:rPr>
          <w:fldChar w:fldCharType="end"/>
        </w:r>
      </w:hyperlink>
    </w:p>
    <w:p w14:paraId="472EA9B9" w14:textId="20511CA0" w:rsidR="00614B54" w:rsidRPr="00614B54" w:rsidRDefault="00614B54">
      <w:pPr>
        <w:pStyle w:val="TOC1"/>
        <w:rPr>
          <w:rFonts w:asciiTheme="minorHAnsi" w:eastAsiaTheme="minorEastAsia" w:hAnsiTheme="minorHAnsi" w:cstheme="minorBidi"/>
          <w:noProof/>
          <w:color w:val="auto"/>
          <w:sz w:val="22"/>
          <w:szCs w:val="22"/>
          <w:u w:val="none"/>
        </w:rPr>
      </w:pPr>
      <w:hyperlink w:anchor="_Toc65508152" w:history="1">
        <w:r w:rsidRPr="00614B54">
          <w:rPr>
            <w:rStyle w:val="Hyperlink"/>
            <w:noProof/>
            <w:color w:val="auto"/>
          </w:rPr>
          <w:t>PRINTING/SAVING A REPORT</w:t>
        </w:r>
        <w:r w:rsidRPr="00614B54">
          <w:rPr>
            <w:noProof/>
            <w:webHidden/>
            <w:color w:val="auto"/>
          </w:rPr>
          <w:tab/>
        </w:r>
        <w:r w:rsidRPr="00614B54">
          <w:rPr>
            <w:noProof/>
            <w:webHidden/>
            <w:color w:val="auto"/>
          </w:rPr>
          <w:fldChar w:fldCharType="begin"/>
        </w:r>
        <w:r w:rsidRPr="00614B54">
          <w:rPr>
            <w:noProof/>
            <w:webHidden/>
            <w:color w:val="auto"/>
          </w:rPr>
          <w:instrText xml:space="preserve"> PAGEREF _Toc65508152 \h </w:instrText>
        </w:r>
        <w:r w:rsidRPr="00614B54">
          <w:rPr>
            <w:noProof/>
            <w:webHidden/>
            <w:color w:val="auto"/>
          </w:rPr>
        </w:r>
        <w:r w:rsidRPr="00614B54">
          <w:rPr>
            <w:noProof/>
            <w:webHidden/>
            <w:color w:val="auto"/>
          </w:rPr>
          <w:fldChar w:fldCharType="separate"/>
        </w:r>
        <w:r w:rsidRPr="00614B54">
          <w:rPr>
            <w:noProof/>
            <w:webHidden/>
            <w:color w:val="auto"/>
          </w:rPr>
          <w:t>6</w:t>
        </w:r>
        <w:r w:rsidRPr="00614B54">
          <w:rPr>
            <w:noProof/>
            <w:webHidden/>
            <w:color w:val="auto"/>
          </w:rPr>
          <w:fldChar w:fldCharType="end"/>
        </w:r>
      </w:hyperlink>
    </w:p>
    <w:p w14:paraId="6431F5DF" w14:textId="7D66B2D6" w:rsidR="00614B54" w:rsidRPr="00614B54" w:rsidRDefault="00614B54">
      <w:pPr>
        <w:pStyle w:val="TOC1"/>
        <w:rPr>
          <w:rFonts w:asciiTheme="minorHAnsi" w:eastAsiaTheme="minorEastAsia" w:hAnsiTheme="minorHAnsi" w:cstheme="minorBidi"/>
          <w:noProof/>
          <w:color w:val="auto"/>
          <w:sz w:val="22"/>
          <w:szCs w:val="22"/>
          <w:u w:val="none"/>
        </w:rPr>
      </w:pPr>
      <w:hyperlink w:anchor="_Toc65508153" w:history="1">
        <w:r w:rsidRPr="00614B54">
          <w:rPr>
            <w:rStyle w:val="Hyperlink"/>
            <w:noProof/>
            <w:color w:val="auto"/>
          </w:rPr>
          <w:t>ENERGY CALIBRATION</w:t>
        </w:r>
        <w:r w:rsidRPr="00614B54">
          <w:rPr>
            <w:noProof/>
            <w:webHidden/>
            <w:color w:val="auto"/>
          </w:rPr>
          <w:tab/>
        </w:r>
        <w:r w:rsidRPr="00614B54">
          <w:rPr>
            <w:noProof/>
            <w:webHidden/>
            <w:color w:val="auto"/>
          </w:rPr>
          <w:fldChar w:fldCharType="begin"/>
        </w:r>
        <w:r w:rsidRPr="00614B54">
          <w:rPr>
            <w:noProof/>
            <w:webHidden/>
            <w:color w:val="auto"/>
          </w:rPr>
          <w:instrText xml:space="preserve"> PAGEREF _Toc65508153 \h </w:instrText>
        </w:r>
        <w:r w:rsidRPr="00614B54">
          <w:rPr>
            <w:noProof/>
            <w:webHidden/>
            <w:color w:val="auto"/>
          </w:rPr>
        </w:r>
        <w:r w:rsidRPr="00614B54">
          <w:rPr>
            <w:noProof/>
            <w:webHidden/>
            <w:color w:val="auto"/>
          </w:rPr>
          <w:fldChar w:fldCharType="separate"/>
        </w:r>
        <w:r w:rsidRPr="00614B54">
          <w:rPr>
            <w:noProof/>
            <w:webHidden/>
            <w:color w:val="auto"/>
          </w:rPr>
          <w:t>7</w:t>
        </w:r>
        <w:r w:rsidRPr="00614B54">
          <w:rPr>
            <w:noProof/>
            <w:webHidden/>
            <w:color w:val="auto"/>
          </w:rPr>
          <w:fldChar w:fldCharType="end"/>
        </w:r>
      </w:hyperlink>
    </w:p>
    <w:p w14:paraId="7B1DE494" w14:textId="673A5770" w:rsidR="00FD6E04" w:rsidRPr="00614B54" w:rsidRDefault="00BA7948" w:rsidP="004C5B9B">
      <w:pPr>
        <w:pStyle w:val="Tabletext"/>
        <w:rPr>
          <w:szCs w:val="20"/>
          <w:u w:val="words"/>
        </w:rPr>
      </w:pPr>
      <w:r w:rsidRPr="00614B54">
        <w:rPr>
          <w:szCs w:val="20"/>
          <w:u w:val="words"/>
        </w:rPr>
        <w:fldChar w:fldCharType="end"/>
      </w:r>
    </w:p>
    <w:p w14:paraId="334D2913" w14:textId="5B371553" w:rsidR="00487818" w:rsidRPr="00614B54" w:rsidRDefault="00487818" w:rsidP="00487818">
      <w:pPr>
        <w:pStyle w:val="RouterStep"/>
      </w:pPr>
      <w:bookmarkStart w:id="0" w:name="_Toc65508150"/>
      <w:r w:rsidRPr="00614B54">
        <w:t>STARTUP SEQUENCE</w:t>
      </w:r>
      <w:bookmarkEnd w:id="0"/>
      <w:r w:rsidRPr="00614B54">
        <w:t xml:space="preserve"> </w:t>
      </w:r>
    </w:p>
    <w:p w14:paraId="6631B0B4" w14:textId="6CDB9FBE" w:rsidR="000A3C98" w:rsidRPr="00614B54" w:rsidRDefault="00487818" w:rsidP="000A3C98">
      <w:pPr>
        <w:pStyle w:val="StepNumber10"/>
      </w:pPr>
      <w:r w:rsidRPr="00614B54">
        <w:t>Turn on power to the entire workstation u</w:t>
      </w:r>
      <w:bookmarkStart w:id="1" w:name="_GoBack"/>
      <w:bookmarkEnd w:id="1"/>
      <w:r w:rsidRPr="00614B54">
        <w:t>sing the UPS</w:t>
      </w:r>
      <w:r w:rsidR="000016EC" w:rsidRPr="00614B54">
        <w:t>.</w:t>
      </w:r>
    </w:p>
    <w:p w14:paraId="0D066F7D" w14:textId="47407423" w:rsidR="000A3C98" w:rsidRPr="00614B54" w:rsidRDefault="000A3C98" w:rsidP="000A3C98">
      <w:pPr>
        <w:pStyle w:val="StepNumber10"/>
      </w:pPr>
      <w:r w:rsidRPr="00614B54">
        <w:t>Turn on XRF hardware by pressing the</w:t>
      </w:r>
      <w:r w:rsidR="000016EC" w:rsidRPr="00614B54">
        <w:t xml:space="preserve"> power</w:t>
      </w:r>
      <w:r w:rsidRPr="00614B54">
        <w:t xml:space="preserve"> button on the front panel</w:t>
      </w:r>
      <w:r w:rsidR="000016EC" w:rsidRPr="00614B54">
        <w:t>.</w:t>
      </w:r>
      <w:r w:rsidR="007C6744" w:rsidRPr="00614B54">
        <w:t xml:space="preserve">  See </w:t>
      </w:r>
      <w:r w:rsidR="007C6744" w:rsidRPr="00614B54">
        <w:fldChar w:fldCharType="begin"/>
      </w:r>
      <w:r w:rsidR="007C6744" w:rsidRPr="00614B54">
        <w:instrText xml:space="preserve"> REF _Ref65507890 \h </w:instrText>
      </w:r>
      <w:r w:rsidR="007C6744" w:rsidRPr="00614B54">
        <w:fldChar w:fldCharType="separate"/>
      </w:r>
      <w:r w:rsidR="007C6744" w:rsidRPr="00614B54">
        <w:t xml:space="preserve">Figure </w:t>
      </w:r>
      <w:r w:rsidR="007C6744" w:rsidRPr="00614B54">
        <w:rPr>
          <w:noProof/>
        </w:rPr>
        <w:t>1</w:t>
      </w:r>
      <w:r w:rsidR="007C6744" w:rsidRPr="00614B54">
        <w:fldChar w:fldCharType="end"/>
      </w:r>
      <w:r w:rsidR="007C6744" w:rsidRPr="00614B54">
        <w:t>.</w:t>
      </w:r>
    </w:p>
    <w:p w14:paraId="2858BC65" w14:textId="77777777" w:rsidR="000016EC" w:rsidRPr="00614B54" w:rsidRDefault="000016EC" w:rsidP="000016EC">
      <w:pPr>
        <w:pStyle w:val="StepNumber10"/>
        <w:keepNext/>
        <w:numPr>
          <w:ilvl w:val="0"/>
          <w:numId w:val="0"/>
        </w:numPr>
        <w:jc w:val="center"/>
      </w:pPr>
      <w:r w:rsidRPr="00614B54">
        <w:rPr>
          <w:noProof/>
        </w:rPr>
        <mc:AlternateContent>
          <mc:Choice Requires="wps">
            <w:drawing>
              <wp:anchor distT="0" distB="0" distL="114300" distR="114300" simplePos="0" relativeHeight="251668480" behindDoc="0" locked="1" layoutInCell="1" allowOverlap="1" wp14:anchorId="25A23FF9" wp14:editId="13A0E668">
                <wp:simplePos x="0" y="0"/>
                <wp:positionH relativeFrom="column">
                  <wp:posOffset>962108</wp:posOffset>
                </wp:positionH>
                <wp:positionV relativeFrom="paragraph">
                  <wp:posOffset>646485</wp:posOffset>
                </wp:positionV>
                <wp:extent cx="585216" cy="274320"/>
                <wp:effectExtent l="0" t="0" r="291465" b="11430"/>
                <wp:wrapNone/>
                <wp:docPr id="199" name="Line Callout 1 199"/>
                <wp:cNvGraphicFramePr/>
                <a:graphic xmlns:a="http://schemas.openxmlformats.org/drawingml/2006/main">
                  <a:graphicData uri="http://schemas.microsoft.com/office/word/2010/wordprocessingShape">
                    <wps:wsp>
                      <wps:cNvSpPr/>
                      <wps:spPr>
                        <a:xfrm>
                          <a:off x="0" y="0"/>
                          <a:ext cx="585216" cy="274320"/>
                        </a:xfrm>
                        <a:prstGeom prst="borderCallout1">
                          <a:avLst>
                            <a:gd name="adj1" fmla="val 54105"/>
                            <a:gd name="adj2" fmla="val 98580"/>
                            <a:gd name="adj3" fmla="val 19210"/>
                            <a:gd name="adj4" fmla="val 142186"/>
                          </a:avLst>
                        </a:prstGeom>
                        <a:ln/>
                      </wps:spPr>
                      <wps:style>
                        <a:lnRef idx="2">
                          <a:schemeClr val="accent2"/>
                        </a:lnRef>
                        <a:fillRef idx="1">
                          <a:schemeClr val="lt1"/>
                        </a:fillRef>
                        <a:effectRef idx="0">
                          <a:schemeClr val="accent2"/>
                        </a:effectRef>
                        <a:fontRef idx="minor">
                          <a:schemeClr val="dk1"/>
                        </a:fontRef>
                      </wps:style>
                      <wps:txbx>
                        <w:txbxContent>
                          <w:p w14:paraId="2C93184E" w14:textId="7453805A" w:rsidR="000016EC" w:rsidRDefault="000016EC" w:rsidP="000016EC">
                            <w:pPr>
                              <w:jc w:val="center"/>
                            </w:pPr>
                            <w:r>
                              <w:t>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23FF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99" o:spid="_x0000_s1026" type="#_x0000_t47" style="position:absolute;left:0;text-align:left;margin-left:75.75pt;margin-top:50.9pt;width:46.1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" adj="30712,4149,21293,11687" fillcolor="white [3201]" strokecolor="#c0504d [3205]" strokeweight="2pt">
                <v:textbox>
                  <w:txbxContent>
                    <w:p w14:paraId="2C93184E" w14:textId="7453805A" w:rsidR="000016EC" w:rsidRDefault="000016EC" w:rsidP="000016EC">
                      <w:pPr>
                        <w:jc w:val="center"/>
                      </w:pPr>
                      <w:r>
                        <w:t>Power</w:t>
                      </w:r>
                    </w:p>
                  </w:txbxContent>
                </v:textbox>
                <o:callout v:ext="edit" minusx="t"/>
                <w10:anchorlock/>
              </v:shape>
            </w:pict>
          </mc:Fallback>
        </mc:AlternateContent>
      </w:r>
      <w:r w:rsidRPr="00614B54">
        <w:rPr>
          <w:noProof/>
        </w:rPr>
        <w:drawing>
          <wp:inline distT="0" distB="0" distL="0" distR="0" wp14:anchorId="4646A2E1" wp14:editId="1EB3D769">
            <wp:extent cx="6146358" cy="1000612"/>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2536" cy="1008130"/>
                    </a:xfrm>
                    <a:prstGeom prst="rect">
                      <a:avLst/>
                    </a:prstGeom>
                  </pic:spPr>
                </pic:pic>
              </a:graphicData>
            </a:graphic>
          </wp:inline>
        </w:drawing>
      </w:r>
    </w:p>
    <w:p w14:paraId="3D6177AF" w14:textId="0DAB4A34" w:rsidR="000016EC" w:rsidRPr="00614B54" w:rsidRDefault="000016EC" w:rsidP="000016EC">
      <w:pPr>
        <w:pStyle w:val="Caption"/>
        <w:jc w:val="center"/>
      </w:pPr>
      <w:bookmarkStart w:id="2" w:name="_Ref65507890"/>
      <w:r w:rsidRPr="00614B54">
        <w:t xml:space="preserve">Figure </w:t>
      </w:r>
      <w:r w:rsidRPr="00614B54">
        <w:fldChar w:fldCharType="begin"/>
      </w:r>
      <w:r w:rsidRPr="00614B54">
        <w:instrText xml:space="preserve"> SEQ Figure \* ARABIC </w:instrText>
      </w:r>
      <w:r w:rsidRPr="00614B54">
        <w:fldChar w:fldCharType="separate"/>
      </w:r>
      <w:r w:rsidR="00AB4EF6" w:rsidRPr="00614B54">
        <w:rPr>
          <w:noProof/>
        </w:rPr>
        <w:t>1</w:t>
      </w:r>
      <w:r w:rsidRPr="00614B54">
        <w:fldChar w:fldCharType="end"/>
      </w:r>
      <w:bookmarkEnd w:id="2"/>
      <w:r w:rsidRPr="00614B54">
        <w:t xml:space="preserve"> XRF Controls – Power Button</w:t>
      </w:r>
    </w:p>
    <w:p w14:paraId="5EF7FE4D" w14:textId="26A7EC29" w:rsidR="000A3C98" w:rsidRPr="00614B54" w:rsidRDefault="000A3C98" w:rsidP="000A3C98">
      <w:r w:rsidRPr="00614B54">
        <w:t>NOTE: The hardware must be on before logging into the software.  The software will immediately try to communicate with the hardware and will return an error if it does not see it ready.</w:t>
      </w:r>
    </w:p>
    <w:p w14:paraId="3D15FA94" w14:textId="36CFAA53" w:rsidR="00487818" w:rsidRPr="00614B54" w:rsidRDefault="00487818" w:rsidP="00487818">
      <w:pPr>
        <w:pStyle w:val="StepNumber10"/>
      </w:pPr>
      <w:r w:rsidRPr="00614B54">
        <w:t>Turn on the computer and monitor</w:t>
      </w:r>
      <w:r w:rsidR="000016EC" w:rsidRPr="00614B54">
        <w:t>.</w:t>
      </w:r>
    </w:p>
    <w:p w14:paraId="1DA2D1EF" w14:textId="36461979" w:rsidR="00487818" w:rsidRPr="00614B54" w:rsidRDefault="00487818" w:rsidP="00487818">
      <w:pPr>
        <w:pStyle w:val="StepNumber10"/>
      </w:pPr>
      <w:r w:rsidRPr="00614B54">
        <w:t>Open the XRF software by selecting the “</w:t>
      </w:r>
      <w:proofErr w:type="spellStart"/>
      <w:r w:rsidRPr="00614B54">
        <w:t>Xralizer</w:t>
      </w:r>
      <w:proofErr w:type="spellEnd"/>
      <w:r w:rsidRPr="00614B54">
        <w:t>” icon on the computer desktop</w:t>
      </w:r>
      <w:r w:rsidR="000016EC" w:rsidRPr="00614B54">
        <w:t>.</w:t>
      </w:r>
      <w:r w:rsidR="007C6744" w:rsidRPr="00614B54">
        <w:t xml:space="preserve">  See </w:t>
      </w:r>
      <w:r w:rsidR="007C6744" w:rsidRPr="00614B54">
        <w:fldChar w:fldCharType="begin"/>
      </w:r>
      <w:r w:rsidR="007C6744" w:rsidRPr="00614B54">
        <w:instrText xml:space="preserve"> REF _Ref65507900 \h </w:instrText>
      </w:r>
      <w:r w:rsidR="007C6744" w:rsidRPr="00614B54">
        <w:fldChar w:fldCharType="separate"/>
      </w:r>
      <w:r w:rsidR="007C6744" w:rsidRPr="00614B54">
        <w:t xml:space="preserve">Figure </w:t>
      </w:r>
      <w:r w:rsidR="007C6744" w:rsidRPr="00614B54">
        <w:rPr>
          <w:noProof/>
        </w:rPr>
        <w:t>2</w:t>
      </w:r>
      <w:r w:rsidR="007C6744" w:rsidRPr="00614B54">
        <w:fldChar w:fldCharType="end"/>
      </w:r>
      <w:r w:rsidR="007C6744" w:rsidRPr="00614B54">
        <w:t>.</w:t>
      </w:r>
    </w:p>
    <w:p w14:paraId="2D877D11" w14:textId="77777777" w:rsidR="000016EC" w:rsidRPr="00614B54" w:rsidRDefault="00BC2682" w:rsidP="000016EC">
      <w:pPr>
        <w:pStyle w:val="StepNumber10"/>
        <w:keepNext/>
        <w:numPr>
          <w:ilvl w:val="0"/>
          <w:numId w:val="0"/>
        </w:numPr>
        <w:ind w:left="360" w:hanging="360"/>
        <w:jc w:val="center"/>
      </w:pPr>
      <w:r w:rsidRPr="00614B54">
        <w:rPr>
          <w:noProof/>
        </w:rPr>
        <w:drawing>
          <wp:inline distT="0" distB="0" distL="0" distR="0" wp14:anchorId="031D15C0" wp14:editId="745B9063">
            <wp:extent cx="762978" cy="802723"/>
            <wp:effectExtent l="0" t="0" r="0" b="0"/>
            <wp:docPr id="2" name="Picture 2" descr="R:\Engineering\PROJECT FOLDERS\Restricted\Flexbeam\FB Crystals Development\CKOPRA\XRF\Pictures\Picture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PROJECT FOLDERS\Restricted\Flexbeam\FB Crystals Development\CKOPRA\XRF\Pictures\Pictures\icon.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1651" r="34240" b="19164"/>
                    <a:stretch/>
                  </pic:blipFill>
                  <pic:spPr bwMode="auto">
                    <a:xfrm>
                      <a:off x="0" y="0"/>
                      <a:ext cx="762978" cy="802723"/>
                    </a:xfrm>
                    <a:prstGeom prst="rect">
                      <a:avLst/>
                    </a:prstGeom>
                    <a:noFill/>
                    <a:ln>
                      <a:noFill/>
                    </a:ln>
                    <a:extLst>
                      <a:ext uri="{53640926-AAD7-44D8-BBD7-CCE9431645EC}">
                        <a14:shadowObscured xmlns:a14="http://schemas.microsoft.com/office/drawing/2010/main"/>
                      </a:ext>
                    </a:extLst>
                  </pic:spPr>
                </pic:pic>
              </a:graphicData>
            </a:graphic>
          </wp:inline>
        </w:drawing>
      </w:r>
    </w:p>
    <w:p w14:paraId="2CC26020" w14:textId="22E14A87" w:rsidR="00BC2682" w:rsidRPr="00614B54" w:rsidRDefault="000016EC" w:rsidP="000016EC">
      <w:pPr>
        <w:pStyle w:val="Caption"/>
        <w:jc w:val="center"/>
      </w:pPr>
      <w:bookmarkStart w:id="3" w:name="_Ref65507900"/>
      <w:r w:rsidRPr="00614B54">
        <w:t xml:space="preserve">Figure </w:t>
      </w:r>
      <w:r w:rsidRPr="00614B54">
        <w:fldChar w:fldCharType="begin"/>
      </w:r>
      <w:r w:rsidRPr="00614B54">
        <w:instrText xml:space="preserve"> SEQ Figure \* ARABIC </w:instrText>
      </w:r>
      <w:r w:rsidRPr="00614B54">
        <w:fldChar w:fldCharType="separate"/>
      </w:r>
      <w:r w:rsidR="00AB4EF6" w:rsidRPr="00614B54">
        <w:rPr>
          <w:noProof/>
        </w:rPr>
        <w:t>2</w:t>
      </w:r>
      <w:r w:rsidRPr="00614B54">
        <w:fldChar w:fldCharType="end"/>
      </w:r>
      <w:bookmarkEnd w:id="3"/>
      <w:r w:rsidRPr="00614B54">
        <w:t xml:space="preserve"> XRF Software Icon</w:t>
      </w:r>
    </w:p>
    <w:p w14:paraId="0A5C7ECA" w14:textId="7C366FDE" w:rsidR="00487818" w:rsidRPr="00614B54" w:rsidRDefault="00487818" w:rsidP="00487818">
      <w:pPr>
        <w:pStyle w:val="StepNumber10"/>
      </w:pPr>
      <w:r w:rsidRPr="00614B54">
        <w:t>Log in to the software – User “BASIC”, Password “12345”.</w:t>
      </w:r>
      <w:r w:rsidR="007C6744" w:rsidRPr="00614B54">
        <w:t xml:space="preserve">  See </w:t>
      </w:r>
      <w:r w:rsidR="007C6744" w:rsidRPr="00614B54">
        <w:fldChar w:fldCharType="begin"/>
      </w:r>
      <w:r w:rsidR="007C6744" w:rsidRPr="00614B54">
        <w:instrText xml:space="preserve"> REF _Ref65507906 \h </w:instrText>
      </w:r>
      <w:r w:rsidR="007C6744" w:rsidRPr="00614B54">
        <w:fldChar w:fldCharType="separate"/>
      </w:r>
      <w:r w:rsidR="007C6744" w:rsidRPr="00614B54">
        <w:t xml:space="preserve">Figure </w:t>
      </w:r>
      <w:r w:rsidR="007C6744" w:rsidRPr="00614B54">
        <w:rPr>
          <w:noProof/>
        </w:rPr>
        <w:t>3</w:t>
      </w:r>
      <w:r w:rsidR="007C6744" w:rsidRPr="00614B54">
        <w:fldChar w:fldCharType="end"/>
      </w:r>
      <w:r w:rsidR="007C6744" w:rsidRPr="00614B54">
        <w:t>.</w:t>
      </w:r>
    </w:p>
    <w:p w14:paraId="14B82C22" w14:textId="77777777" w:rsidR="000016EC" w:rsidRPr="00614B54" w:rsidRDefault="00BC2682" w:rsidP="000016EC">
      <w:pPr>
        <w:pStyle w:val="StepNumber10"/>
        <w:keepNext/>
        <w:numPr>
          <w:ilvl w:val="0"/>
          <w:numId w:val="0"/>
        </w:numPr>
        <w:ind w:left="360"/>
        <w:jc w:val="center"/>
      </w:pPr>
      <w:r w:rsidRPr="00614B54">
        <w:rPr>
          <w:noProof/>
        </w:rPr>
        <w:drawing>
          <wp:inline distT="0" distB="0" distL="0" distR="0" wp14:anchorId="6859EAF4" wp14:editId="77BF1D79">
            <wp:extent cx="3508490" cy="2099145"/>
            <wp:effectExtent l="0" t="0" r="0" b="0"/>
            <wp:docPr id="3" name="Picture 3" descr="R:\Engineering\PROJECT FOLDERS\Restricted\Flexbeam\FB Crystals Development\CKOPRA\XRF\Pictures\Pictures\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gineering\PROJECT FOLDERS\Restricted\Flexbeam\FB Crystals Development\CKOPRA\XRF\Pictures\Pictures\logi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0509" cy="2172149"/>
                    </a:xfrm>
                    <a:prstGeom prst="rect">
                      <a:avLst/>
                    </a:prstGeom>
                    <a:noFill/>
                    <a:ln>
                      <a:noFill/>
                    </a:ln>
                  </pic:spPr>
                </pic:pic>
              </a:graphicData>
            </a:graphic>
          </wp:inline>
        </w:drawing>
      </w:r>
    </w:p>
    <w:p w14:paraId="271646F9" w14:textId="26D4FBE1" w:rsidR="00BC2682" w:rsidRPr="00614B54" w:rsidRDefault="000016EC" w:rsidP="000016EC">
      <w:pPr>
        <w:pStyle w:val="Caption"/>
        <w:jc w:val="center"/>
      </w:pPr>
      <w:bookmarkStart w:id="4" w:name="_Ref65507906"/>
      <w:r w:rsidRPr="00614B54">
        <w:t xml:space="preserve">Figure </w:t>
      </w:r>
      <w:r w:rsidRPr="00614B54">
        <w:fldChar w:fldCharType="begin"/>
      </w:r>
      <w:r w:rsidRPr="00614B54">
        <w:instrText xml:space="preserve"> SEQ Figure \* ARABIC </w:instrText>
      </w:r>
      <w:r w:rsidRPr="00614B54">
        <w:fldChar w:fldCharType="separate"/>
      </w:r>
      <w:r w:rsidR="00AB4EF6" w:rsidRPr="00614B54">
        <w:rPr>
          <w:noProof/>
        </w:rPr>
        <w:t>3</w:t>
      </w:r>
      <w:r w:rsidRPr="00614B54">
        <w:fldChar w:fldCharType="end"/>
      </w:r>
      <w:bookmarkEnd w:id="4"/>
      <w:r w:rsidRPr="00614B54">
        <w:t xml:space="preserve"> XRF Login Screen</w:t>
      </w:r>
    </w:p>
    <w:p w14:paraId="1978D15E" w14:textId="6B7E9EB5" w:rsidR="00487818" w:rsidRPr="00614B54" w:rsidRDefault="00487818" w:rsidP="00487818">
      <w:pPr>
        <w:pStyle w:val="StepNumber10"/>
      </w:pPr>
      <w:r w:rsidRPr="00614B54">
        <w:lastRenderedPageBreak/>
        <w:t>Wait for the unit to finish initializing and until the field labelled “Special” (the detector temperature), at the bottom of the screen, has cooled to</w:t>
      </w:r>
      <w:r w:rsidR="00BC2682" w:rsidRPr="00614B54">
        <w:t xml:space="preserve"> at least</w:t>
      </w:r>
      <w:r w:rsidRPr="00614B54">
        <w:t xml:space="preserve"> </w:t>
      </w:r>
      <w:proofErr w:type="gramStart"/>
      <w:r w:rsidRPr="00614B54">
        <w:t>-</w:t>
      </w:r>
      <w:r w:rsidR="000A3C98" w:rsidRPr="00614B54">
        <w:t>45</w:t>
      </w:r>
      <w:r w:rsidRPr="00614B54">
        <w:t>°C</w:t>
      </w:r>
      <w:proofErr w:type="gramEnd"/>
      <w:r w:rsidRPr="00614B54">
        <w:t xml:space="preserve"> and is no longer highlighted.</w:t>
      </w:r>
      <w:r w:rsidR="007C6744" w:rsidRPr="00614B54">
        <w:t xml:space="preserve">  See </w:t>
      </w:r>
      <w:r w:rsidR="007C6744" w:rsidRPr="00614B54">
        <w:fldChar w:fldCharType="begin"/>
      </w:r>
      <w:r w:rsidR="007C6744" w:rsidRPr="00614B54">
        <w:instrText xml:space="preserve"> REF _Ref65507917 \h </w:instrText>
      </w:r>
      <w:r w:rsidR="007C6744" w:rsidRPr="00614B54">
        <w:fldChar w:fldCharType="separate"/>
      </w:r>
      <w:r w:rsidR="007C6744" w:rsidRPr="00614B54">
        <w:t xml:space="preserve">Figure </w:t>
      </w:r>
      <w:r w:rsidR="007C6744" w:rsidRPr="00614B54">
        <w:rPr>
          <w:noProof/>
        </w:rPr>
        <w:t>4</w:t>
      </w:r>
      <w:r w:rsidR="007C6744" w:rsidRPr="00614B54">
        <w:fldChar w:fldCharType="end"/>
      </w:r>
      <w:r w:rsidR="007C6744" w:rsidRPr="00614B54">
        <w:t>.</w:t>
      </w:r>
    </w:p>
    <w:p w14:paraId="071ABDB1" w14:textId="1521851E" w:rsidR="000016EC" w:rsidRPr="00614B54" w:rsidRDefault="000016EC" w:rsidP="000016EC">
      <w:pPr>
        <w:pStyle w:val="StepNumber10"/>
        <w:keepNext/>
        <w:numPr>
          <w:ilvl w:val="0"/>
          <w:numId w:val="0"/>
        </w:numPr>
        <w:ind w:left="360" w:hanging="360"/>
        <w:jc w:val="center"/>
      </w:pPr>
      <w:r w:rsidRPr="00614B54">
        <w:rPr>
          <w:noProof/>
        </w:rPr>
        <mc:AlternateContent>
          <mc:Choice Requires="wpg">
            <w:drawing>
              <wp:anchor distT="0" distB="0" distL="114300" distR="114300" simplePos="0" relativeHeight="251672576" behindDoc="0" locked="1" layoutInCell="1" allowOverlap="1" wp14:anchorId="41FC7E94" wp14:editId="79DAA05E">
                <wp:simplePos x="0" y="0"/>
                <wp:positionH relativeFrom="column">
                  <wp:posOffset>3530379</wp:posOffset>
                </wp:positionH>
                <wp:positionV relativeFrom="paragraph">
                  <wp:posOffset>65405</wp:posOffset>
                </wp:positionV>
                <wp:extent cx="2249424" cy="941832"/>
                <wp:effectExtent l="0" t="0" r="17780" b="10795"/>
                <wp:wrapNone/>
                <wp:docPr id="200" name="Group 200"/>
                <wp:cNvGraphicFramePr/>
                <a:graphic xmlns:a="http://schemas.openxmlformats.org/drawingml/2006/main">
                  <a:graphicData uri="http://schemas.microsoft.com/office/word/2010/wordprocessingGroup">
                    <wpg:wgp>
                      <wpg:cNvGrpSpPr/>
                      <wpg:grpSpPr>
                        <a:xfrm>
                          <a:off x="0" y="0"/>
                          <a:ext cx="2249424" cy="941832"/>
                          <a:chOff x="0" y="0"/>
                          <a:chExt cx="2249860" cy="937647"/>
                        </a:xfrm>
                      </wpg:grpSpPr>
                      <wps:wsp>
                        <wps:cNvPr id="6" name="Rectangle 6"/>
                        <wps:cNvSpPr/>
                        <wps:spPr>
                          <a:xfrm>
                            <a:off x="0" y="771277"/>
                            <a:ext cx="516255" cy="166370"/>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Line Callout 1 7"/>
                        <wps:cNvSpPr/>
                        <wps:spPr>
                          <a:xfrm>
                            <a:off x="763325" y="0"/>
                            <a:ext cx="1486535" cy="580390"/>
                          </a:xfrm>
                          <a:prstGeom prst="borderCallout1">
                            <a:avLst>
                              <a:gd name="adj1" fmla="val 48890"/>
                              <a:gd name="adj2" fmla="val 225"/>
                              <a:gd name="adj3" fmla="val 134420"/>
                              <a:gd name="adj4" fmla="val -36193"/>
                            </a:avLst>
                          </a:prstGeom>
                          <a:ln/>
                        </wps:spPr>
                        <wps:style>
                          <a:lnRef idx="2">
                            <a:schemeClr val="accent2"/>
                          </a:lnRef>
                          <a:fillRef idx="1">
                            <a:schemeClr val="lt1"/>
                          </a:fillRef>
                          <a:effectRef idx="0">
                            <a:schemeClr val="accent2"/>
                          </a:effectRef>
                          <a:fontRef idx="minor">
                            <a:schemeClr val="dk1"/>
                          </a:fontRef>
                        </wps:style>
                        <wps:txbx>
                          <w:txbxContent>
                            <w:p w14:paraId="348E79DC" w14:textId="77777777" w:rsidR="000016EC" w:rsidRDefault="000016EC" w:rsidP="000016EC">
                              <w:pPr>
                                <w:jc w:val="center"/>
                              </w:pPr>
                              <w:r>
                                <w:rPr>
                                  <w:noProof/>
                                </w:rPr>
                                <w:drawing>
                                  <wp:inline distT="0" distB="0" distL="0" distR="0" wp14:anchorId="58E5AFC2" wp14:editId="7E948036">
                                    <wp:extent cx="1262045" cy="5406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826"/>
                                            <a:stretch/>
                                          </pic:blipFill>
                                          <pic:spPr bwMode="auto">
                                            <a:xfrm>
                                              <a:off x="0" y="0"/>
                                              <a:ext cx="1307477" cy="5601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C7E94" id="Group 200" o:spid="_x0000_s1027" style="position:absolute;left:0;text-align:left;margin-left:278pt;margin-top:5.15pt;width:177.1pt;height:74.15pt;z-index:251672576;mso-width-relative:margin;mso-height-relative:margin" coordsize="22498,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">
                <v:rect id="Rectangle 6" o:spid="_x0000_s1028" style="position:absolute;top:7712;width:5162;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" filled="f" strokecolor="#c0504d [3205]" strokeweight="2pt"/>
                <v:shape id="Line Callout 1 7" o:spid="_x0000_s1029" type="#_x0000_t47" style="position:absolute;left:7633;width:14865;height:5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" adj="-7818,29035,49,10560" fillcolor="white [3201]" strokecolor="#c0504d [3205]" strokeweight="2pt">
                  <v:textbox>
                    <w:txbxContent>
                      <w:p w14:paraId="348E79DC" w14:textId="77777777" w:rsidR="000016EC" w:rsidRDefault="000016EC" w:rsidP="000016EC">
                        <w:pPr>
                          <w:jc w:val="center"/>
                        </w:pPr>
                        <w:r>
                          <w:rPr>
                            <w:noProof/>
                          </w:rPr>
                          <w:drawing>
                            <wp:inline distT="0" distB="0" distL="0" distR="0" wp14:anchorId="58E5AFC2" wp14:editId="7E948036">
                              <wp:extent cx="1262045" cy="5406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826"/>
                                      <a:stretch/>
                                    </pic:blipFill>
                                    <pic:spPr bwMode="auto">
                                      <a:xfrm>
                                        <a:off x="0" y="0"/>
                                        <a:ext cx="1307477" cy="560153"/>
                                      </a:xfrm>
                                      <a:prstGeom prst="rect">
                                        <a:avLst/>
                                      </a:prstGeom>
                                      <a:ln>
                                        <a:noFill/>
                                      </a:ln>
                                      <a:extLst>
                                        <a:ext uri="{53640926-AAD7-44D8-BBD7-CCE9431645EC}">
                                          <a14:shadowObscured xmlns:a14="http://schemas.microsoft.com/office/drawing/2010/main"/>
                                        </a:ext>
                                      </a:extLst>
                                    </pic:spPr>
                                  </pic:pic>
                                </a:graphicData>
                              </a:graphic>
                            </wp:inline>
                          </w:drawing>
                        </w:r>
                      </w:p>
                    </w:txbxContent>
                  </v:textbox>
                  <o:callout v:ext="edit" minusy="t"/>
                </v:shape>
                <w10:anchorlock/>
              </v:group>
            </w:pict>
          </mc:Fallback>
        </mc:AlternateContent>
      </w:r>
      <w:r w:rsidR="00BC2682" w:rsidRPr="00614B54">
        <w:rPr>
          <w:noProof/>
        </w:rPr>
        <w:drawing>
          <wp:inline distT="0" distB="0" distL="0" distR="0" wp14:anchorId="651E8061" wp14:editId="53472843">
            <wp:extent cx="6499076" cy="988833"/>
            <wp:effectExtent l="0" t="0" r="0" b="1905"/>
            <wp:docPr id="4" name="Picture 4" descr="R:\Engineering\PROJECT FOLDERS\Restricted\Flexbeam\FB Crystals Development\CKOPRA\XRF\Pictures\Pictures\whole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gineering\PROJECT FOLDERS\Restricted\Flexbeam\FB Crystals Development\CKOPRA\XRF\Pictures\Pictures\whole screen.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72927"/>
                    <a:stretch/>
                  </pic:blipFill>
                  <pic:spPr bwMode="auto">
                    <a:xfrm>
                      <a:off x="0" y="0"/>
                      <a:ext cx="6499813" cy="988945"/>
                    </a:xfrm>
                    <a:prstGeom prst="rect">
                      <a:avLst/>
                    </a:prstGeom>
                    <a:noFill/>
                    <a:ln>
                      <a:noFill/>
                    </a:ln>
                    <a:extLst>
                      <a:ext uri="{53640926-AAD7-44D8-BBD7-CCE9431645EC}">
                        <a14:shadowObscured xmlns:a14="http://schemas.microsoft.com/office/drawing/2010/main"/>
                      </a:ext>
                    </a:extLst>
                  </pic:spPr>
                </pic:pic>
              </a:graphicData>
            </a:graphic>
          </wp:inline>
        </w:drawing>
      </w:r>
    </w:p>
    <w:p w14:paraId="0654D4B1" w14:textId="42953D2A" w:rsidR="00BC2682" w:rsidRPr="00614B54" w:rsidRDefault="000016EC" w:rsidP="000016EC">
      <w:pPr>
        <w:pStyle w:val="Caption"/>
        <w:jc w:val="center"/>
      </w:pPr>
      <w:bookmarkStart w:id="5" w:name="_Ref65507917"/>
      <w:r w:rsidRPr="00614B54">
        <w:t xml:space="preserve">Figure </w:t>
      </w:r>
      <w:r w:rsidRPr="00614B54">
        <w:fldChar w:fldCharType="begin"/>
      </w:r>
      <w:r w:rsidRPr="00614B54">
        <w:instrText xml:space="preserve"> SEQ Figure \* ARABIC </w:instrText>
      </w:r>
      <w:r w:rsidRPr="00614B54">
        <w:fldChar w:fldCharType="separate"/>
      </w:r>
      <w:r w:rsidR="00AB4EF6" w:rsidRPr="00614B54">
        <w:rPr>
          <w:noProof/>
        </w:rPr>
        <w:t>4</w:t>
      </w:r>
      <w:r w:rsidRPr="00614B54">
        <w:fldChar w:fldCharType="end"/>
      </w:r>
      <w:bookmarkEnd w:id="5"/>
      <w:r w:rsidRPr="00614B54">
        <w:t xml:space="preserve"> Detector Temperature Field</w:t>
      </w:r>
    </w:p>
    <w:p w14:paraId="6B39FA46" w14:textId="4C3CC34B" w:rsidR="00487818" w:rsidRPr="00614B54" w:rsidRDefault="00487818" w:rsidP="00487818">
      <w:pPr>
        <w:pStyle w:val="StepNumber10"/>
        <w:numPr>
          <w:ilvl w:val="0"/>
          <w:numId w:val="0"/>
        </w:numPr>
        <w:ind w:left="360"/>
      </w:pPr>
    </w:p>
    <w:p w14:paraId="3D6CF579" w14:textId="43139A4B" w:rsidR="00487818" w:rsidRPr="00614B54" w:rsidRDefault="00487818" w:rsidP="00487818">
      <w:pPr>
        <w:pStyle w:val="RouterStep"/>
      </w:pPr>
      <w:bookmarkStart w:id="6" w:name="_Toc65508151"/>
      <w:r w:rsidRPr="00614B54">
        <w:t>MEASUREMENT SEQUENCE</w:t>
      </w:r>
      <w:bookmarkEnd w:id="6"/>
    </w:p>
    <w:p w14:paraId="13FEA7AF" w14:textId="130410DB" w:rsidR="000016EC" w:rsidRPr="00614B54" w:rsidRDefault="000016EC" w:rsidP="000016EC">
      <w:pPr>
        <w:pStyle w:val="StepNumber10"/>
        <w:keepNext/>
        <w:numPr>
          <w:ilvl w:val="0"/>
          <w:numId w:val="0"/>
        </w:numPr>
        <w:ind w:left="360"/>
        <w:jc w:val="center"/>
      </w:pPr>
      <w:r w:rsidRPr="00614B54">
        <w:rPr>
          <w:noProof/>
        </w:rPr>
        <mc:AlternateContent>
          <mc:Choice Requires="wpg">
            <w:drawing>
              <wp:anchor distT="0" distB="0" distL="114300" distR="114300" simplePos="0" relativeHeight="251659264" behindDoc="0" locked="1" layoutInCell="1" allowOverlap="1" wp14:anchorId="1E075231" wp14:editId="6BE084C1">
                <wp:simplePos x="0" y="0"/>
                <wp:positionH relativeFrom="column">
                  <wp:posOffset>238539</wp:posOffset>
                </wp:positionH>
                <wp:positionV relativeFrom="paragraph">
                  <wp:posOffset>381745</wp:posOffset>
                </wp:positionV>
                <wp:extent cx="2651760" cy="2779776"/>
                <wp:effectExtent l="0" t="0" r="15240" b="20955"/>
                <wp:wrapNone/>
                <wp:docPr id="201" name="Group 201"/>
                <wp:cNvGraphicFramePr/>
                <a:graphic xmlns:a="http://schemas.openxmlformats.org/drawingml/2006/main">
                  <a:graphicData uri="http://schemas.microsoft.com/office/word/2010/wordprocessingGroup">
                    <wpg:wgp>
                      <wpg:cNvGrpSpPr/>
                      <wpg:grpSpPr>
                        <a:xfrm>
                          <a:off x="0" y="0"/>
                          <a:ext cx="2651760" cy="2779776"/>
                          <a:chOff x="0" y="0"/>
                          <a:chExt cx="2647370" cy="2782957"/>
                        </a:xfrm>
                      </wpg:grpSpPr>
                      <wps:wsp>
                        <wps:cNvPr id="12" name="Rectangle 12"/>
                        <wps:cNvSpPr/>
                        <wps:spPr>
                          <a:xfrm>
                            <a:off x="0" y="0"/>
                            <a:ext cx="771277" cy="262393"/>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985962" y="2258171"/>
                            <a:ext cx="429370" cy="524786"/>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Line Callout 1 15"/>
                        <wps:cNvSpPr/>
                        <wps:spPr>
                          <a:xfrm>
                            <a:off x="1200647" y="119270"/>
                            <a:ext cx="969645" cy="269875"/>
                          </a:xfrm>
                          <a:prstGeom prst="borderCallout1">
                            <a:avLst>
                              <a:gd name="adj1" fmla="val 39375"/>
                              <a:gd name="adj2" fmla="val -133"/>
                              <a:gd name="adj3" fmla="val 1531"/>
                              <a:gd name="adj4" fmla="val -45286"/>
                            </a:avLst>
                          </a:prstGeom>
                          <a:ln/>
                        </wps:spPr>
                        <wps:style>
                          <a:lnRef idx="2">
                            <a:schemeClr val="accent2"/>
                          </a:lnRef>
                          <a:fillRef idx="1">
                            <a:schemeClr val="lt1"/>
                          </a:fillRef>
                          <a:effectRef idx="0">
                            <a:schemeClr val="accent2"/>
                          </a:effectRef>
                          <a:fontRef idx="minor">
                            <a:schemeClr val="dk1"/>
                          </a:fontRef>
                        </wps:style>
                        <wps:txbx>
                          <w:txbxContent>
                            <w:p w14:paraId="10325359" w14:textId="093C8EC6" w:rsidR="00B37280" w:rsidRDefault="00B37280" w:rsidP="00B37280">
                              <w:pPr>
                                <w:jc w:val="center"/>
                              </w:pPr>
                              <w:r>
                                <w:t>Analyze 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Line Callout 1 17"/>
                        <wps:cNvSpPr/>
                        <wps:spPr>
                          <a:xfrm>
                            <a:off x="1677725" y="1804947"/>
                            <a:ext cx="969645" cy="269875"/>
                          </a:xfrm>
                          <a:prstGeom prst="borderCallout1">
                            <a:avLst>
                              <a:gd name="adj1" fmla="val 48213"/>
                              <a:gd name="adj2" fmla="val -133"/>
                              <a:gd name="adj3" fmla="val 169470"/>
                              <a:gd name="adj4" fmla="val -40366"/>
                            </a:avLst>
                          </a:prstGeom>
                          <a:ln/>
                        </wps:spPr>
                        <wps:style>
                          <a:lnRef idx="2">
                            <a:schemeClr val="accent2"/>
                          </a:lnRef>
                          <a:fillRef idx="1">
                            <a:schemeClr val="lt1"/>
                          </a:fillRef>
                          <a:effectRef idx="0">
                            <a:schemeClr val="accent2"/>
                          </a:effectRef>
                          <a:fontRef idx="minor">
                            <a:schemeClr val="dk1"/>
                          </a:fontRef>
                        </wps:style>
                        <wps:txbx>
                          <w:txbxContent>
                            <w:p w14:paraId="6A89C0BE" w14:textId="6E0DB7E3" w:rsidR="00B37280" w:rsidRDefault="00B37280" w:rsidP="00B37280">
                              <w:pPr>
                                <w:jc w:val="center"/>
                              </w:pPr>
                              <w:r>
                                <w:t>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075231" id="Group 201" o:spid="_x0000_s1030" style="position:absolute;left:0;text-align:left;margin-left:18.8pt;margin-top:30.05pt;width:208.8pt;height:218.9pt;z-index:251659264;mso-width-relative:margin;mso-height-relative:margin" coordsize="26473,2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">
                <v:rect id="Rectangle 12" o:spid="_x0000_s1031" style="position:absolute;width:7712;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" filled="f" strokecolor="#c0504d [3205]" strokeweight="2pt"/>
                <v:rect id="Rectangle 14" o:spid="_x0000_s1032" style="position:absolute;left:9859;top:22581;width:4294;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" filled="f" strokecolor="#c0504d [3205]" strokeweight="2pt"/>
                <v:shape id="Line Callout 1 15" o:spid="_x0000_s1033" type="#_x0000_t47" style="position:absolute;left:12006;top:1192;width:9696;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" adj="-9782,331,-29,8505" fillcolor="white [3201]" strokecolor="#c0504d [3205]" strokeweight="2pt">
                  <v:textbox>
                    <w:txbxContent>
                      <w:p w14:paraId="10325359" w14:textId="093C8EC6" w:rsidR="00B37280" w:rsidRDefault="00B37280" w:rsidP="00B37280">
                        <w:pPr>
                          <w:jc w:val="center"/>
                        </w:pPr>
                        <w:r>
                          <w:t>Analyze Icon</w:t>
                        </w:r>
                      </w:p>
                    </w:txbxContent>
                  </v:textbox>
                </v:shape>
                <v:shape id="Line Callout 1 17" o:spid="_x0000_s1034" type="#_x0000_t47" style="position:absolute;left:16777;top:18049;width:9696;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" adj="-8719,36606,-29,10414" fillcolor="white [3201]" strokecolor="#c0504d [3205]" strokeweight="2pt">
                  <v:textbox>
                    <w:txbxContent>
                      <w:p w14:paraId="6A89C0BE" w14:textId="6E0DB7E3" w:rsidR="00B37280" w:rsidRDefault="00B37280" w:rsidP="00B37280">
                        <w:pPr>
                          <w:jc w:val="center"/>
                        </w:pPr>
                        <w:r>
                          <w:t>Program</w:t>
                        </w:r>
                      </w:p>
                    </w:txbxContent>
                  </v:textbox>
                  <o:callout v:ext="edit" minusy="t"/>
                </v:shape>
                <w10:anchorlock/>
              </v:group>
            </w:pict>
          </mc:Fallback>
        </mc:AlternateContent>
      </w:r>
      <w:r w:rsidR="00B37280" w:rsidRPr="00614B54">
        <w:rPr>
          <w:noProof/>
        </w:rPr>
        <w:drawing>
          <wp:inline distT="0" distB="0" distL="0" distR="0" wp14:anchorId="4917FED5" wp14:editId="1F51C7F7">
            <wp:extent cx="6400800" cy="3597206"/>
            <wp:effectExtent l="0" t="0" r="0" b="3810"/>
            <wp:docPr id="11" name="Picture 11" descr="R:\Engineering\PROJECT FOLDERS\Restricted\Flexbeam\FB Crystals Development\CKOPRA\XRF\Pictures\Pictures\whole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gineering\PROJECT FOLDERS\Restricted\Flexbeam\FB Crystals Development\CKOPRA\XRF\Pictures\Pictures\whole scree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597206"/>
                    </a:xfrm>
                    <a:prstGeom prst="rect">
                      <a:avLst/>
                    </a:prstGeom>
                    <a:noFill/>
                    <a:ln>
                      <a:noFill/>
                    </a:ln>
                  </pic:spPr>
                </pic:pic>
              </a:graphicData>
            </a:graphic>
          </wp:inline>
        </w:drawing>
      </w:r>
    </w:p>
    <w:p w14:paraId="512E3B3E" w14:textId="170A2A33" w:rsidR="00B37280" w:rsidRPr="00614B54" w:rsidRDefault="000016EC" w:rsidP="000016EC">
      <w:pPr>
        <w:pStyle w:val="Caption"/>
        <w:jc w:val="center"/>
      </w:pPr>
      <w:bookmarkStart w:id="7" w:name="_Ref65506976"/>
      <w:bookmarkStart w:id="8" w:name="_Ref65506981"/>
      <w:r w:rsidRPr="00614B54">
        <w:t xml:space="preserve">Figure </w:t>
      </w:r>
      <w:r w:rsidRPr="00614B54">
        <w:fldChar w:fldCharType="begin"/>
      </w:r>
      <w:r w:rsidRPr="00614B54">
        <w:instrText xml:space="preserve"> SEQ Figure \* ARABIC </w:instrText>
      </w:r>
      <w:r w:rsidRPr="00614B54">
        <w:fldChar w:fldCharType="separate"/>
      </w:r>
      <w:r w:rsidR="00AB4EF6" w:rsidRPr="00614B54">
        <w:rPr>
          <w:noProof/>
        </w:rPr>
        <w:t>5</w:t>
      </w:r>
      <w:r w:rsidRPr="00614B54">
        <w:fldChar w:fldCharType="end"/>
      </w:r>
      <w:bookmarkEnd w:id="8"/>
      <w:r w:rsidRPr="00614B54">
        <w:t xml:space="preserve"> XRF Measurement Screen</w:t>
      </w:r>
      <w:bookmarkEnd w:id="7"/>
    </w:p>
    <w:p w14:paraId="76DE2CFB" w14:textId="7682BC01" w:rsidR="00487818" w:rsidRPr="00614B54" w:rsidRDefault="00487818" w:rsidP="00487818">
      <w:pPr>
        <w:pStyle w:val="StepNumber10"/>
        <w:numPr>
          <w:ilvl w:val="0"/>
          <w:numId w:val="31"/>
        </w:numPr>
      </w:pPr>
      <w:r w:rsidRPr="00614B54">
        <w:t xml:space="preserve">Select the “Analyze” icon </w:t>
      </w:r>
      <w:r w:rsidR="00B37280" w:rsidRPr="00614B54">
        <w:rPr>
          <w:noProof/>
        </w:rPr>
        <w:drawing>
          <wp:inline distT="0" distB="0" distL="0" distR="0" wp14:anchorId="07A5C5D5" wp14:editId="1F711F48">
            <wp:extent cx="394998" cy="368218"/>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396" cy="381640"/>
                    </a:xfrm>
                    <a:prstGeom prst="rect">
                      <a:avLst/>
                    </a:prstGeom>
                  </pic:spPr>
                </pic:pic>
              </a:graphicData>
            </a:graphic>
          </wp:inline>
        </w:drawing>
      </w:r>
      <w:r w:rsidRPr="00614B54">
        <w:t>at the</w:t>
      </w:r>
      <w:r w:rsidR="00433823" w:rsidRPr="00614B54">
        <w:t xml:space="preserve"> top</w:t>
      </w:r>
      <w:r w:rsidRPr="00614B54">
        <w:t xml:space="preserve"> left side of the screen.</w:t>
      </w:r>
      <w:r w:rsidR="000016EC" w:rsidRPr="00614B54">
        <w:t xml:space="preserve">  See </w:t>
      </w:r>
      <w:r w:rsidR="000016EC" w:rsidRPr="00614B54">
        <w:fldChar w:fldCharType="begin"/>
      </w:r>
      <w:r w:rsidR="000016EC" w:rsidRPr="00614B54">
        <w:instrText xml:space="preserve"> REF _Ref65506981 \h </w:instrText>
      </w:r>
      <w:r w:rsidR="000016EC" w:rsidRPr="00614B54">
        <w:fldChar w:fldCharType="separate"/>
      </w:r>
      <w:r w:rsidR="000016EC" w:rsidRPr="00614B54">
        <w:t xml:space="preserve">Figure </w:t>
      </w:r>
      <w:r w:rsidR="000016EC" w:rsidRPr="00614B54">
        <w:rPr>
          <w:noProof/>
        </w:rPr>
        <w:t>5</w:t>
      </w:r>
      <w:r w:rsidR="000016EC" w:rsidRPr="00614B54">
        <w:fldChar w:fldCharType="end"/>
      </w:r>
      <w:r w:rsidR="000016EC" w:rsidRPr="00614B54">
        <w:t>.</w:t>
      </w:r>
    </w:p>
    <w:p w14:paraId="1EED68FA" w14:textId="6BA835FA" w:rsidR="00B37280" w:rsidRPr="00614B54" w:rsidRDefault="00487818" w:rsidP="00B37280">
      <w:pPr>
        <w:pStyle w:val="StepNumber10"/>
      </w:pPr>
      <w:r w:rsidRPr="00614B54">
        <w:t>Select the program, according to the item number, at the bottom of the screen.</w:t>
      </w:r>
      <w:r w:rsidR="000016EC" w:rsidRPr="00614B54">
        <w:t xml:space="preserve">  See </w:t>
      </w:r>
      <w:r w:rsidR="000016EC" w:rsidRPr="00614B54">
        <w:fldChar w:fldCharType="begin"/>
      </w:r>
      <w:r w:rsidR="000016EC" w:rsidRPr="00614B54">
        <w:instrText xml:space="preserve"> REF _Ref65506981 \h </w:instrText>
      </w:r>
      <w:r w:rsidR="000016EC" w:rsidRPr="00614B54">
        <w:fldChar w:fldCharType="separate"/>
      </w:r>
      <w:r w:rsidR="000016EC" w:rsidRPr="00614B54">
        <w:t xml:space="preserve">Figure </w:t>
      </w:r>
      <w:r w:rsidR="000016EC" w:rsidRPr="00614B54">
        <w:rPr>
          <w:noProof/>
        </w:rPr>
        <w:t>5</w:t>
      </w:r>
      <w:r w:rsidR="000016EC" w:rsidRPr="00614B54">
        <w:fldChar w:fldCharType="end"/>
      </w:r>
      <w:r w:rsidR="000016EC" w:rsidRPr="00614B54">
        <w:t>.</w:t>
      </w:r>
    </w:p>
    <w:p w14:paraId="2F2BB015" w14:textId="67068F9C" w:rsidR="000016EC" w:rsidRPr="00614B54" w:rsidRDefault="000016EC" w:rsidP="000016EC">
      <w:pPr>
        <w:pStyle w:val="StepNumber10"/>
        <w:numPr>
          <w:ilvl w:val="0"/>
          <w:numId w:val="0"/>
        </w:numPr>
        <w:ind w:left="360" w:hanging="360"/>
      </w:pPr>
    </w:p>
    <w:p w14:paraId="01C047F7" w14:textId="0D70B340" w:rsidR="000016EC" w:rsidRPr="00614B54" w:rsidRDefault="000016EC" w:rsidP="000016EC">
      <w:pPr>
        <w:pStyle w:val="StepNumber10"/>
        <w:numPr>
          <w:ilvl w:val="0"/>
          <w:numId w:val="0"/>
        </w:numPr>
        <w:ind w:left="360" w:hanging="360"/>
      </w:pPr>
    </w:p>
    <w:p w14:paraId="3799473D" w14:textId="77777777" w:rsidR="000016EC" w:rsidRPr="00614B54" w:rsidRDefault="000016EC" w:rsidP="000016EC">
      <w:pPr>
        <w:pStyle w:val="StepNumber10"/>
        <w:numPr>
          <w:ilvl w:val="0"/>
          <w:numId w:val="0"/>
        </w:numPr>
        <w:ind w:left="360" w:hanging="360"/>
      </w:pPr>
    </w:p>
    <w:p w14:paraId="34E9F903" w14:textId="1AA453F9" w:rsidR="00487818" w:rsidRPr="00614B54" w:rsidRDefault="00487818" w:rsidP="007F11C5">
      <w:pPr>
        <w:pStyle w:val="StepNumber10"/>
      </w:pPr>
      <w:r w:rsidRPr="00614B54">
        <w:lastRenderedPageBreak/>
        <w:t>Open the door to the XRF, load the sample onto the tray, insert the tray into the XRF, locate the sample using the camera, then close the door.</w:t>
      </w:r>
      <w:r w:rsidR="000016EC" w:rsidRPr="00614B54">
        <w:t xml:space="preserve">  See </w:t>
      </w:r>
      <w:r w:rsidR="000016EC" w:rsidRPr="00614B54">
        <w:fldChar w:fldCharType="begin"/>
      </w:r>
      <w:r w:rsidR="000016EC" w:rsidRPr="00614B54">
        <w:instrText xml:space="preserve"> REF _Ref65507084 \h </w:instrText>
      </w:r>
      <w:r w:rsidR="000016EC" w:rsidRPr="00614B54">
        <w:fldChar w:fldCharType="separate"/>
      </w:r>
      <w:r w:rsidR="000016EC" w:rsidRPr="00614B54">
        <w:t xml:space="preserve">Figure </w:t>
      </w:r>
      <w:r w:rsidR="000016EC" w:rsidRPr="00614B54">
        <w:rPr>
          <w:noProof/>
        </w:rPr>
        <w:t>6</w:t>
      </w:r>
      <w:r w:rsidR="000016EC" w:rsidRPr="00614B54">
        <w:fldChar w:fldCharType="end"/>
      </w:r>
      <w:r w:rsidR="000016EC" w:rsidRPr="00614B54">
        <w:t>.</w:t>
      </w:r>
    </w:p>
    <w:p w14:paraId="1E7DA7F7" w14:textId="77777777" w:rsidR="000016EC" w:rsidRPr="00614B54" w:rsidRDefault="000106CF" w:rsidP="000016EC">
      <w:pPr>
        <w:pStyle w:val="StepNumber10"/>
        <w:keepNext/>
        <w:numPr>
          <w:ilvl w:val="0"/>
          <w:numId w:val="0"/>
        </w:numPr>
        <w:ind w:left="360" w:hanging="360"/>
        <w:jc w:val="center"/>
      </w:pPr>
      <w:r w:rsidRPr="00614B54">
        <w:rPr>
          <w:noProof/>
        </w:rPr>
        <mc:AlternateContent>
          <mc:Choice Requires="wps">
            <w:drawing>
              <wp:anchor distT="0" distB="0" distL="114300" distR="114300" simplePos="0" relativeHeight="251662336" behindDoc="0" locked="0" layoutInCell="1" allowOverlap="1" wp14:anchorId="4D6F71F9" wp14:editId="51C9CABF">
                <wp:simplePos x="0" y="0"/>
                <wp:positionH relativeFrom="column">
                  <wp:posOffset>4102873</wp:posOffset>
                </wp:positionH>
                <wp:positionV relativeFrom="paragraph">
                  <wp:posOffset>2244891</wp:posOffset>
                </wp:positionV>
                <wp:extent cx="941705" cy="274320"/>
                <wp:effectExtent l="933450" t="0" r="10795" b="11430"/>
                <wp:wrapNone/>
                <wp:docPr id="20" name="Line Callout 1 20"/>
                <wp:cNvGraphicFramePr/>
                <a:graphic xmlns:a="http://schemas.openxmlformats.org/drawingml/2006/main">
                  <a:graphicData uri="http://schemas.microsoft.com/office/word/2010/wordprocessingShape">
                    <wps:wsp>
                      <wps:cNvSpPr/>
                      <wps:spPr>
                        <a:xfrm>
                          <a:off x="0" y="0"/>
                          <a:ext cx="941705" cy="274320"/>
                        </a:xfrm>
                        <a:prstGeom prst="borderCallout1">
                          <a:avLst>
                            <a:gd name="adj1" fmla="val 30344"/>
                            <a:gd name="adj2" fmla="val 111"/>
                            <a:gd name="adj3" fmla="val 49877"/>
                            <a:gd name="adj4" fmla="val -98628"/>
                          </a:avLst>
                        </a:prstGeom>
                        <a:ln/>
                      </wps:spPr>
                      <wps:style>
                        <a:lnRef idx="2">
                          <a:schemeClr val="accent2"/>
                        </a:lnRef>
                        <a:fillRef idx="1">
                          <a:schemeClr val="lt1"/>
                        </a:fillRef>
                        <a:effectRef idx="0">
                          <a:schemeClr val="accent2"/>
                        </a:effectRef>
                        <a:fontRef idx="minor">
                          <a:schemeClr val="dk1"/>
                        </a:fontRef>
                      </wps:style>
                      <wps:txbx>
                        <w:txbxContent>
                          <w:p w14:paraId="23DEEE2E" w14:textId="2D7EAB5D" w:rsidR="000106CF" w:rsidRDefault="000106CF" w:rsidP="000106CF">
                            <w:pPr>
                              <w:jc w:val="center"/>
                            </w:pPr>
                            <w:r>
                              <w:t>Sample Tray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F71F9" id="Line Callout 1 20" o:spid="_x0000_s1035" type="#_x0000_t47" style="position:absolute;left:0;text-align:left;margin-left:323.05pt;margin-top:176.75pt;width:74.1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" adj="-21304,10773,24,6554" fillcolor="white [3201]" strokecolor="#c0504d [3205]" strokeweight="2pt">
                <v:textbox>
                  <w:txbxContent>
                    <w:p w14:paraId="23DEEE2E" w14:textId="2D7EAB5D" w:rsidR="000106CF" w:rsidRDefault="000106CF" w:rsidP="000106CF">
                      <w:pPr>
                        <w:jc w:val="center"/>
                      </w:pPr>
                      <w:r>
                        <w:t>Sample Tray</w:t>
                      </w:r>
                    </w:p>
                  </w:txbxContent>
                </v:textbox>
                <o:callout v:ext="edit" minusy="t"/>
              </v:shape>
            </w:pict>
          </mc:Fallback>
        </mc:AlternateContent>
      </w:r>
      <w:r w:rsidRPr="00614B54">
        <w:rPr>
          <w:noProof/>
        </w:rPr>
        <mc:AlternateContent>
          <mc:Choice Requires="wps">
            <w:drawing>
              <wp:anchor distT="0" distB="0" distL="114300" distR="114300" simplePos="0" relativeHeight="251660288" behindDoc="0" locked="0" layoutInCell="1" allowOverlap="1" wp14:anchorId="182418E5" wp14:editId="4573E710">
                <wp:simplePos x="0" y="0"/>
                <wp:positionH relativeFrom="column">
                  <wp:posOffset>1351722</wp:posOffset>
                </wp:positionH>
                <wp:positionV relativeFrom="paragraph">
                  <wp:posOffset>1632640</wp:posOffset>
                </wp:positionV>
                <wp:extent cx="941705" cy="274320"/>
                <wp:effectExtent l="0" t="0" r="677545" b="259080"/>
                <wp:wrapNone/>
                <wp:docPr id="19" name="Line Callout 1 19"/>
                <wp:cNvGraphicFramePr/>
                <a:graphic xmlns:a="http://schemas.openxmlformats.org/drawingml/2006/main">
                  <a:graphicData uri="http://schemas.microsoft.com/office/word/2010/wordprocessingShape">
                    <wps:wsp>
                      <wps:cNvSpPr/>
                      <wps:spPr>
                        <a:xfrm>
                          <a:off x="0" y="0"/>
                          <a:ext cx="941705" cy="274320"/>
                        </a:xfrm>
                        <a:prstGeom prst="borderCallout1">
                          <a:avLst>
                            <a:gd name="adj1" fmla="val 39040"/>
                            <a:gd name="adj2" fmla="val 100589"/>
                            <a:gd name="adj3" fmla="val 187680"/>
                            <a:gd name="adj4" fmla="val 170826"/>
                          </a:avLst>
                        </a:prstGeom>
                        <a:ln/>
                      </wps:spPr>
                      <wps:style>
                        <a:lnRef idx="2">
                          <a:schemeClr val="accent2"/>
                        </a:lnRef>
                        <a:fillRef idx="1">
                          <a:schemeClr val="lt1"/>
                        </a:fillRef>
                        <a:effectRef idx="0">
                          <a:schemeClr val="accent2"/>
                        </a:effectRef>
                        <a:fontRef idx="minor">
                          <a:schemeClr val="dk1"/>
                        </a:fontRef>
                      </wps:style>
                      <wps:txbx>
                        <w:txbxContent>
                          <w:p w14:paraId="37F37724" w14:textId="612A3D8B" w:rsidR="000106CF" w:rsidRDefault="000106CF" w:rsidP="000106CF">
                            <w:pPr>
                              <w:jc w:val="center"/>
                            </w:pPr>
                            <w:r>
                              <w:t>XRF Door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418E5" id="Line Callout 1 19" o:spid="_x0000_s1036" type="#_x0000_t47" style="position:absolute;left:0;text-align:left;margin-left:106.45pt;margin-top:128.55pt;width:74.1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" adj="36898,40539,21727,8433" fillcolor="white [3201]" strokecolor="#c0504d [3205]" strokeweight="2pt">
                <v:textbox>
                  <w:txbxContent>
                    <w:p w14:paraId="37F37724" w14:textId="612A3D8B" w:rsidR="000106CF" w:rsidRDefault="000106CF" w:rsidP="000106CF">
                      <w:pPr>
                        <w:jc w:val="center"/>
                      </w:pPr>
                      <w:r>
                        <w:t>XRF Door</w:t>
                      </w:r>
                    </w:p>
                  </w:txbxContent>
                </v:textbox>
                <o:callout v:ext="edit" minusx="t" minusy="t"/>
              </v:shape>
            </w:pict>
          </mc:Fallback>
        </mc:AlternateContent>
      </w:r>
      <w:r w:rsidR="00B37280" w:rsidRPr="00614B54">
        <w:rPr>
          <w:noProof/>
        </w:rPr>
        <w:drawing>
          <wp:inline distT="0" distB="0" distL="0" distR="0" wp14:anchorId="10EA7792" wp14:editId="0A743D50">
            <wp:extent cx="4037660" cy="3029447"/>
            <wp:effectExtent l="0" t="0" r="1270" b="0"/>
            <wp:docPr id="18" name="Picture 18" descr="R:\Engineering\PROJECT FOLDERS\Restricted\Flexbeam\FB Crystals Development\CKOPRA\XRF\Pictures\IMG_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ngineering\PROJECT FOLDERS\Restricted\Flexbeam\FB Crystals Development\CKOPRA\XRF\Pictures\IMG_73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4041851" cy="3032592"/>
                    </a:xfrm>
                    <a:prstGeom prst="rect">
                      <a:avLst/>
                    </a:prstGeom>
                    <a:noFill/>
                    <a:ln>
                      <a:noFill/>
                    </a:ln>
                  </pic:spPr>
                </pic:pic>
              </a:graphicData>
            </a:graphic>
          </wp:inline>
        </w:drawing>
      </w:r>
    </w:p>
    <w:p w14:paraId="724625E1" w14:textId="5C077244" w:rsidR="00B37280" w:rsidRPr="00614B54" w:rsidRDefault="000016EC" w:rsidP="000016EC">
      <w:pPr>
        <w:pStyle w:val="Caption"/>
        <w:jc w:val="center"/>
      </w:pPr>
      <w:bookmarkStart w:id="9" w:name="_Ref65507084"/>
      <w:r w:rsidRPr="00614B54">
        <w:t xml:space="preserve">Figure </w:t>
      </w:r>
      <w:r w:rsidRPr="00614B54">
        <w:fldChar w:fldCharType="begin"/>
      </w:r>
      <w:r w:rsidRPr="00614B54">
        <w:instrText xml:space="preserve"> SEQ Figure \* ARABIC </w:instrText>
      </w:r>
      <w:r w:rsidRPr="00614B54">
        <w:fldChar w:fldCharType="separate"/>
      </w:r>
      <w:r w:rsidR="00AB4EF6" w:rsidRPr="00614B54">
        <w:rPr>
          <w:noProof/>
        </w:rPr>
        <w:t>6</w:t>
      </w:r>
      <w:r w:rsidRPr="00614B54">
        <w:fldChar w:fldCharType="end"/>
      </w:r>
      <w:bookmarkEnd w:id="9"/>
      <w:r w:rsidRPr="00614B54">
        <w:t xml:space="preserve"> XRF Door and Sample Loading</w:t>
      </w:r>
    </w:p>
    <w:p w14:paraId="3BB7657E" w14:textId="4B29B3F1" w:rsidR="00487818" w:rsidRPr="00614B54" w:rsidRDefault="00487818" w:rsidP="00487818">
      <w:r w:rsidRPr="00614B54">
        <w:t xml:space="preserve">NOTE: When the part </w:t>
      </w:r>
      <w:proofErr w:type="gramStart"/>
      <w:r w:rsidRPr="00614B54">
        <w:t>is centered</w:t>
      </w:r>
      <w:proofErr w:type="gramEnd"/>
      <w:r w:rsidRPr="00614B54">
        <w:t xml:space="preserve"> on the bullseye and the tray is inserted so the arc line on the front of the tray lines up with the edge of the XRF, the part should be centered under the camera.</w:t>
      </w:r>
    </w:p>
    <w:p w14:paraId="5E8D5F37" w14:textId="2C21C4A1" w:rsidR="00487818" w:rsidRPr="00614B54" w:rsidRDefault="00487818" w:rsidP="00487818">
      <w:pPr>
        <w:pStyle w:val="StepNumber10"/>
      </w:pPr>
      <w:r w:rsidRPr="00614B54">
        <w:t>Adjust the lighting, using the icon cluster, if needed.</w:t>
      </w:r>
      <w:r w:rsidR="000016EC" w:rsidRPr="00614B54">
        <w:t xml:space="preserve">  See </w:t>
      </w:r>
      <w:r w:rsidR="000016EC" w:rsidRPr="00614B54">
        <w:fldChar w:fldCharType="begin"/>
      </w:r>
      <w:r w:rsidR="000016EC" w:rsidRPr="00614B54">
        <w:instrText xml:space="preserve"> REF _Ref65507113 \h </w:instrText>
      </w:r>
      <w:r w:rsidR="000016EC" w:rsidRPr="00614B54">
        <w:fldChar w:fldCharType="separate"/>
      </w:r>
      <w:r w:rsidR="000016EC" w:rsidRPr="00614B54">
        <w:t xml:space="preserve">Figure </w:t>
      </w:r>
      <w:r w:rsidR="000016EC" w:rsidRPr="00614B54">
        <w:rPr>
          <w:noProof/>
        </w:rPr>
        <w:t>7</w:t>
      </w:r>
      <w:r w:rsidR="000016EC" w:rsidRPr="00614B54">
        <w:fldChar w:fldCharType="end"/>
      </w:r>
      <w:r w:rsidR="000016EC" w:rsidRPr="00614B54">
        <w:t>.</w:t>
      </w:r>
    </w:p>
    <w:p w14:paraId="7598CED3" w14:textId="77777777" w:rsidR="000016EC" w:rsidRPr="00614B54" w:rsidRDefault="000106CF" w:rsidP="000016EC">
      <w:pPr>
        <w:pStyle w:val="StepNumber10"/>
        <w:keepNext/>
        <w:numPr>
          <w:ilvl w:val="0"/>
          <w:numId w:val="0"/>
        </w:numPr>
        <w:ind w:left="360"/>
        <w:jc w:val="center"/>
      </w:pPr>
      <w:r w:rsidRPr="00614B54">
        <w:rPr>
          <w:noProof/>
        </w:rPr>
        <w:drawing>
          <wp:inline distT="0" distB="0" distL="0" distR="0" wp14:anchorId="653C03F6" wp14:editId="2860DA24">
            <wp:extent cx="1095375" cy="1752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95375" cy="1752600"/>
                    </a:xfrm>
                    <a:prstGeom prst="rect">
                      <a:avLst/>
                    </a:prstGeom>
                  </pic:spPr>
                </pic:pic>
              </a:graphicData>
            </a:graphic>
          </wp:inline>
        </w:drawing>
      </w:r>
    </w:p>
    <w:p w14:paraId="303E4A74" w14:textId="033D736D" w:rsidR="000106CF" w:rsidRPr="00614B54" w:rsidRDefault="000016EC" w:rsidP="000016EC">
      <w:pPr>
        <w:pStyle w:val="Caption"/>
        <w:jc w:val="center"/>
      </w:pPr>
      <w:bookmarkStart w:id="10" w:name="_Ref65507113"/>
      <w:r w:rsidRPr="00614B54">
        <w:t xml:space="preserve">Figure </w:t>
      </w:r>
      <w:r w:rsidRPr="00614B54">
        <w:fldChar w:fldCharType="begin"/>
      </w:r>
      <w:r w:rsidRPr="00614B54">
        <w:instrText xml:space="preserve"> SEQ Figure \* ARABIC </w:instrText>
      </w:r>
      <w:r w:rsidRPr="00614B54">
        <w:fldChar w:fldCharType="separate"/>
      </w:r>
      <w:r w:rsidR="00AB4EF6" w:rsidRPr="00614B54">
        <w:rPr>
          <w:noProof/>
        </w:rPr>
        <w:t>7</w:t>
      </w:r>
      <w:r w:rsidRPr="00614B54">
        <w:fldChar w:fldCharType="end"/>
      </w:r>
      <w:bookmarkEnd w:id="10"/>
      <w:r w:rsidRPr="00614B54">
        <w:t xml:space="preserve"> Lighting Controls</w:t>
      </w:r>
    </w:p>
    <w:p w14:paraId="4612C022" w14:textId="3C924627" w:rsidR="000016EC" w:rsidRPr="00614B54" w:rsidRDefault="000016EC" w:rsidP="000016EC">
      <w:pPr>
        <w:pStyle w:val="StepNumber10"/>
        <w:numPr>
          <w:ilvl w:val="0"/>
          <w:numId w:val="0"/>
        </w:numPr>
        <w:ind w:left="360"/>
      </w:pPr>
    </w:p>
    <w:p w14:paraId="529A0DF3" w14:textId="3107C2E4" w:rsidR="000016EC" w:rsidRPr="00614B54" w:rsidRDefault="000016EC" w:rsidP="000016EC">
      <w:pPr>
        <w:pStyle w:val="StepNumber10"/>
        <w:numPr>
          <w:ilvl w:val="0"/>
          <w:numId w:val="0"/>
        </w:numPr>
        <w:ind w:left="360"/>
      </w:pPr>
    </w:p>
    <w:p w14:paraId="11CC657F" w14:textId="7EA13A7F" w:rsidR="000016EC" w:rsidRPr="00614B54" w:rsidRDefault="000016EC" w:rsidP="000016EC">
      <w:pPr>
        <w:pStyle w:val="StepNumber10"/>
        <w:numPr>
          <w:ilvl w:val="0"/>
          <w:numId w:val="0"/>
        </w:numPr>
        <w:ind w:left="360"/>
      </w:pPr>
    </w:p>
    <w:p w14:paraId="0A4E2090" w14:textId="77777777" w:rsidR="000016EC" w:rsidRPr="00614B54" w:rsidRDefault="000016EC" w:rsidP="000016EC">
      <w:pPr>
        <w:pStyle w:val="StepNumber10"/>
        <w:numPr>
          <w:ilvl w:val="0"/>
          <w:numId w:val="0"/>
        </w:numPr>
        <w:ind w:left="360"/>
      </w:pPr>
    </w:p>
    <w:p w14:paraId="791418FE" w14:textId="1B31BF59" w:rsidR="000106CF" w:rsidRPr="00614B54" w:rsidRDefault="00487818" w:rsidP="000106CF">
      <w:pPr>
        <w:pStyle w:val="StepNumber10"/>
      </w:pPr>
      <w:r w:rsidRPr="00614B54">
        <w:lastRenderedPageBreak/>
        <w:t>Begin a new data session by clickin</w:t>
      </w:r>
      <w:r w:rsidR="000106CF" w:rsidRPr="00614B54">
        <w:t xml:space="preserve">g the “New Data Session” </w:t>
      </w:r>
      <w:proofErr w:type="gramStart"/>
      <w:r w:rsidR="000106CF" w:rsidRPr="00614B54">
        <w:t xml:space="preserve">button </w:t>
      </w:r>
      <w:proofErr w:type="gramEnd"/>
      <w:r w:rsidR="000106CF" w:rsidRPr="00614B54">
        <w:rPr>
          <w:noProof/>
        </w:rPr>
        <w:drawing>
          <wp:inline distT="0" distB="0" distL="0" distR="0" wp14:anchorId="47C2434E" wp14:editId="269D53C6">
            <wp:extent cx="311972" cy="365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972" cy="365760"/>
                    </a:xfrm>
                    <a:prstGeom prst="rect">
                      <a:avLst/>
                    </a:prstGeom>
                  </pic:spPr>
                </pic:pic>
              </a:graphicData>
            </a:graphic>
          </wp:inline>
        </w:drawing>
      </w:r>
      <w:r w:rsidR="000106CF" w:rsidRPr="00614B54">
        <w:t>.</w:t>
      </w:r>
      <w:r w:rsidR="001F3183" w:rsidRPr="00614B54">
        <w:t xml:space="preserve">  See </w:t>
      </w:r>
      <w:r w:rsidR="001F3183" w:rsidRPr="00614B54">
        <w:fldChar w:fldCharType="begin"/>
      </w:r>
      <w:r w:rsidR="001F3183" w:rsidRPr="00614B54">
        <w:instrText xml:space="preserve"> REF _Ref65507944 \h </w:instrText>
      </w:r>
      <w:r w:rsidR="001F3183" w:rsidRPr="00614B54">
        <w:fldChar w:fldCharType="separate"/>
      </w:r>
      <w:r w:rsidR="001F3183" w:rsidRPr="00614B54">
        <w:t xml:space="preserve">Figure </w:t>
      </w:r>
      <w:r w:rsidR="001F3183" w:rsidRPr="00614B54">
        <w:rPr>
          <w:noProof/>
        </w:rPr>
        <w:t>8</w:t>
      </w:r>
      <w:r w:rsidR="001F3183" w:rsidRPr="00614B54">
        <w:fldChar w:fldCharType="end"/>
      </w:r>
      <w:r w:rsidR="001F3183" w:rsidRPr="00614B54">
        <w:t>.</w:t>
      </w:r>
    </w:p>
    <w:p w14:paraId="22F82003" w14:textId="77777777" w:rsidR="000016EC" w:rsidRPr="00614B54" w:rsidRDefault="00185158" w:rsidP="000016EC">
      <w:pPr>
        <w:pStyle w:val="StepNumber10"/>
        <w:keepNext/>
        <w:numPr>
          <w:ilvl w:val="0"/>
          <w:numId w:val="0"/>
        </w:numPr>
        <w:jc w:val="center"/>
      </w:pPr>
      <w:r w:rsidRPr="00614B54">
        <w:rPr>
          <w:noProof/>
        </w:rPr>
        <mc:AlternateContent>
          <mc:Choice Requires="wps">
            <w:drawing>
              <wp:anchor distT="0" distB="0" distL="114300" distR="114300" simplePos="0" relativeHeight="251666432" behindDoc="0" locked="1" layoutInCell="1" allowOverlap="1" wp14:anchorId="686EC532" wp14:editId="7CA38B59">
                <wp:simplePos x="0" y="0"/>
                <wp:positionH relativeFrom="margin">
                  <wp:align>center</wp:align>
                </wp:positionH>
                <wp:positionV relativeFrom="paragraph">
                  <wp:posOffset>2228464</wp:posOffset>
                </wp:positionV>
                <wp:extent cx="941832" cy="283464"/>
                <wp:effectExtent l="0" t="0" r="429895" b="21590"/>
                <wp:wrapNone/>
                <wp:docPr id="27" name="Line Callout 1 27"/>
                <wp:cNvGraphicFramePr/>
                <a:graphic xmlns:a="http://schemas.openxmlformats.org/drawingml/2006/main">
                  <a:graphicData uri="http://schemas.microsoft.com/office/word/2010/wordprocessingShape">
                    <wps:wsp>
                      <wps:cNvSpPr/>
                      <wps:spPr>
                        <a:xfrm>
                          <a:off x="0" y="0"/>
                          <a:ext cx="941832" cy="283464"/>
                        </a:xfrm>
                        <a:prstGeom prst="borderCallout1">
                          <a:avLst>
                            <a:gd name="adj1" fmla="val 44940"/>
                            <a:gd name="adj2" fmla="val 100522"/>
                            <a:gd name="adj3" fmla="val 59966"/>
                            <a:gd name="adj4" fmla="val 144629"/>
                          </a:avLst>
                        </a:prstGeom>
                        <a:ln/>
                      </wps:spPr>
                      <wps:style>
                        <a:lnRef idx="2">
                          <a:schemeClr val="accent2"/>
                        </a:lnRef>
                        <a:fillRef idx="1">
                          <a:schemeClr val="lt1"/>
                        </a:fillRef>
                        <a:effectRef idx="0">
                          <a:schemeClr val="accent2"/>
                        </a:effectRef>
                        <a:fontRef idx="minor">
                          <a:schemeClr val="dk1"/>
                        </a:fontRef>
                      </wps:style>
                      <wps:txbx>
                        <w:txbxContent>
                          <w:p w14:paraId="281A761A" w14:textId="5C37E985" w:rsidR="00185158" w:rsidRDefault="00185158" w:rsidP="00185158">
                            <w:pPr>
                              <w:jc w:val="center"/>
                            </w:pPr>
                            <w:r>
                              <w:t>Measure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EC532" id="Line Callout 1 27" o:spid="_x0000_s1037" type="#_x0000_t47" style="position:absolute;left:0;text-align:left;margin-left:0;margin-top:175.45pt;width:74.15pt;height:22.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" adj="31240,12953,21713,9707" fillcolor="white [3201]" strokecolor="#c0504d [3205]" strokeweight="2pt">
                <v:textbox>
                  <w:txbxContent>
                    <w:p w14:paraId="281A761A" w14:textId="5C37E985" w:rsidR="00185158" w:rsidRDefault="00185158" w:rsidP="00185158">
                      <w:pPr>
                        <w:jc w:val="center"/>
                      </w:pPr>
                      <w:r>
                        <w:t>Measure</w:t>
                      </w:r>
                    </w:p>
                  </w:txbxContent>
                </v:textbox>
                <o:callout v:ext="edit" minusx="t" minusy="t"/>
                <w10:wrap anchorx="margin"/>
                <w10:anchorlock/>
              </v:shape>
            </w:pict>
          </mc:Fallback>
        </mc:AlternateContent>
      </w:r>
      <w:r w:rsidR="000106CF" w:rsidRPr="00614B54">
        <w:rPr>
          <w:noProof/>
        </w:rPr>
        <mc:AlternateContent>
          <mc:Choice Requires="wps">
            <w:drawing>
              <wp:anchor distT="0" distB="0" distL="114300" distR="114300" simplePos="0" relativeHeight="251664384" behindDoc="0" locked="0" layoutInCell="1" allowOverlap="1" wp14:anchorId="3A55ECF9" wp14:editId="2925CCEB">
                <wp:simplePos x="0" y="0"/>
                <wp:positionH relativeFrom="column">
                  <wp:posOffset>5001370</wp:posOffset>
                </wp:positionH>
                <wp:positionV relativeFrom="paragraph">
                  <wp:posOffset>1783715</wp:posOffset>
                </wp:positionV>
                <wp:extent cx="1256030" cy="285750"/>
                <wp:effectExtent l="419100" t="152400" r="20320" b="19050"/>
                <wp:wrapNone/>
                <wp:docPr id="24" name="Line Callout 1 24"/>
                <wp:cNvGraphicFramePr/>
                <a:graphic xmlns:a="http://schemas.openxmlformats.org/drawingml/2006/main">
                  <a:graphicData uri="http://schemas.microsoft.com/office/word/2010/wordprocessingShape">
                    <wps:wsp>
                      <wps:cNvSpPr/>
                      <wps:spPr>
                        <a:xfrm>
                          <a:off x="0" y="0"/>
                          <a:ext cx="1256030" cy="285750"/>
                        </a:xfrm>
                        <a:prstGeom prst="borderCallout1">
                          <a:avLst>
                            <a:gd name="adj1" fmla="val 39375"/>
                            <a:gd name="adj2" fmla="val -133"/>
                            <a:gd name="adj3" fmla="val -48556"/>
                            <a:gd name="adj4" fmla="val -32625"/>
                          </a:avLst>
                        </a:prstGeom>
                        <a:ln/>
                      </wps:spPr>
                      <wps:style>
                        <a:lnRef idx="2">
                          <a:schemeClr val="accent2"/>
                        </a:lnRef>
                        <a:fillRef idx="1">
                          <a:schemeClr val="lt1"/>
                        </a:fillRef>
                        <a:effectRef idx="0">
                          <a:schemeClr val="accent2"/>
                        </a:effectRef>
                        <a:fontRef idx="minor">
                          <a:schemeClr val="dk1"/>
                        </a:fontRef>
                      </wps:style>
                      <wps:txbx>
                        <w:txbxContent>
                          <w:p w14:paraId="073ABB8D" w14:textId="0C6ED1FC" w:rsidR="000106CF" w:rsidRDefault="000106CF" w:rsidP="000106CF">
                            <w:pPr>
                              <w:jc w:val="center"/>
                            </w:pPr>
                            <w:r>
                              <w:t>New Data Session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5ECF9" id="Line Callout 1 24" o:spid="_x0000_s1038" type="#_x0000_t47" style="position:absolute;left:0;text-align:left;margin-left:393.8pt;margin-top:140.45pt;width:98.9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" adj="-7047,-10488,-29,8505" fillcolor="white [3201]" strokecolor="#c0504d [3205]" strokeweight="2pt">
                <v:textbox>
                  <w:txbxContent>
                    <w:p w14:paraId="073ABB8D" w14:textId="0C6ED1FC" w:rsidR="000106CF" w:rsidRDefault="000106CF" w:rsidP="000106CF">
                      <w:pPr>
                        <w:jc w:val="center"/>
                      </w:pPr>
                      <w:r>
                        <w:t>New Data Session</w:t>
                      </w:r>
                    </w:p>
                  </w:txbxContent>
                </v:textbox>
              </v:shape>
            </w:pict>
          </mc:Fallback>
        </mc:AlternateContent>
      </w:r>
      <w:r w:rsidR="000106CF" w:rsidRPr="00614B54">
        <w:rPr>
          <w:noProof/>
        </w:rPr>
        <w:drawing>
          <wp:inline distT="0" distB="0" distL="0" distR="0" wp14:anchorId="026272F0" wp14:editId="2A332951">
            <wp:extent cx="6400800" cy="3597288"/>
            <wp:effectExtent l="0" t="0" r="0" b="3175"/>
            <wp:docPr id="23" name="Picture 23" descr="R:\Engineering\PROJECT FOLDERS\Restricted\Flexbeam\FB Crystals Development\CKOPRA\XRF\Pictures\Pictures\blank screen w 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ngineering\PROJECT FOLDERS\Restricted\Flexbeam\FB Crystals Development\CKOPRA\XRF\Pictures\Pictures\blank screen w par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597288"/>
                    </a:xfrm>
                    <a:prstGeom prst="rect">
                      <a:avLst/>
                    </a:prstGeom>
                    <a:noFill/>
                    <a:ln>
                      <a:noFill/>
                    </a:ln>
                  </pic:spPr>
                </pic:pic>
              </a:graphicData>
            </a:graphic>
          </wp:inline>
        </w:drawing>
      </w:r>
    </w:p>
    <w:p w14:paraId="5CB4B1A3" w14:textId="0DD122DF" w:rsidR="000106CF" w:rsidRPr="00614B54" w:rsidRDefault="000016EC" w:rsidP="000016EC">
      <w:pPr>
        <w:pStyle w:val="Caption"/>
        <w:jc w:val="center"/>
      </w:pPr>
      <w:bookmarkStart w:id="11" w:name="_Ref65507944"/>
      <w:r w:rsidRPr="00614B54">
        <w:t xml:space="preserve">Figure </w:t>
      </w:r>
      <w:r w:rsidRPr="00614B54">
        <w:fldChar w:fldCharType="begin"/>
      </w:r>
      <w:r w:rsidRPr="00614B54">
        <w:instrText xml:space="preserve"> SEQ Figure \* ARABIC </w:instrText>
      </w:r>
      <w:r w:rsidRPr="00614B54">
        <w:fldChar w:fldCharType="separate"/>
      </w:r>
      <w:r w:rsidR="00AB4EF6" w:rsidRPr="00614B54">
        <w:rPr>
          <w:noProof/>
        </w:rPr>
        <w:t>8</w:t>
      </w:r>
      <w:r w:rsidRPr="00614B54">
        <w:fldChar w:fldCharType="end"/>
      </w:r>
      <w:bookmarkEnd w:id="11"/>
      <w:r w:rsidR="00AB4EF6" w:rsidRPr="00614B54">
        <w:t xml:space="preserve"> XRF Measurement Screen</w:t>
      </w:r>
    </w:p>
    <w:p w14:paraId="65C2CD5C" w14:textId="2E639E6C" w:rsidR="00487818" w:rsidRPr="00614B54" w:rsidRDefault="007F11C5" w:rsidP="00487818">
      <w:pPr>
        <w:pStyle w:val="StepNumber10"/>
      </w:pPr>
      <w:r w:rsidRPr="00614B54">
        <w:t>Enter</w:t>
      </w:r>
      <w:r w:rsidR="00185158" w:rsidRPr="00614B54">
        <w:t xml:space="preserve"> the Job Number, </w:t>
      </w:r>
      <w:proofErr w:type="spellStart"/>
      <w:r w:rsidR="00185158" w:rsidRPr="00614B54">
        <w:t>eg</w:t>
      </w:r>
      <w:proofErr w:type="spellEnd"/>
      <w:r w:rsidR="00185158" w:rsidRPr="00614B54">
        <w:t>: CR12345</w:t>
      </w:r>
      <w:r w:rsidR="001F3183" w:rsidRPr="00614B54">
        <w:t xml:space="preserve">.  See </w:t>
      </w:r>
      <w:r w:rsidR="001F3183" w:rsidRPr="00614B54">
        <w:fldChar w:fldCharType="begin"/>
      </w:r>
      <w:r w:rsidR="001F3183" w:rsidRPr="00614B54">
        <w:instrText xml:space="preserve"> REF _Ref65507960 \h </w:instrText>
      </w:r>
      <w:r w:rsidR="001F3183" w:rsidRPr="00614B54">
        <w:fldChar w:fldCharType="separate"/>
      </w:r>
      <w:r w:rsidR="001F3183" w:rsidRPr="00614B54">
        <w:t xml:space="preserve">Figure </w:t>
      </w:r>
      <w:r w:rsidR="001F3183" w:rsidRPr="00614B54">
        <w:rPr>
          <w:noProof/>
        </w:rPr>
        <w:t>9</w:t>
      </w:r>
      <w:r w:rsidR="001F3183" w:rsidRPr="00614B54">
        <w:fldChar w:fldCharType="end"/>
      </w:r>
      <w:r w:rsidR="001F3183" w:rsidRPr="00614B54">
        <w:t>.</w:t>
      </w:r>
    </w:p>
    <w:p w14:paraId="1FF24CF0" w14:textId="77777777" w:rsidR="000016EC" w:rsidRPr="00614B54" w:rsidRDefault="00185158" w:rsidP="000016EC">
      <w:pPr>
        <w:pStyle w:val="StepNumber10"/>
        <w:keepNext/>
        <w:numPr>
          <w:ilvl w:val="0"/>
          <w:numId w:val="0"/>
        </w:numPr>
        <w:jc w:val="center"/>
      </w:pPr>
      <w:r w:rsidRPr="00614B54">
        <w:rPr>
          <w:noProof/>
        </w:rPr>
        <w:drawing>
          <wp:inline distT="0" distB="0" distL="0" distR="0" wp14:anchorId="2BDFFFC8" wp14:editId="07C4C905">
            <wp:extent cx="3679607" cy="1598212"/>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70320" cy="1637613"/>
                    </a:xfrm>
                    <a:prstGeom prst="rect">
                      <a:avLst/>
                    </a:prstGeom>
                  </pic:spPr>
                </pic:pic>
              </a:graphicData>
            </a:graphic>
          </wp:inline>
        </w:drawing>
      </w:r>
    </w:p>
    <w:p w14:paraId="0497F740" w14:textId="6978EAAB" w:rsidR="00185158" w:rsidRPr="00614B54" w:rsidRDefault="000016EC" w:rsidP="000016EC">
      <w:pPr>
        <w:pStyle w:val="Caption"/>
        <w:jc w:val="center"/>
      </w:pPr>
      <w:bookmarkStart w:id="12" w:name="_Ref65507960"/>
      <w:r w:rsidRPr="00614B54">
        <w:t xml:space="preserve">Figure </w:t>
      </w:r>
      <w:r w:rsidRPr="00614B54">
        <w:fldChar w:fldCharType="begin"/>
      </w:r>
      <w:r w:rsidRPr="00614B54">
        <w:instrText xml:space="preserve"> SEQ Figure \* ARABIC </w:instrText>
      </w:r>
      <w:r w:rsidRPr="00614B54">
        <w:fldChar w:fldCharType="separate"/>
      </w:r>
      <w:r w:rsidR="00AB4EF6" w:rsidRPr="00614B54">
        <w:rPr>
          <w:noProof/>
        </w:rPr>
        <w:t>9</w:t>
      </w:r>
      <w:r w:rsidRPr="00614B54">
        <w:fldChar w:fldCharType="end"/>
      </w:r>
      <w:bookmarkEnd w:id="12"/>
      <w:r w:rsidR="00AB4EF6" w:rsidRPr="00614B54">
        <w:t xml:space="preserve"> New Session Job Number Entry</w:t>
      </w:r>
    </w:p>
    <w:p w14:paraId="4808ABAA" w14:textId="5675852E" w:rsidR="007F11C5" w:rsidRPr="00614B54" w:rsidRDefault="00487818" w:rsidP="007F11C5">
      <w:pPr>
        <w:pStyle w:val="StepNumber10"/>
      </w:pPr>
      <w:r w:rsidRPr="00614B54">
        <w:t>Begin t</w:t>
      </w:r>
      <w:r w:rsidR="007F11C5" w:rsidRPr="00614B54">
        <w:t xml:space="preserve">he measurement by clicking the Measure </w:t>
      </w:r>
      <w:proofErr w:type="gramStart"/>
      <w:r w:rsidR="00185158" w:rsidRPr="00614B54">
        <w:t xml:space="preserve">button </w:t>
      </w:r>
      <w:proofErr w:type="gramEnd"/>
      <w:r w:rsidR="00185158" w:rsidRPr="00614B54">
        <w:rPr>
          <w:noProof/>
        </w:rPr>
        <w:drawing>
          <wp:inline distT="0" distB="0" distL="0" distR="0" wp14:anchorId="33E4741B" wp14:editId="236067F6">
            <wp:extent cx="376678" cy="36576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678" cy="365760"/>
                    </a:xfrm>
                    <a:prstGeom prst="rect">
                      <a:avLst/>
                    </a:prstGeom>
                  </pic:spPr>
                </pic:pic>
              </a:graphicData>
            </a:graphic>
          </wp:inline>
        </w:drawing>
      </w:r>
      <w:r w:rsidR="00185158" w:rsidRPr="00614B54">
        <w:t>.</w:t>
      </w:r>
    </w:p>
    <w:p w14:paraId="7583226E" w14:textId="222BA9DE" w:rsidR="000016EC" w:rsidRPr="00614B54" w:rsidRDefault="000016EC" w:rsidP="000016EC">
      <w:pPr>
        <w:pStyle w:val="StepNumber10"/>
        <w:numPr>
          <w:ilvl w:val="0"/>
          <w:numId w:val="0"/>
        </w:numPr>
        <w:ind w:left="360" w:hanging="360"/>
      </w:pPr>
    </w:p>
    <w:p w14:paraId="002075B4" w14:textId="3742AFC7" w:rsidR="000016EC" w:rsidRPr="00614B54" w:rsidRDefault="000016EC" w:rsidP="000016EC">
      <w:pPr>
        <w:pStyle w:val="StepNumber10"/>
        <w:numPr>
          <w:ilvl w:val="0"/>
          <w:numId w:val="0"/>
        </w:numPr>
        <w:ind w:left="360" w:hanging="360"/>
      </w:pPr>
    </w:p>
    <w:p w14:paraId="145E413C" w14:textId="020AC185" w:rsidR="000016EC" w:rsidRPr="00614B54" w:rsidRDefault="000016EC" w:rsidP="000016EC">
      <w:pPr>
        <w:pStyle w:val="StepNumber10"/>
        <w:numPr>
          <w:ilvl w:val="0"/>
          <w:numId w:val="0"/>
        </w:numPr>
        <w:ind w:left="360" w:hanging="360"/>
      </w:pPr>
    </w:p>
    <w:p w14:paraId="70534C80" w14:textId="1D94C721" w:rsidR="00185158" w:rsidRPr="00614B54" w:rsidRDefault="007F11C5" w:rsidP="007F11C5">
      <w:r w:rsidRPr="00614B54">
        <w:lastRenderedPageBreak/>
        <w:t xml:space="preserve">NOTE: </w:t>
      </w:r>
      <w:r w:rsidRPr="00614B54">
        <w:t>The XRF will Autofocus with each measurement.</w:t>
      </w:r>
      <w:r w:rsidR="001F3183" w:rsidRPr="00614B54">
        <w:t xml:space="preserve">  See </w:t>
      </w:r>
      <w:r w:rsidR="001F3183" w:rsidRPr="00614B54">
        <w:fldChar w:fldCharType="begin"/>
      </w:r>
      <w:r w:rsidR="001F3183" w:rsidRPr="00614B54">
        <w:instrText xml:space="preserve"> REF _Ref65507969 \h </w:instrText>
      </w:r>
      <w:r w:rsidR="001F3183" w:rsidRPr="00614B54">
        <w:fldChar w:fldCharType="separate"/>
      </w:r>
      <w:r w:rsidR="001F3183" w:rsidRPr="00614B54">
        <w:t xml:space="preserve">Figure </w:t>
      </w:r>
      <w:r w:rsidR="001F3183" w:rsidRPr="00614B54">
        <w:rPr>
          <w:noProof/>
        </w:rPr>
        <w:t>10</w:t>
      </w:r>
      <w:r w:rsidR="001F3183" w:rsidRPr="00614B54">
        <w:fldChar w:fldCharType="end"/>
      </w:r>
      <w:r w:rsidR="001F3183" w:rsidRPr="00614B54">
        <w:t>.</w:t>
      </w:r>
    </w:p>
    <w:p w14:paraId="75346A35" w14:textId="77777777" w:rsidR="000016EC" w:rsidRPr="00614B54" w:rsidRDefault="00185158" w:rsidP="000016EC">
      <w:pPr>
        <w:keepNext/>
        <w:jc w:val="center"/>
      </w:pPr>
      <w:r w:rsidRPr="00614B54">
        <w:rPr>
          <w:noProof/>
        </w:rPr>
        <w:drawing>
          <wp:inline distT="0" distB="0" distL="0" distR="0" wp14:anchorId="211DDBA8" wp14:editId="4481031C">
            <wp:extent cx="1370255" cy="1375576"/>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13376" cy="1418864"/>
                    </a:xfrm>
                    <a:prstGeom prst="rect">
                      <a:avLst/>
                    </a:prstGeom>
                  </pic:spPr>
                </pic:pic>
              </a:graphicData>
            </a:graphic>
          </wp:inline>
        </w:drawing>
      </w:r>
    </w:p>
    <w:p w14:paraId="46BB43E9" w14:textId="36269AAB" w:rsidR="00185158" w:rsidRPr="00614B54" w:rsidRDefault="000016EC" w:rsidP="000016EC">
      <w:pPr>
        <w:pStyle w:val="Caption"/>
        <w:jc w:val="center"/>
      </w:pPr>
      <w:bookmarkStart w:id="13" w:name="_Ref65507969"/>
      <w:r w:rsidRPr="00614B54">
        <w:t xml:space="preserve">Figure </w:t>
      </w:r>
      <w:r w:rsidRPr="00614B54">
        <w:fldChar w:fldCharType="begin"/>
      </w:r>
      <w:r w:rsidRPr="00614B54">
        <w:instrText xml:space="preserve"> SEQ Figure \* ARABIC </w:instrText>
      </w:r>
      <w:r w:rsidRPr="00614B54">
        <w:fldChar w:fldCharType="separate"/>
      </w:r>
      <w:r w:rsidR="00AB4EF6" w:rsidRPr="00614B54">
        <w:rPr>
          <w:noProof/>
        </w:rPr>
        <w:t>10</w:t>
      </w:r>
      <w:r w:rsidRPr="00614B54">
        <w:fldChar w:fldCharType="end"/>
      </w:r>
      <w:bookmarkEnd w:id="13"/>
      <w:r w:rsidR="00AB4EF6" w:rsidRPr="00614B54">
        <w:t xml:space="preserve"> Video Screen </w:t>
      </w:r>
      <w:proofErr w:type="gramStart"/>
      <w:r w:rsidR="00AB4EF6" w:rsidRPr="00614B54">
        <w:t>During</w:t>
      </w:r>
      <w:proofErr w:type="gramEnd"/>
      <w:r w:rsidR="00AB4EF6" w:rsidRPr="00614B54">
        <w:t xml:space="preserve"> Autofocus</w:t>
      </w:r>
    </w:p>
    <w:p w14:paraId="564A372D" w14:textId="5BC79D88" w:rsidR="007F11C5" w:rsidRPr="00614B54" w:rsidRDefault="007F11C5" w:rsidP="007F11C5">
      <w:r w:rsidRPr="00614B54">
        <w:t xml:space="preserve">NOTE: While the measurement is counting down, the </w:t>
      </w:r>
      <w:r w:rsidR="00185158" w:rsidRPr="00614B54">
        <w:t xml:space="preserve">measure </w:t>
      </w:r>
      <w:r w:rsidRPr="00614B54">
        <w:t>button</w:t>
      </w:r>
      <w:r w:rsidR="00185158" w:rsidRPr="00614B54">
        <w:t xml:space="preserve"> </w:t>
      </w:r>
      <w:r w:rsidR="00185158" w:rsidRPr="00614B54">
        <w:rPr>
          <w:noProof/>
        </w:rPr>
        <w:drawing>
          <wp:inline distT="0" distB="0" distL="0" distR="0" wp14:anchorId="28360478" wp14:editId="24613299">
            <wp:extent cx="376678" cy="36576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678" cy="365760"/>
                    </a:xfrm>
                    <a:prstGeom prst="rect">
                      <a:avLst/>
                    </a:prstGeom>
                  </pic:spPr>
                </pic:pic>
              </a:graphicData>
            </a:graphic>
          </wp:inline>
        </w:drawing>
      </w:r>
      <w:r w:rsidRPr="00614B54">
        <w:t xml:space="preserve"> will change into a stop </w:t>
      </w:r>
      <w:proofErr w:type="gramStart"/>
      <w:r w:rsidRPr="00614B54">
        <w:t>button</w:t>
      </w:r>
      <w:r w:rsidR="00185158" w:rsidRPr="00614B54">
        <w:t xml:space="preserve"> </w:t>
      </w:r>
      <w:proofErr w:type="gramEnd"/>
      <w:r w:rsidR="00185158" w:rsidRPr="00614B54">
        <w:rPr>
          <w:noProof/>
        </w:rPr>
        <w:drawing>
          <wp:inline distT="0" distB="0" distL="0" distR="0" wp14:anchorId="1E12B4D1" wp14:editId="3FDEE0DD">
            <wp:extent cx="447720" cy="36576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98" t="5266" r="3529" b="3581"/>
                    <a:stretch/>
                  </pic:blipFill>
                  <pic:spPr bwMode="auto">
                    <a:xfrm>
                      <a:off x="0" y="0"/>
                      <a:ext cx="447720" cy="365760"/>
                    </a:xfrm>
                    <a:prstGeom prst="rect">
                      <a:avLst/>
                    </a:prstGeom>
                    <a:ln>
                      <a:noFill/>
                    </a:ln>
                    <a:extLst>
                      <a:ext uri="{53640926-AAD7-44D8-BBD7-CCE9431645EC}">
                        <a14:shadowObscured xmlns:a14="http://schemas.microsoft.com/office/drawing/2010/main"/>
                      </a:ext>
                    </a:extLst>
                  </pic:spPr>
                </pic:pic>
              </a:graphicData>
            </a:graphic>
          </wp:inline>
        </w:drawing>
      </w:r>
      <w:r w:rsidRPr="00614B54">
        <w:t xml:space="preserve">.  Be certain to wait until it changes back into the </w:t>
      </w:r>
      <w:r w:rsidR="00185158" w:rsidRPr="00614B54">
        <w:t>measure</w:t>
      </w:r>
      <w:r w:rsidRPr="00614B54">
        <w:t xml:space="preserve"> icon before opening the chamber door.</w:t>
      </w:r>
    </w:p>
    <w:p w14:paraId="042DC6AF" w14:textId="1650D0EE" w:rsidR="00487818" w:rsidRPr="00614B54" w:rsidRDefault="00487818" w:rsidP="00487818">
      <w:r w:rsidRPr="00614B54">
        <w:t xml:space="preserve">NOTE: Periodically, the XRF will require the user to perform Energy Calibration before a measurement can begin.  A dialog box will appear on the screen and prompt you to perform this measurement.  </w:t>
      </w:r>
      <w:r w:rsidR="00AD5657" w:rsidRPr="00614B54">
        <w:t>Follow the steps in the Energy Calibration section.</w:t>
      </w:r>
    </w:p>
    <w:p w14:paraId="2B7B0E1F" w14:textId="48DBB4BE" w:rsidR="00487818" w:rsidRPr="00614B54" w:rsidRDefault="00487818" w:rsidP="007F11C5">
      <w:pPr>
        <w:pStyle w:val="StepNumber10"/>
      </w:pPr>
      <w:r w:rsidRPr="00614B54">
        <w:t xml:space="preserve">Once the measurement is complete, the results </w:t>
      </w:r>
      <w:proofErr w:type="gramStart"/>
      <w:r w:rsidRPr="00614B54">
        <w:t>will be displayed</w:t>
      </w:r>
      <w:proofErr w:type="gramEnd"/>
      <w:r w:rsidRPr="00614B54">
        <w:t xml:space="preserve"> </w:t>
      </w:r>
      <w:r w:rsidR="00185158" w:rsidRPr="00614B54">
        <w:t xml:space="preserve">in </w:t>
      </w:r>
      <w:r w:rsidRPr="00614B54">
        <w:t>the top right window.</w:t>
      </w:r>
      <w:r w:rsidR="001F3183" w:rsidRPr="00614B54">
        <w:t xml:space="preserve">  See </w:t>
      </w:r>
      <w:r w:rsidR="001F3183" w:rsidRPr="00614B54">
        <w:fldChar w:fldCharType="begin"/>
      </w:r>
      <w:r w:rsidR="001F3183" w:rsidRPr="00614B54">
        <w:instrText xml:space="preserve"> REF _Ref65507977 \h </w:instrText>
      </w:r>
      <w:r w:rsidR="001F3183" w:rsidRPr="00614B54">
        <w:fldChar w:fldCharType="separate"/>
      </w:r>
      <w:r w:rsidR="001F3183" w:rsidRPr="00614B54">
        <w:t xml:space="preserve">Figure </w:t>
      </w:r>
      <w:r w:rsidR="001F3183" w:rsidRPr="00614B54">
        <w:rPr>
          <w:noProof/>
        </w:rPr>
        <w:t>11</w:t>
      </w:r>
      <w:r w:rsidR="001F3183" w:rsidRPr="00614B54">
        <w:fldChar w:fldCharType="end"/>
      </w:r>
      <w:r w:rsidR="001F3183" w:rsidRPr="00614B54">
        <w:t>.</w:t>
      </w:r>
    </w:p>
    <w:p w14:paraId="1312B13C" w14:textId="32DA9581" w:rsidR="00AB4EF6" w:rsidRPr="00614B54" w:rsidRDefault="00AB4EF6" w:rsidP="00AB4EF6">
      <w:pPr>
        <w:pStyle w:val="StepNumber10"/>
        <w:keepNext/>
        <w:numPr>
          <w:ilvl w:val="0"/>
          <w:numId w:val="0"/>
        </w:numPr>
        <w:ind w:left="360" w:hanging="360"/>
        <w:jc w:val="center"/>
      </w:pPr>
      <w:r w:rsidRPr="00614B54">
        <w:rPr>
          <w:noProof/>
        </w:rPr>
        <mc:AlternateContent>
          <mc:Choice Requires="wpg">
            <w:drawing>
              <wp:anchor distT="0" distB="0" distL="114300" distR="114300" simplePos="0" relativeHeight="251676672" behindDoc="0" locked="1" layoutInCell="1" allowOverlap="1" wp14:anchorId="06A65015" wp14:editId="64654A7C">
                <wp:simplePos x="0" y="0"/>
                <wp:positionH relativeFrom="column">
                  <wp:posOffset>2035534</wp:posOffset>
                </wp:positionH>
                <wp:positionV relativeFrom="paragraph">
                  <wp:posOffset>650240</wp:posOffset>
                </wp:positionV>
                <wp:extent cx="2450592" cy="1371600"/>
                <wp:effectExtent l="0" t="0" r="26035" b="19050"/>
                <wp:wrapNone/>
                <wp:docPr id="206" name="Group 206"/>
                <wp:cNvGraphicFramePr/>
                <a:graphic xmlns:a="http://schemas.openxmlformats.org/drawingml/2006/main">
                  <a:graphicData uri="http://schemas.microsoft.com/office/word/2010/wordprocessingGroup">
                    <wpg:wgp>
                      <wpg:cNvGrpSpPr/>
                      <wpg:grpSpPr>
                        <a:xfrm>
                          <a:off x="0" y="0"/>
                          <a:ext cx="2450592" cy="1371600"/>
                          <a:chOff x="0" y="0"/>
                          <a:chExt cx="2449002" cy="1367624"/>
                        </a:xfrm>
                      </wpg:grpSpPr>
                      <wps:wsp>
                        <wps:cNvPr id="204" name="Line Callout 1 204"/>
                        <wps:cNvSpPr/>
                        <wps:spPr>
                          <a:xfrm>
                            <a:off x="0" y="0"/>
                            <a:ext cx="941705" cy="283210"/>
                          </a:xfrm>
                          <a:prstGeom prst="borderCallout1">
                            <a:avLst>
                              <a:gd name="adj1" fmla="val 44940"/>
                              <a:gd name="adj2" fmla="val 100522"/>
                              <a:gd name="adj3" fmla="val 124540"/>
                              <a:gd name="adj4" fmla="val 119299"/>
                            </a:avLst>
                          </a:prstGeom>
                          <a:ln/>
                        </wps:spPr>
                        <wps:style>
                          <a:lnRef idx="2">
                            <a:schemeClr val="accent2"/>
                          </a:lnRef>
                          <a:fillRef idx="1">
                            <a:schemeClr val="lt1"/>
                          </a:fillRef>
                          <a:effectRef idx="0">
                            <a:schemeClr val="accent2"/>
                          </a:effectRef>
                          <a:fontRef idx="minor">
                            <a:schemeClr val="dk1"/>
                          </a:fontRef>
                        </wps:style>
                        <wps:txbx>
                          <w:txbxContent>
                            <w:p w14:paraId="16EB1A5C" w14:textId="5B71FDA8" w:rsidR="00AB4EF6" w:rsidRDefault="00AB4EF6" w:rsidP="00AB4EF6">
                              <w:pPr>
                                <w:jc w:val="center"/>
                              </w:pPr>
                              <w:r>
                                <w:t>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1113183" y="318052"/>
                            <a:ext cx="1335819" cy="1049572"/>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A65015" id="Group 206" o:spid="_x0000_s1039" style="position:absolute;left:0;text-align:left;margin-left:160.3pt;margin-top:51.2pt;width:192.95pt;height:108pt;z-index:251676672;mso-width-relative:margin;mso-height-relative:margin" coordsize="24490,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">
                <v:shape id="Line Callout 1 204" o:spid="_x0000_s1040" type="#_x0000_t47" style="position:absolute;width:9417;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" adj="25769,26901,21713,9707" fillcolor="white [3201]" strokecolor="#c0504d [3205]" strokeweight="2pt">
                  <v:textbox>
                    <w:txbxContent>
                      <w:p w14:paraId="16EB1A5C" w14:textId="5B71FDA8" w:rsidR="00AB4EF6" w:rsidRDefault="00AB4EF6" w:rsidP="00AB4EF6">
                        <w:pPr>
                          <w:jc w:val="center"/>
                        </w:pPr>
                        <w:r>
                          <w:t>Results</w:t>
                        </w:r>
                      </w:p>
                    </w:txbxContent>
                  </v:textbox>
                  <o:callout v:ext="edit" minusx="t" minusy="t"/>
                </v:shape>
                <v:rect id="Rectangle 205" o:spid="_x0000_s1041" style="position:absolute;left:11131;top:3180;width:13359;height:10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" filled="f" strokecolor="#c0504d [3205]" strokeweight="2pt"/>
                <w10:anchorlock/>
              </v:group>
            </w:pict>
          </mc:Fallback>
        </mc:AlternateContent>
      </w:r>
      <w:r w:rsidRPr="00614B54">
        <w:rPr>
          <w:noProof/>
        </w:rPr>
        <w:drawing>
          <wp:inline distT="0" distB="0" distL="0" distR="0" wp14:anchorId="658B3BF5" wp14:editId="1CE76CD6">
            <wp:extent cx="2601982" cy="2485196"/>
            <wp:effectExtent l="0" t="0" r="825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16800" cy="2499349"/>
                    </a:xfrm>
                    <a:prstGeom prst="rect">
                      <a:avLst/>
                    </a:prstGeom>
                  </pic:spPr>
                </pic:pic>
              </a:graphicData>
            </a:graphic>
          </wp:inline>
        </w:drawing>
      </w:r>
    </w:p>
    <w:p w14:paraId="0388DAC1" w14:textId="7C3C67D4" w:rsidR="00AB4EF6" w:rsidRPr="00614B54" w:rsidRDefault="00AB4EF6" w:rsidP="00AB4EF6">
      <w:pPr>
        <w:pStyle w:val="Caption"/>
        <w:jc w:val="center"/>
      </w:pPr>
      <w:bookmarkStart w:id="14" w:name="_Ref65507977"/>
      <w:r w:rsidRPr="00614B54">
        <w:t xml:space="preserve">Figure </w:t>
      </w:r>
      <w:r w:rsidRPr="00614B54">
        <w:fldChar w:fldCharType="begin"/>
      </w:r>
      <w:r w:rsidRPr="00614B54">
        <w:instrText xml:space="preserve"> SEQ Figure \* ARABIC </w:instrText>
      </w:r>
      <w:r w:rsidRPr="00614B54">
        <w:fldChar w:fldCharType="separate"/>
      </w:r>
      <w:r w:rsidRPr="00614B54">
        <w:rPr>
          <w:noProof/>
        </w:rPr>
        <w:t>11</w:t>
      </w:r>
      <w:r w:rsidRPr="00614B54">
        <w:fldChar w:fldCharType="end"/>
      </w:r>
      <w:bookmarkEnd w:id="14"/>
      <w:r w:rsidRPr="00614B54">
        <w:t xml:space="preserve"> Measurement Results</w:t>
      </w:r>
    </w:p>
    <w:p w14:paraId="17508E33" w14:textId="2619192A" w:rsidR="00487818" w:rsidRPr="00614B54" w:rsidRDefault="00487818" w:rsidP="00487818">
      <w:r w:rsidRPr="00614B54">
        <w:t xml:space="preserve">NOTE: Out of </w:t>
      </w:r>
      <w:proofErr w:type="gramStart"/>
      <w:r w:rsidRPr="00614B54">
        <w:t>tolerance</w:t>
      </w:r>
      <w:proofErr w:type="gramEnd"/>
      <w:r w:rsidRPr="00614B54">
        <w:t xml:space="preserve"> results will be indicated by red text and a triangle pointing up or down. </w:t>
      </w:r>
    </w:p>
    <w:p w14:paraId="086C0BAE" w14:textId="77777777" w:rsidR="00487818" w:rsidRPr="00614B54" w:rsidRDefault="00487818" w:rsidP="00487818">
      <w:pPr>
        <w:pStyle w:val="StepNumber10"/>
      </w:pPr>
      <w:r w:rsidRPr="00614B54">
        <w:t>Remove the sample from the XRF and repeat the measurement for the remaining samples.</w:t>
      </w:r>
    </w:p>
    <w:p w14:paraId="7FC81AC7" w14:textId="77777777" w:rsidR="000016EC" w:rsidRPr="00614B54" w:rsidRDefault="000016EC">
      <w:pPr>
        <w:spacing w:line="240" w:lineRule="auto"/>
        <w:rPr>
          <w:b/>
          <w:caps/>
        </w:rPr>
      </w:pPr>
      <w:r w:rsidRPr="00614B54">
        <w:br w:type="page"/>
      </w:r>
    </w:p>
    <w:p w14:paraId="3F88FEDE" w14:textId="71EBD7F1" w:rsidR="007F11C5" w:rsidRPr="00614B54" w:rsidRDefault="007F11C5" w:rsidP="007F11C5">
      <w:pPr>
        <w:pStyle w:val="RouterStep"/>
      </w:pPr>
      <w:bookmarkStart w:id="15" w:name="_Toc65508152"/>
      <w:r w:rsidRPr="00614B54">
        <w:lastRenderedPageBreak/>
        <w:t>PRINTING/SAVING A REPORT</w:t>
      </w:r>
      <w:bookmarkEnd w:id="15"/>
    </w:p>
    <w:p w14:paraId="05A65009" w14:textId="2F4828AC" w:rsidR="007F11C5" w:rsidRPr="00614B54" w:rsidRDefault="007F11C5" w:rsidP="007F11C5">
      <w:pPr>
        <w:pStyle w:val="StepNumber10"/>
        <w:numPr>
          <w:ilvl w:val="0"/>
          <w:numId w:val="11"/>
        </w:numPr>
      </w:pPr>
      <w:r w:rsidRPr="00614B54">
        <w:t xml:space="preserve">Once all of the required samples are measured for the specific job, click the Printer </w:t>
      </w:r>
      <w:proofErr w:type="gramStart"/>
      <w:r w:rsidRPr="00614B54">
        <w:t>icon</w:t>
      </w:r>
      <w:r w:rsidR="00902EAA" w:rsidRPr="00614B54">
        <w:t xml:space="preserve"> </w:t>
      </w:r>
      <w:proofErr w:type="gramEnd"/>
      <w:r w:rsidR="00902EAA" w:rsidRPr="00614B54">
        <w:rPr>
          <w:noProof/>
        </w:rPr>
        <w:drawing>
          <wp:inline distT="0" distB="0" distL="0" distR="0" wp14:anchorId="7E4D13DD" wp14:editId="754715E5">
            <wp:extent cx="423837" cy="320040"/>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459" b="7990"/>
                    <a:stretch/>
                  </pic:blipFill>
                  <pic:spPr bwMode="auto">
                    <a:xfrm>
                      <a:off x="0" y="0"/>
                      <a:ext cx="423837" cy="320040"/>
                    </a:xfrm>
                    <a:prstGeom prst="rect">
                      <a:avLst/>
                    </a:prstGeom>
                    <a:ln>
                      <a:noFill/>
                    </a:ln>
                    <a:extLst>
                      <a:ext uri="{53640926-AAD7-44D8-BBD7-CCE9431645EC}">
                        <a14:shadowObscured xmlns:a14="http://schemas.microsoft.com/office/drawing/2010/main"/>
                      </a:ext>
                    </a:extLst>
                  </pic:spPr>
                </pic:pic>
              </a:graphicData>
            </a:graphic>
          </wp:inline>
        </w:drawing>
      </w:r>
      <w:r w:rsidRPr="00614B54">
        <w:t>.</w:t>
      </w:r>
    </w:p>
    <w:p w14:paraId="58592463" w14:textId="45C0A782" w:rsidR="007F11C5" w:rsidRPr="00614B54" w:rsidRDefault="007F11C5" w:rsidP="007F11C5">
      <w:pPr>
        <w:pStyle w:val="StepNumber10"/>
        <w:numPr>
          <w:ilvl w:val="0"/>
          <w:numId w:val="1"/>
        </w:numPr>
      </w:pPr>
      <w:r w:rsidRPr="00614B54">
        <w:t xml:space="preserve">Under the File drop down, </w:t>
      </w:r>
      <w:proofErr w:type="gramStart"/>
      <w:r w:rsidRPr="00614B54">
        <w:t>Click</w:t>
      </w:r>
      <w:proofErr w:type="gramEnd"/>
      <w:r w:rsidRPr="00614B54">
        <w:t xml:space="preserve"> on Export</w:t>
      </w:r>
      <w:r w:rsidR="001F3183" w:rsidRPr="00614B54">
        <w:t xml:space="preserve">.  See </w:t>
      </w:r>
      <w:r w:rsidR="001F3183" w:rsidRPr="00614B54">
        <w:fldChar w:fldCharType="begin"/>
      </w:r>
      <w:r w:rsidR="001F3183" w:rsidRPr="00614B54">
        <w:instrText xml:space="preserve"> REF _Ref65507992 \h </w:instrText>
      </w:r>
      <w:r w:rsidR="001F3183" w:rsidRPr="00614B54">
        <w:fldChar w:fldCharType="separate"/>
      </w:r>
      <w:r w:rsidR="001F3183" w:rsidRPr="00614B54">
        <w:t xml:space="preserve">Figure </w:t>
      </w:r>
      <w:r w:rsidR="001F3183" w:rsidRPr="00614B54">
        <w:rPr>
          <w:noProof/>
        </w:rPr>
        <w:t>12</w:t>
      </w:r>
      <w:r w:rsidR="001F3183" w:rsidRPr="00614B54">
        <w:fldChar w:fldCharType="end"/>
      </w:r>
      <w:r w:rsidR="001F3183" w:rsidRPr="00614B54">
        <w:t>.</w:t>
      </w:r>
    </w:p>
    <w:p w14:paraId="3C654284" w14:textId="56DD6138" w:rsidR="000016EC" w:rsidRPr="00614B54" w:rsidRDefault="001F3183" w:rsidP="000016EC">
      <w:pPr>
        <w:pStyle w:val="StepNumber10"/>
        <w:keepNext/>
        <w:numPr>
          <w:ilvl w:val="0"/>
          <w:numId w:val="0"/>
        </w:numPr>
        <w:jc w:val="center"/>
      </w:pPr>
      <w:r w:rsidRPr="00614B54">
        <w:rPr>
          <w:noProof/>
        </w:rPr>
        <mc:AlternateContent>
          <mc:Choice Requires="wps">
            <w:drawing>
              <wp:anchor distT="0" distB="0" distL="114300" distR="114300" simplePos="0" relativeHeight="251684864" behindDoc="0" locked="1" layoutInCell="1" allowOverlap="1" wp14:anchorId="05E79663" wp14:editId="5E44DEE2">
                <wp:simplePos x="0" y="0"/>
                <wp:positionH relativeFrom="margin">
                  <wp:posOffset>5271135</wp:posOffset>
                </wp:positionH>
                <wp:positionV relativeFrom="paragraph">
                  <wp:posOffset>1788160</wp:posOffset>
                </wp:positionV>
                <wp:extent cx="941832" cy="283464"/>
                <wp:effectExtent l="323850" t="152400" r="10795" b="21590"/>
                <wp:wrapNone/>
                <wp:docPr id="213" name="Line Callout 1 213"/>
                <wp:cNvGraphicFramePr/>
                <a:graphic xmlns:a="http://schemas.openxmlformats.org/drawingml/2006/main">
                  <a:graphicData uri="http://schemas.microsoft.com/office/word/2010/wordprocessingShape">
                    <wps:wsp>
                      <wps:cNvSpPr/>
                      <wps:spPr>
                        <a:xfrm>
                          <a:off x="0" y="0"/>
                          <a:ext cx="941832" cy="283464"/>
                        </a:xfrm>
                        <a:prstGeom prst="borderCallout1">
                          <a:avLst>
                            <a:gd name="adj1" fmla="val 53363"/>
                            <a:gd name="adj2" fmla="val 44"/>
                            <a:gd name="adj3" fmla="val -52336"/>
                            <a:gd name="adj4" fmla="val -32685"/>
                          </a:avLst>
                        </a:prstGeom>
                        <a:ln/>
                      </wps:spPr>
                      <wps:style>
                        <a:lnRef idx="2">
                          <a:schemeClr val="accent2"/>
                        </a:lnRef>
                        <a:fillRef idx="1">
                          <a:schemeClr val="lt1"/>
                        </a:fillRef>
                        <a:effectRef idx="0">
                          <a:schemeClr val="accent2"/>
                        </a:effectRef>
                        <a:fontRef idx="minor">
                          <a:schemeClr val="dk1"/>
                        </a:fontRef>
                      </wps:style>
                      <wps:txbx>
                        <w:txbxContent>
                          <w:p w14:paraId="08058574" w14:textId="28D792C8" w:rsidR="001F3183" w:rsidRDefault="001F3183" w:rsidP="001F3183">
                            <w:pPr>
                              <w:jc w:val="center"/>
                            </w:pPr>
                            <w:r>
                              <w:t>Printer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79663" id="Line Callout 1 213" o:spid="_x0000_s1042" type="#_x0000_t47" style="position:absolute;left:0;text-align:left;margin-left:415.05pt;margin-top:140.8pt;width:74.15pt;height:22.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" adj="-7060,-11305,10,11526" fillcolor="white [3201]" strokecolor="#c0504d [3205]" strokeweight="2pt">
                <v:textbox>
                  <w:txbxContent>
                    <w:p w14:paraId="08058574" w14:textId="28D792C8" w:rsidR="001F3183" w:rsidRDefault="001F3183" w:rsidP="001F3183">
                      <w:pPr>
                        <w:jc w:val="center"/>
                      </w:pPr>
                      <w:r>
                        <w:t>Printer</w:t>
                      </w:r>
                    </w:p>
                  </w:txbxContent>
                </v:textbox>
                <w10:wrap anchorx="margin"/>
                <w10:anchorlock/>
              </v:shape>
            </w:pict>
          </mc:Fallback>
        </mc:AlternateContent>
      </w:r>
      <w:r w:rsidR="00902EAA" w:rsidRPr="00614B54">
        <w:rPr>
          <w:noProof/>
        </w:rPr>
        <w:drawing>
          <wp:inline distT="0" distB="0" distL="0" distR="0" wp14:anchorId="26D11FDE" wp14:editId="431FEF52">
            <wp:extent cx="6400800" cy="3597288"/>
            <wp:effectExtent l="0" t="0" r="0" b="3175"/>
            <wp:docPr id="192" name="Picture 192" descr="R:\Engineering\PROJECT FOLDERS\Restricted\Flexbeam\FB Crystals Development\CKOPRA\XRF\Pictures\Pictures\print j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ngineering\PROJECT FOLDERS\Restricted\Flexbeam\FB Crystals Development\CKOPRA\XRF\Pictures\Pictures\print jo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597288"/>
                    </a:xfrm>
                    <a:prstGeom prst="rect">
                      <a:avLst/>
                    </a:prstGeom>
                    <a:noFill/>
                    <a:ln>
                      <a:noFill/>
                    </a:ln>
                  </pic:spPr>
                </pic:pic>
              </a:graphicData>
            </a:graphic>
          </wp:inline>
        </w:drawing>
      </w:r>
    </w:p>
    <w:p w14:paraId="58CE85A8" w14:textId="5AFACBB7" w:rsidR="00902EAA" w:rsidRPr="00614B54" w:rsidRDefault="000016EC" w:rsidP="000016EC">
      <w:pPr>
        <w:pStyle w:val="Caption"/>
        <w:jc w:val="center"/>
      </w:pPr>
      <w:bookmarkStart w:id="16" w:name="_Ref65507992"/>
      <w:r w:rsidRPr="00614B54">
        <w:t xml:space="preserve">Figure </w:t>
      </w:r>
      <w:r w:rsidRPr="00614B54">
        <w:fldChar w:fldCharType="begin"/>
      </w:r>
      <w:r w:rsidRPr="00614B54">
        <w:instrText xml:space="preserve"> SEQ Figure \* ARABIC </w:instrText>
      </w:r>
      <w:r w:rsidRPr="00614B54">
        <w:fldChar w:fldCharType="separate"/>
      </w:r>
      <w:r w:rsidR="00AB4EF6" w:rsidRPr="00614B54">
        <w:rPr>
          <w:noProof/>
        </w:rPr>
        <w:t>12</w:t>
      </w:r>
      <w:r w:rsidRPr="00614B54">
        <w:fldChar w:fldCharType="end"/>
      </w:r>
      <w:bookmarkEnd w:id="16"/>
      <w:r w:rsidR="00AB4EF6" w:rsidRPr="00614B54">
        <w:t xml:space="preserve"> Saving a Report</w:t>
      </w:r>
    </w:p>
    <w:p w14:paraId="415B47B3" w14:textId="3580EB61" w:rsidR="007F11C5" w:rsidRPr="00614B54" w:rsidRDefault="007F11C5" w:rsidP="007F11C5">
      <w:pPr>
        <w:pStyle w:val="StepNumber10"/>
        <w:numPr>
          <w:ilvl w:val="0"/>
          <w:numId w:val="1"/>
        </w:numPr>
      </w:pPr>
      <w:r w:rsidRPr="00614B54">
        <w:t>Save the report to the appropriate directory listed on the router.</w:t>
      </w:r>
    </w:p>
    <w:p w14:paraId="71009E17" w14:textId="77777777" w:rsidR="00AD5657" w:rsidRPr="00614B54" w:rsidRDefault="00AD5657" w:rsidP="00AD5657">
      <w:pPr>
        <w:pStyle w:val="RouterStep"/>
      </w:pPr>
    </w:p>
    <w:p w14:paraId="5E8F6746" w14:textId="77777777" w:rsidR="00AB4EF6" w:rsidRPr="00614B54" w:rsidRDefault="00AB4EF6">
      <w:pPr>
        <w:spacing w:line="240" w:lineRule="auto"/>
        <w:rPr>
          <w:b/>
          <w:caps/>
        </w:rPr>
      </w:pPr>
      <w:r w:rsidRPr="00614B54">
        <w:br w:type="page"/>
      </w:r>
    </w:p>
    <w:p w14:paraId="3F7E7036" w14:textId="7811D117" w:rsidR="00AD5657" w:rsidRPr="00614B54" w:rsidRDefault="00AD5657" w:rsidP="00AD5657">
      <w:pPr>
        <w:pStyle w:val="RouterStep"/>
      </w:pPr>
      <w:bookmarkStart w:id="17" w:name="_Toc65508153"/>
      <w:r w:rsidRPr="00614B54">
        <w:lastRenderedPageBreak/>
        <w:t>ENERGY CALIBRATION</w:t>
      </w:r>
      <w:bookmarkEnd w:id="17"/>
    </w:p>
    <w:p w14:paraId="078F0582" w14:textId="4CFB5140" w:rsidR="00AD5657" w:rsidRPr="00614B54" w:rsidRDefault="00AD5657" w:rsidP="00AD5657">
      <w:pPr>
        <w:pStyle w:val="StepNumber10"/>
        <w:numPr>
          <w:ilvl w:val="0"/>
          <w:numId w:val="33"/>
        </w:numPr>
      </w:pPr>
      <w:r w:rsidRPr="00614B54">
        <w:t>Click on the Energy Cal icon</w:t>
      </w:r>
      <w:r w:rsidR="00902EAA" w:rsidRPr="00614B54">
        <w:t xml:space="preserve"> </w:t>
      </w:r>
      <w:r w:rsidR="00902EAA" w:rsidRPr="00614B54">
        <w:rPr>
          <w:noProof/>
        </w:rPr>
        <w:drawing>
          <wp:inline distT="0" distB="0" distL="0" distR="0" wp14:anchorId="35823B94" wp14:editId="33FEF6A2">
            <wp:extent cx="339242" cy="320040"/>
            <wp:effectExtent l="0" t="0" r="381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9242" cy="320040"/>
                    </a:xfrm>
                    <a:prstGeom prst="rect">
                      <a:avLst/>
                    </a:prstGeom>
                  </pic:spPr>
                </pic:pic>
              </a:graphicData>
            </a:graphic>
          </wp:inline>
        </w:drawing>
      </w:r>
      <w:r w:rsidRPr="00614B54">
        <w:t xml:space="preserve"> located at the top left of the screen.</w:t>
      </w:r>
      <w:r w:rsidR="001F3183" w:rsidRPr="00614B54">
        <w:t xml:space="preserve">  See </w:t>
      </w:r>
      <w:r w:rsidR="001F3183" w:rsidRPr="00614B54">
        <w:fldChar w:fldCharType="begin"/>
      </w:r>
      <w:r w:rsidR="001F3183" w:rsidRPr="00614B54">
        <w:instrText xml:space="preserve"> REF _Ref65508003 \h </w:instrText>
      </w:r>
      <w:r w:rsidR="001F3183" w:rsidRPr="00614B54">
        <w:fldChar w:fldCharType="separate"/>
      </w:r>
      <w:r w:rsidR="001F3183" w:rsidRPr="00614B54">
        <w:t xml:space="preserve">Figure </w:t>
      </w:r>
      <w:r w:rsidR="001F3183" w:rsidRPr="00614B54">
        <w:rPr>
          <w:noProof/>
        </w:rPr>
        <w:t>13</w:t>
      </w:r>
      <w:r w:rsidR="001F3183" w:rsidRPr="00614B54">
        <w:fldChar w:fldCharType="end"/>
      </w:r>
    </w:p>
    <w:p w14:paraId="1ABA19D9" w14:textId="36A741A4" w:rsidR="000016EC" w:rsidRPr="00614B54" w:rsidRDefault="00AB4EF6" w:rsidP="000016EC">
      <w:pPr>
        <w:pStyle w:val="StepNumber10"/>
        <w:keepNext/>
        <w:numPr>
          <w:ilvl w:val="0"/>
          <w:numId w:val="0"/>
        </w:numPr>
        <w:jc w:val="center"/>
      </w:pPr>
      <w:r w:rsidRPr="00614B54">
        <w:rPr>
          <w:noProof/>
        </w:rPr>
        <mc:AlternateContent>
          <mc:Choice Requires="wpg">
            <w:drawing>
              <wp:anchor distT="0" distB="0" distL="114300" distR="114300" simplePos="0" relativeHeight="251682816" behindDoc="0" locked="1" layoutInCell="1" allowOverlap="1" wp14:anchorId="2EDA0E03" wp14:editId="14B480C9">
                <wp:simplePos x="0" y="0"/>
                <wp:positionH relativeFrom="column">
                  <wp:posOffset>31806</wp:posOffset>
                </wp:positionH>
                <wp:positionV relativeFrom="paragraph">
                  <wp:posOffset>1109042</wp:posOffset>
                </wp:positionV>
                <wp:extent cx="2176272" cy="393192"/>
                <wp:effectExtent l="0" t="0" r="14605" b="26035"/>
                <wp:wrapNone/>
                <wp:docPr id="212" name="Group 212"/>
                <wp:cNvGraphicFramePr/>
                <a:graphic xmlns:a="http://schemas.openxmlformats.org/drawingml/2006/main">
                  <a:graphicData uri="http://schemas.microsoft.com/office/word/2010/wordprocessingGroup">
                    <wpg:wgp>
                      <wpg:cNvGrpSpPr/>
                      <wpg:grpSpPr>
                        <a:xfrm>
                          <a:off x="0" y="0"/>
                          <a:ext cx="2176272" cy="393192"/>
                          <a:chOff x="0" y="0"/>
                          <a:chExt cx="2179851" cy="388837"/>
                        </a:xfrm>
                      </wpg:grpSpPr>
                      <wps:wsp>
                        <wps:cNvPr id="208" name="Rectangle 208"/>
                        <wps:cNvSpPr/>
                        <wps:spPr>
                          <a:xfrm>
                            <a:off x="0" y="0"/>
                            <a:ext cx="772556" cy="262093"/>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Line Callout 1 210"/>
                        <wps:cNvSpPr/>
                        <wps:spPr>
                          <a:xfrm>
                            <a:off x="1208598" y="119270"/>
                            <a:ext cx="971253" cy="269567"/>
                          </a:xfrm>
                          <a:prstGeom prst="borderCallout1">
                            <a:avLst>
                              <a:gd name="adj1" fmla="val 39375"/>
                              <a:gd name="adj2" fmla="val -133"/>
                              <a:gd name="adj3" fmla="val 1531"/>
                              <a:gd name="adj4" fmla="val -45286"/>
                            </a:avLst>
                          </a:prstGeom>
                          <a:ln/>
                        </wps:spPr>
                        <wps:style>
                          <a:lnRef idx="2">
                            <a:schemeClr val="accent2"/>
                          </a:lnRef>
                          <a:fillRef idx="1">
                            <a:schemeClr val="lt1"/>
                          </a:fillRef>
                          <a:effectRef idx="0">
                            <a:schemeClr val="accent2"/>
                          </a:effectRef>
                          <a:fontRef idx="minor">
                            <a:schemeClr val="dk1"/>
                          </a:fontRef>
                        </wps:style>
                        <wps:txbx>
                          <w:txbxContent>
                            <w:p w14:paraId="29215AEE" w14:textId="7174607D" w:rsidR="00AB4EF6" w:rsidRDefault="00AB4EF6" w:rsidP="00AB4EF6">
                              <w:pPr>
                                <w:jc w:val="center"/>
                              </w:pPr>
                              <w:r>
                                <w:t>Energy 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DA0E03" id="Group 212" o:spid="_x0000_s1043" style="position:absolute;left:0;text-align:left;margin-left:2.5pt;margin-top:87.35pt;width:171.35pt;height:30.95pt;z-index:251682816;mso-width-relative:margin;mso-height-relative:margin" coordsize="21798,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">
                <v:rect id="Rectangle 208" o:spid="_x0000_s1044" style="position:absolute;width:7725;height:2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" filled="f" strokecolor="#c0504d [3205]" strokeweight="2pt"/>
                <v:shape id="Line Callout 1 210" o:spid="_x0000_s1045" type="#_x0000_t47" style="position:absolute;left:12085;top:1192;width:9713;height:2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" adj="-9782,331,-29,8505" fillcolor="white [3201]" strokecolor="#c0504d [3205]" strokeweight="2pt">
                  <v:textbox>
                    <w:txbxContent>
                      <w:p w14:paraId="29215AEE" w14:textId="7174607D" w:rsidR="00AB4EF6" w:rsidRDefault="00AB4EF6" w:rsidP="00AB4EF6">
                        <w:pPr>
                          <w:jc w:val="center"/>
                        </w:pPr>
                        <w:r>
                          <w:t>Energy Cal</w:t>
                        </w:r>
                      </w:p>
                    </w:txbxContent>
                  </v:textbox>
                </v:shape>
                <w10:anchorlock/>
              </v:group>
            </w:pict>
          </mc:Fallback>
        </mc:AlternateContent>
      </w:r>
      <w:r w:rsidR="00902EAA" w:rsidRPr="00614B54">
        <w:rPr>
          <w:noProof/>
        </w:rPr>
        <w:drawing>
          <wp:inline distT="0" distB="0" distL="0" distR="0" wp14:anchorId="2890FE77" wp14:editId="57486E48">
            <wp:extent cx="6400777" cy="2790908"/>
            <wp:effectExtent l="0" t="0" r="635" b="0"/>
            <wp:docPr id="194" name="Picture 194" descr="R:\Engineering\PROJECT FOLDERS\Restricted\Flexbeam\FB Crystals Development\CKOPRA\XRF\Pictures\Pictures\energy 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ngineering\PROJECT FOLDERS\Restricted\Flexbeam\FB Crystals Development\CKOPRA\XRF\Pictures\Pictures\energy cal.png"/>
                    <pic:cNvPicPr>
                      <a:picLocks noChangeAspect="1" noChangeArrowheads="1"/>
                    </pic:cNvPicPr>
                  </pic:nvPicPr>
                  <pic:blipFill rotWithShape="1">
                    <a:blip r:embed="rId26">
                      <a:extLst>
                        <a:ext uri="{28A0092B-C50C-407E-A947-70E740481C1C}">
                          <a14:useLocalDpi xmlns:a14="http://schemas.microsoft.com/office/drawing/2010/main" val="0"/>
                        </a:ext>
                      </a:extLst>
                    </a:blip>
                    <a:srcRect b="22416"/>
                    <a:stretch/>
                  </pic:blipFill>
                  <pic:spPr bwMode="auto">
                    <a:xfrm>
                      <a:off x="0" y="0"/>
                      <a:ext cx="6400800" cy="2790918"/>
                    </a:xfrm>
                    <a:prstGeom prst="rect">
                      <a:avLst/>
                    </a:prstGeom>
                    <a:noFill/>
                    <a:ln>
                      <a:noFill/>
                    </a:ln>
                    <a:extLst>
                      <a:ext uri="{53640926-AAD7-44D8-BBD7-CCE9431645EC}">
                        <a14:shadowObscured xmlns:a14="http://schemas.microsoft.com/office/drawing/2010/main"/>
                      </a:ext>
                    </a:extLst>
                  </pic:spPr>
                </pic:pic>
              </a:graphicData>
            </a:graphic>
          </wp:inline>
        </w:drawing>
      </w:r>
    </w:p>
    <w:p w14:paraId="31397C24" w14:textId="6A369138" w:rsidR="00902EAA" w:rsidRPr="00614B54" w:rsidRDefault="000016EC" w:rsidP="000016EC">
      <w:pPr>
        <w:pStyle w:val="Caption"/>
        <w:jc w:val="center"/>
      </w:pPr>
      <w:bookmarkStart w:id="18" w:name="_Ref65508003"/>
      <w:r w:rsidRPr="00614B54">
        <w:t xml:space="preserve">Figure </w:t>
      </w:r>
      <w:r w:rsidRPr="00614B54">
        <w:fldChar w:fldCharType="begin"/>
      </w:r>
      <w:r w:rsidRPr="00614B54">
        <w:instrText xml:space="preserve"> SEQ Figure \* ARABIC </w:instrText>
      </w:r>
      <w:r w:rsidRPr="00614B54">
        <w:fldChar w:fldCharType="separate"/>
      </w:r>
      <w:r w:rsidR="00AB4EF6" w:rsidRPr="00614B54">
        <w:rPr>
          <w:noProof/>
        </w:rPr>
        <w:t>13</w:t>
      </w:r>
      <w:r w:rsidRPr="00614B54">
        <w:fldChar w:fldCharType="end"/>
      </w:r>
      <w:bookmarkEnd w:id="18"/>
      <w:r w:rsidR="001F3183" w:rsidRPr="00614B54">
        <w:t xml:space="preserve"> Energy Cal Screen</w:t>
      </w:r>
    </w:p>
    <w:p w14:paraId="3FC7C4ED" w14:textId="0E37F877" w:rsidR="00AD5657" w:rsidRPr="00614B54" w:rsidRDefault="00AD5657" w:rsidP="00AD5657">
      <w:pPr>
        <w:pStyle w:val="StepNumber10"/>
        <w:numPr>
          <w:ilvl w:val="0"/>
          <w:numId w:val="1"/>
        </w:numPr>
      </w:pPr>
      <w:r w:rsidRPr="00614B54">
        <w:t>Open the door to the XRF, place the Energy Cal standard onto the tray, insert the tray into the XRF, and locate the sample using the camera, then close the door.</w:t>
      </w:r>
      <w:r w:rsidR="001F3183" w:rsidRPr="00614B54">
        <w:t xml:space="preserve">  See </w:t>
      </w:r>
      <w:r w:rsidR="001F3183" w:rsidRPr="00614B54">
        <w:fldChar w:fldCharType="begin"/>
      </w:r>
      <w:r w:rsidR="001F3183" w:rsidRPr="00614B54">
        <w:instrText xml:space="preserve"> REF _Ref65508042 \h </w:instrText>
      </w:r>
      <w:r w:rsidR="001F3183" w:rsidRPr="00614B54">
        <w:fldChar w:fldCharType="separate"/>
      </w:r>
      <w:r w:rsidR="001F3183" w:rsidRPr="00614B54">
        <w:t xml:space="preserve">Figure </w:t>
      </w:r>
      <w:r w:rsidR="001F3183" w:rsidRPr="00614B54">
        <w:rPr>
          <w:noProof/>
        </w:rPr>
        <w:t>14</w:t>
      </w:r>
      <w:r w:rsidR="001F3183" w:rsidRPr="00614B54">
        <w:fldChar w:fldCharType="end"/>
      </w:r>
      <w:r w:rsidR="001F3183" w:rsidRPr="00614B54">
        <w:t>.</w:t>
      </w:r>
    </w:p>
    <w:p w14:paraId="2B6615E5" w14:textId="77777777" w:rsidR="000016EC" w:rsidRPr="00614B54" w:rsidRDefault="00902EAA" w:rsidP="000016EC">
      <w:pPr>
        <w:pStyle w:val="StepNumber10"/>
        <w:keepNext/>
        <w:numPr>
          <w:ilvl w:val="0"/>
          <w:numId w:val="0"/>
        </w:numPr>
        <w:jc w:val="center"/>
      </w:pPr>
      <w:r w:rsidRPr="00614B54">
        <w:rPr>
          <w:noProof/>
        </w:rPr>
        <w:drawing>
          <wp:inline distT="0" distB="0" distL="0" distR="0" wp14:anchorId="1FF2D617" wp14:editId="6F5818F9">
            <wp:extent cx="1575644" cy="1724081"/>
            <wp:effectExtent l="1905" t="0" r="7620" b="7620"/>
            <wp:docPr id="196" name="Picture 196" descr="R:\Engineering\PROJECT FOLDERS\Restricted\Flexbeam\FB Crystals Development\CKOPRA\XRF\Pictures\IMG_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ngineering\PROJECT FOLDERS\Restricted\Flexbeam\FB Crystals Development\CKOPRA\XRF\Pictures\IMG_731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429"/>
                    <a:stretch/>
                  </pic:blipFill>
                  <pic:spPr bwMode="auto">
                    <a:xfrm rot="5400000">
                      <a:off x="0" y="0"/>
                      <a:ext cx="1582015" cy="1731052"/>
                    </a:xfrm>
                    <a:prstGeom prst="rect">
                      <a:avLst/>
                    </a:prstGeom>
                    <a:noFill/>
                    <a:ln>
                      <a:noFill/>
                    </a:ln>
                    <a:extLst>
                      <a:ext uri="{53640926-AAD7-44D8-BBD7-CCE9431645EC}">
                        <a14:shadowObscured xmlns:a14="http://schemas.microsoft.com/office/drawing/2010/main"/>
                      </a:ext>
                    </a:extLst>
                  </pic:spPr>
                </pic:pic>
              </a:graphicData>
            </a:graphic>
          </wp:inline>
        </w:drawing>
      </w:r>
    </w:p>
    <w:p w14:paraId="3E53D76A" w14:textId="46EF09D3" w:rsidR="00902EAA" w:rsidRPr="00614B54" w:rsidRDefault="000016EC" w:rsidP="000016EC">
      <w:pPr>
        <w:pStyle w:val="Caption"/>
        <w:jc w:val="center"/>
      </w:pPr>
      <w:bookmarkStart w:id="19" w:name="_Ref65508042"/>
      <w:r w:rsidRPr="00614B54">
        <w:t xml:space="preserve">Figure </w:t>
      </w:r>
      <w:r w:rsidRPr="00614B54">
        <w:fldChar w:fldCharType="begin"/>
      </w:r>
      <w:r w:rsidRPr="00614B54">
        <w:instrText xml:space="preserve"> SEQ Figure \* ARABIC </w:instrText>
      </w:r>
      <w:r w:rsidRPr="00614B54">
        <w:fldChar w:fldCharType="separate"/>
      </w:r>
      <w:r w:rsidR="00AB4EF6" w:rsidRPr="00614B54">
        <w:rPr>
          <w:noProof/>
        </w:rPr>
        <w:t>14</w:t>
      </w:r>
      <w:r w:rsidRPr="00614B54">
        <w:fldChar w:fldCharType="end"/>
      </w:r>
      <w:bookmarkEnd w:id="19"/>
      <w:r w:rsidR="001F3183" w:rsidRPr="00614B54">
        <w:t xml:space="preserve"> Energy Cal on Sample Tray</w:t>
      </w:r>
    </w:p>
    <w:p w14:paraId="157CAFEE" w14:textId="35C3A5F4" w:rsidR="00AD5657" w:rsidRPr="00614B54" w:rsidRDefault="00AD5657" w:rsidP="00AD5657">
      <w:pPr>
        <w:pStyle w:val="StepNumber10"/>
        <w:numPr>
          <w:ilvl w:val="0"/>
          <w:numId w:val="0"/>
        </w:numPr>
      </w:pPr>
      <w:r w:rsidRPr="00614B54">
        <w:t xml:space="preserve">NOTE: When the </w:t>
      </w:r>
      <w:r w:rsidRPr="00614B54">
        <w:t>sample</w:t>
      </w:r>
      <w:r w:rsidRPr="00614B54">
        <w:t xml:space="preserve"> </w:t>
      </w:r>
      <w:proofErr w:type="gramStart"/>
      <w:r w:rsidRPr="00614B54">
        <w:t>is centered</w:t>
      </w:r>
      <w:proofErr w:type="gramEnd"/>
      <w:r w:rsidRPr="00614B54">
        <w:t xml:space="preserve"> on the bullseye and the tray is inserted so the arc line on the front of the tray lines up with the edge of the XRF, the</w:t>
      </w:r>
      <w:r w:rsidRPr="00614B54">
        <w:t xml:space="preserve"> sample</w:t>
      </w:r>
      <w:r w:rsidRPr="00614B54">
        <w:t xml:space="preserve"> should be centered under the camera.</w:t>
      </w:r>
      <w:r w:rsidR="001F3183" w:rsidRPr="00614B54">
        <w:t xml:space="preserve">  See </w:t>
      </w:r>
      <w:r w:rsidR="001F3183" w:rsidRPr="00614B54">
        <w:fldChar w:fldCharType="begin"/>
      </w:r>
      <w:r w:rsidR="001F3183" w:rsidRPr="00614B54">
        <w:instrText xml:space="preserve"> REF _Ref65508042 \h </w:instrText>
      </w:r>
      <w:r w:rsidR="001F3183" w:rsidRPr="00614B54">
        <w:fldChar w:fldCharType="separate"/>
      </w:r>
      <w:r w:rsidR="001F3183" w:rsidRPr="00614B54">
        <w:t xml:space="preserve">Figure </w:t>
      </w:r>
      <w:r w:rsidR="001F3183" w:rsidRPr="00614B54">
        <w:rPr>
          <w:noProof/>
        </w:rPr>
        <w:t>14</w:t>
      </w:r>
      <w:r w:rsidR="001F3183" w:rsidRPr="00614B54">
        <w:fldChar w:fldCharType="end"/>
      </w:r>
      <w:r w:rsidR="001F3183" w:rsidRPr="00614B54">
        <w:t>.</w:t>
      </w:r>
    </w:p>
    <w:p w14:paraId="629362A9" w14:textId="545E5912" w:rsidR="00AD5657" w:rsidRPr="00614B54" w:rsidRDefault="00AD5657" w:rsidP="00AD5657">
      <w:pPr>
        <w:pStyle w:val="StepNumber10"/>
        <w:numPr>
          <w:ilvl w:val="0"/>
          <w:numId w:val="1"/>
        </w:numPr>
      </w:pPr>
      <w:r w:rsidRPr="00614B54">
        <w:t xml:space="preserve">Begin the calibration by clicking the Measure </w:t>
      </w:r>
      <w:proofErr w:type="gramStart"/>
      <w:r w:rsidRPr="00614B54">
        <w:t>button</w:t>
      </w:r>
      <w:r w:rsidR="000016EC" w:rsidRPr="00614B54">
        <w:t xml:space="preserve"> </w:t>
      </w:r>
      <w:proofErr w:type="gramEnd"/>
      <w:r w:rsidR="000016EC" w:rsidRPr="00614B54">
        <w:rPr>
          <w:noProof/>
        </w:rPr>
        <w:drawing>
          <wp:inline distT="0" distB="0" distL="0" distR="0" wp14:anchorId="428BF502" wp14:editId="0E433608">
            <wp:extent cx="376678" cy="365760"/>
            <wp:effectExtent l="0" t="0" r="444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678" cy="365760"/>
                    </a:xfrm>
                    <a:prstGeom prst="rect">
                      <a:avLst/>
                    </a:prstGeom>
                  </pic:spPr>
                </pic:pic>
              </a:graphicData>
            </a:graphic>
          </wp:inline>
        </w:drawing>
      </w:r>
      <w:r w:rsidRPr="00614B54">
        <w:t>.</w:t>
      </w:r>
    </w:p>
    <w:p w14:paraId="4869F1F9" w14:textId="359C3D41" w:rsidR="00487818" w:rsidRPr="00614B54" w:rsidRDefault="00AD5657" w:rsidP="00AB4EF6">
      <w:pPr>
        <w:pStyle w:val="StepNumber10"/>
        <w:numPr>
          <w:ilvl w:val="0"/>
          <w:numId w:val="1"/>
        </w:numPr>
      </w:pPr>
      <w:r w:rsidRPr="00614B54">
        <w:t>After the instrument has calibrated, a screen will pop up indicating the energy calibration was successful or has failed.  If the calibration has passed, measurements can following the Measurement Sequence section.  If the calibration has failed, notify your Supervisor/Engineer/Lead.</w:t>
      </w:r>
    </w:p>
    <w:sectPr w:rsidR="00487818" w:rsidRPr="00614B54" w:rsidSect="00F92086">
      <w:headerReference w:type="default" r:id="rId28"/>
      <w:footerReference w:type="default" r:id="rId29"/>
      <w:pgSz w:w="12240" w:h="15840" w:code="1"/>
      <w:pgMar w:top="720" w:right="720" w:bottom="1440" w:left="1440"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F1BDB" w14:textId="77777777" w:rsidR="00122846" w:rsidRDefault="00122846">
      <w:r>
        <w:separator/>
      </w:r>
    </w:p>
  </w:endnote>
  <w:endnote w:type="continuationSeparator" w:id="0">
    <w:p w14:paraId="52380307" w14:textId="77777777" w:rsidR="00122846" w:rsidRDefault="00122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B2812" w14:textId="64D1C7C0" w:rsidR="0010675E" w:rsidRDefault="0010675E" w:rsidP="0010675E">
    <w:pPr>
      <w:pStyle w:val="Footer"/>
      <w:tabs>
        <w:tab w:val="clear" w:pos="6480"/>
      </w:tabs>
      <w:spacing w:line="240" w:lineRule="auto"/>
      <w:ind w:left="-1080"/>
      <w:rPr>
        <w:sz w:val="16"/>
        <w:szCs w:val="16"/>
      </w:rPr>
    </w:pPr>
    <w:r>
      <w:rPr>
        <w:sz w:val="16"/>
        <w:szCs w:val="16"/>
      </w:rPr>
      <w:tab/>
    </w:r>
    <w:r w:rsidR="00487818">
      <w:rPr>
        <w:sz w:val="16"/>
        <w:szCs w:val="16"/>
      </w:rPr>
      <w:t>CR1065</w:t>
    </w:r>
  </w:p>
  <w:p w14:paraId="73BF6FB8" w14:textId="4E75D97F" w:rsidR="00122846" w:rsidRPr="0010675E" w:rsidRDefault="005F1EC0" w:rsidP="0010675E">
    <w:pPr>
      <w:pStyle w:val="Footer"/>
      <w:tabs>
        <w:tab w:val="clear" w:pos="6480"/>
        <w:tab w:val="left" w:pos="8730"/>
      </w:tabs>
      <w:spacing w:line="240" w:lineRule="auto"/>
      <w:ind w:left="-1080"/>
      <w:rPr>
        <w:sz w:val="16"/>
        <w:szCs w:val="16"/>
      </w:rPr>
    </w:pPr>
    <w:r w:rsidRPr="0010675E">
      <w:rPr>
        <w:sz w:val="16"/>
        <w:szCs w:val="16"/>
      </w:rPr>
      <w:t xml:space="preserve">User Guide: </w:t>
    </w:r>
    <w:r w:rsidR="00487818">
      <w:rPr>
        <w:sz w:val="16"/>
        <w:szCs w:val="16"/>
      </w:rPr>
      <w:t xml:space="preserve">Bowman XRF                                     </w:t>
    </w:r>
    <w:r w:rsidR="0010675E" w:rsidRPr="0010675E">
      <w:rPr>
        <w:sz w:val="16"/>
        <w:szCs w:val="16"/>
      </w:rPr>
      <w:t xml:space="preserve"> </w:t>
    </w:r>
    <w:r w:rsidR="0010675E">
      <w:rPr>
        <w:sz w:val="16"/>
        <w:szCs w:val="16"/>
      </w:rPr>
      <w:t xml:space="preserve">                                                </w:t>
    </w:r>
    <w:r w:rsidR="00122846" w:rsidRPr="0010675E">
      <w:rPr>
        <w:sz w:val="16"/>
        <w:szCs w:val="16"/>
      </w:rPr>
      <w:t xml:space="preserve">Page </w:t>
    </w:r>
    <w:r w:rsidR="00122846" w:rsidRPr="0010675E">
      <w:rPr>
        <w:sz w:val="16"/>
        <w:szCs w:val="16"/>
      </w:rPr>
      <w:fldChar w:fldCharType="begin"/>
    </w:r>
    <w:r w:rsidR="00122846" w:rsidRPr="0010675E">
      <w:rPr>
        <w:sz w:val="16"/>
        <w:szCs w:val="16"/>
      </w:rPr>
      <w:instrText>PAGE</w:instrText>
    </w:r>
    <w:r w:rsidR="00122846" w:rsidRPr="0010675E">
      <w:rPr>
        <w:sz w:val="16"/>
        <w:szCs w:val="16"/>
      </w:rPr>
      <w:fldChar w:fldCharType="separate"/>
    </w:r>
    <w:r w:rsidR="00614B54">
      <w:rPr>
        <w:noProof/>
        <w:sz w:val="16"/>
        <w:szCs w:val="16"/>
      </w:rPr>
      <w:t>5</w:t>
    </w:r>
    <w:r w:rsidR="00122846" w:rsidRPr="0010675E">
      <w:rPr>
        <w:sz w:val="16"/>
        <w:szCs w:val="16"/>
      </w:rPr>
      <w:fldChar w:fldCharType="end"/>
    </w:r>
    <w:r w:rsidR="00122846" w:rsidRPr="0010675E">
      <w:rPr>
        <w:sz w:val="16"/>
        <w:szCs w:val="16"/>
      </w:rPr>
      <w:t xml:space="preserve"> of </w:t>
    </w:r>
    <w:r w:rsidR="00122846" w:rsidRPr="0010675E">
      <w:rPr>
        <w:sz w:val="16"/>
        <w:szCs w:val="16"/>
      </w:rPr>
      <w:fldChar w:fldCharType="begin"/>
    </w:r>
    <w:r w:rsidR="00122846" w:rsidRPr="0010675E">
      <w:rPr>
        <w:sz w:val="16"/>
        <w:szCs w:val="16"/>
      </w:rPr>
      <w:instrText>numpages</w:instrText>
    </w:r>
    <w:r w:rsidR="00122846" w:rsidRPr="0010675E">
      <w:rPr>
        <w:sz w:val="16"/>
        <w:szCs w:val="16"/>
      </w:rPr>
      <w:fldChar w:fldCharType="separate"/>
    </w:r>
    <w:r w:rsidR="00614B54">
      <w:rPr>
        <w:noProof/>
        <w:sz w:val="16"/>
        <w:szCs w:val="16"/>
      </w:rPr>
      <w:t>7</w:t>
    </w:r>
    <w:r w:rsidR="00122846" w:rsidRPr="0010675E">
      <w:rPr>
        <w:sz w:val="16"/>
        <w:szCs w:val="16"/>
      </w:rPr>
      <w:fldChar w:fldCharType="end"/>
    </w:r>
    <w:r w:rsidR="00487818">
      <w:rPr>
        <w:sz w:val="16"/>
        <w:szCs w:val="16"/>
      </w:rPr>
      <w:tab/>
    </w:r>
    <w:r w:rsidR="00487818">
      <w:rPr>
        <w:sz w:val="16"/>
        <w:szCs w:val="16"/>
      </w:rPr>
      <w:tab/>
      <w:t>Rev 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CAAF3" w14:textId="77777777" w:rsidR="00122846" w:rsidRDefault="00122846">
      <w:r>
        <w:separator/>
      </w:r>
    </w:p>
  </w:footnote>
  <w:footnote w:type="continuationSeparator" w:id="0">
    <w:p w14:paraId="1CEC10DE" w14:textId="77777777" w:rsidR="00122846" w:rsidRDefault="00122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ADD00" w14:textId="77777777" w:rsidR="00122846" w:rsidRPr="00EE07F1" w:rsidRDefault="00122846" w:rsidP="00941FDF">
    <w:pPr>
      <w:framePr w:w="2592" w:h="1066" w:hSpace="187" w:wrap="around" w:vAnchor="page" w:hAnchor="page" w:x="12529" w:y="721" w:anchorLock="1"/>
      <w:spacing w:line="240" w:lineRule="auto"/>
      <w:jc w:val="both"/>
      <w:rPr>
        <w:color w:val="0000FF"/>
        <w:sz w:val="10"/>
      </w:rPr>
    </w:pPr>
    <w:r w:rsidRPr="00EE07F1">
      <w:rPr>
        <w:color w:val="0000FF"/>
        <w:sz w:val="10"/>
      </w:rPr>
      <w:t>PCB PIEZOTRONICS, INC. CLAIMS PROPRIETARY RIGHTS IN THE INFORMATION DISCLOSED HEREON.  THIS INFORMATION IS FURNISHED IN CONFIDENCE ON THE EXPRESS UNDERSTANDING THAT NEITHER IT NOR ANY REPRODUCTION THEREOF WILL BE DISCLOSED TO OTHERS OR USED FOR ANY PURPOSE NOT EXPRESSLY AGREED UPON BY PCB PIEZOTRONICS, INC.</w:t>
    </w:r>
  </w:p>
  <w:p w14:paraId="30560C8C" w14:textId="77777777" w:rsidR="00122846" w:rsidRPr="00EE07F1" w:rsidRDefault="00122846" w:rsidP="00F92086">
    <w:pPr>
      <w:framePr w:w="2592" w:h="1066" w:hSpace="187" w:wrap="around" w:vAnchor="page" w:hAnchor="page" w:x="12529" w:y="2161" w:anchorLock="1"/>
      <w:spacing w:line="240" w:lineRule="auto"/>
      <w:jc w:val="both"/>
      <w:rPr>
        <w:color w:val="0000FF"/>
        <w:sz w:val="10"/>
      </w:rPr>
    </w:pPr>
    <w:r w:rsidRPr="00EE07F1">
      <w:rPr>
        <w:color w:val="0000FF"/>
        <w:sz w:val="10"/>
      </w:rPr>
      <w:t>PCB PIEZOTRONICS, INC. CLAIMS PROPRIETARY RIGHTS IN THE INFORMATION DISCLOSED HEREON.  THIS INFORMATION IS FURNISHED IN CONFIDENCE ON THE EXPRESS UNDERSTANDING THAT NEITHER IT NOR ANY REPRODUCTION THEREOF WILL BE DISCLOSED TO OTHERS OR USED FOR ANY PURPOSE NOT EXPRESSLY AGREED UPON BY PCB PIEZOTRONICS, INC.</w:t>
    </w:r>
  </w:p>
  <w:p w14:paraId="045D2491" w14:textId="4586F096" w:rsidR="00122846" w:rsidRPr="00A4023D" w:rsidRDefault="00303742" w:rsidP="00303742">
    <w:pPr>
      <w:spacing w:line="240" w:lineRule="auto"/>
      <w:ind w:left="-900"/>
      <w:jc w:val="right"/>
      <w:rPr>
        <w:sz w:val="4"/>
        <w:szCs w:val="4"/>
      </w:rPr>
    </w:pPr>
    <w:r>
      <w:rPr>
        <w:noProof/>
        <w:szCs w:val="20"/>
      </w:rPr>
      <w:t xml:space="preserve">              </w:t>
    </w:r>
    <w:r w:rsidR="00122846">
      <w:rPr>
        <w:noProof/>
        <w:szCs w:val="20"/>
      </w:rPr>
      <w:drawing>
        <wp:inline distT="0" distB="0" distL="0" distR="0" wp14:anchorId="3C3B7653" wp14:editId="4B77F116">
          <wp:extent cx="2140016" cy="294252"/>
          <wp:effectExtent l="0" t="0" r="0" b="5715"/>
          <wp:docPr id="1" name="Picture 1" descr="PCB Piezotronics, In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140016" cy="294252"/>
                  </a:xfrm>
                  <a:prstGeom prst="rect">
                    <a:avLst/>
                  </a:prstGeom>
                  <a:noFill/>
                  <a:ln>
                    <a:noFill/>
                  </a:ln>
                </pic:spPr>
              </pic:pic>
            </a:graphicData>
          </a:graphic>
        </wp:inline>
      </w:drawing>
    </w:r>
    <w:r w:rsidR="00122846" w:rsidRPr="00F92086">
      <w:rPr>
        <w:noProof/>
      </w:rPr>
      <w:t xml:space="preserve"> </w:t>
    </w:r>
    <w:r>
      <w:rPr>
        <w:noProof/>
      </w:rPr>
      <w:t xml:space="preserve">                                                                             </w:t>
    </w:r>
    <w:r>
      <w:rPr>
        <w:noProof/>
      </w:rPr>
      <w:drawing>
        <wp:inline distT="0" distB="0" distL="0" distR="0" wp14:anchorId="42323B70" wp14:editId="1C1F150D">
          <wp:extent cx="1569085" cy="423545"/>
          <wp:effectExtent l="0" t="0" r="0" b="0"/>
          <wp:docPr id="203" name="imgTCS" descr="Click to go to TCS">
            <a:hlinkClick xmlns:a="http://schemas.openxmlformats.org/drawingml/2006/main" r:id="rId4"/>
          </wp:docPr>
          <wp:cNvGraphicFramePr/>
          <a:graphic xmlns:a="http://schemas.openxmlformats.org/drawingml/2006/main">
            <a:graphicData uri="http://schemas.openxmlformats.org/drawingml/2006/picture">
              <pic:pic xmlns:pic="http://schemas.openxmlformats.org/drawingml/2006/picture">
                <pic:nvPicPr>
                  <pic:cNvPr id="3" name="imgTCS" descr="Click to go to TCS">
                    <a:hlinkClick r:id="rId4"/>
                  </pic:cNvPr>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569085" cy="423545"/>
                  </a:xfrm>
                  <a:prstGeom prst="rect">
                    <a:avLst/>
                  </a:prstGeom>
                  <a:noFill/>
                  <a:ln>
                    <a:noFill/>
                  </a:ln>
                </pic:spPr>
              </pic:pic>
            </a:graphicData>
          </a:graphic>
        </wp:inline>
      </w:drawing>
    </w:r>
  </w:p>
  <w:p w14:paraId="045080CF" w14:textId="68B2B549" w:rsidR="00122846" w:rsidRDefault="00122846" w:rsidP="00A4023D">
    <w:pPr>
      <w:pStyle w:val="Header"/>
      <w:ind w:left="-270"/>
    </w:pPr>
  </w:p>
  <w:p w14:paraId="2FE0DDA7" w14:textId="46A0D80C" w:rsidR="00303742" w:rsidRPr="00303742" w:rsidRDefault="00303742" w:rsidP="00303742">
    <w:pPr>
      <w:framePr w:w="6515" w:hSpace="187" w:wrap="around" w:vAnchor="text" w:hAnchor="page" w:x="2977" w:yAlign="top" w:anchorLock="1"/>
      <w:jc w:val="center"/>
      <w:rPr>
        <w:rFonts w:cs="Arial"/>
        <w:b/>
        <w:bCs/>
        <w:kern w:val="28"/>
        <w:sz w:val="28"/>
        <w:szCs w:val="28"/>
      </w:rPr>
    </w:pPr>
    <w:r w:rsidRPr="00303742">
      <w:rPr>
        <w:b/>
        <w:sz w:val="28"/>
      </w:rPr>
      <w:t xml:space="preserve">User Guide: </w:t>
    </w:r>
    <w:r w:rsidR="00487818">
      <w:rPr>
        <w:b/>
        <w:sz w:val="28"/>
        <w:szCs w:val="28"/>
      </w:rPr>
      <w:t>Bowman XRF</w:t>
    </w:r>
  </w:p>
  <w:p w14:paraId="30359AB7" w14:textId="73B8FF1A" w:rsidR="00122846" w:rsidRDefault="00122846" w:rsidP="00631F3F">
    <w:pPr>
      <w:spacing w:line="240" w:lineRule="auto"/>
    </w:pPr>
  </w:p>
  <w:p w14:paraId="137D1CE6" w14:textId="0EA7E262" w:rsidR="00122846" w:rsidRPr="00A4023D" w:rsidRDefault="00122846" w:rsidP="00F92086">
    <w:pPr>
      <w:spacing w:line="240" w:lineRule="auto"/>
      <w:ind w:left="-720"/>
      <w:rPr>
        <w:sz w:val="8"/>
        <w:szCs w:val="8"/>
      </w:rPr>
    </w:pPr>
  </w:p>
  <w:p w14:paraId="41CA62CB" w14:textId="7749E8AD" w:rsidR="00122846" w:rsidRDefault="00122846" w:rsidP="00631F3F">
    <w:pPr>
      <w:spacing w:line="240" w:lineRule="auto"/>
    </w:pPr>
  </w:p>
  <w:p w14:paraId="54845E97" w14:textId="6970357F" w:rsidR="00122846" w:rsidRDefault="00303742" w:rsidP="00E112B4">
    <w:pPr>
      <w:spacing w:after="120" w:line="240" w:lineRule="auto"/>
    </w:pPr>
    <w:r>
      <w:rPr>
        <w:noProof/>
      </w:rPr>
      <mc:AlternateContent>
        <mc:Choice Requires="wps">
          <w:drawing>
            <wp:anchor distT="0" distB="0" distL="114300" distR="114300" simplePos="0" relativeHeight="251659264" behindDoc="0" locked="0" layoutInCell="1" allowOverlap="1" wp14:anchorId="0CA65CEB" wp14:editId="5813F379">
              <wp:simplePos x="0" y="0"/>
              <wp:positionH relativeFrom="column">
                <wp:posOffset>-296283</wp:posOffset>
              </wp:positionH>
              <wp:positionV relativeFrom="paragraph">
                <wp:posOffset>152101</wp:posOffset>
              </wp:positionV>
              <wp:extent cx="6872438" cy="0"/>
              <wp:effectExtent l="0" t="19050" r="24130" b="19050"/>
              <wp:wrapNone/>
              <wp:docPr id="5" name="Straight Connector 5"/>
              <wp:cNvGraphicFramePr/>
              <a:graphic xmlns:a="http://schemas.openxmlformats.org/drawingml/2006/main">
                <a:graphicData uri="http://schemas.microsoft.com/office/word/2010/wordprocessingShape">
                  <wps:wsp>
                    <wps:cNvCnPr/>
                    <wps:spPr>
                      <a:xfrm>
                        <a:off x="0" y="0"/>
                        <a:ext cx="6872438" cy="0"/>
                      </a:xfrm>
                      <a:prstGeom prst="line">
                        <a:avLst/>
                      </a:prstGeom>
                      <a:ln w="444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6E6946"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35pt,12pt" to="517.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" strokecolor="black [3213]" strokeweight="3.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E0A555A"/>
    <w:lvl w:ilvl="0">
      <w:start w:val="1"/>
      <w:numFmt w:val="bullet"/>
      <w:pStyle w:val="List1Bullet"/>
      <w:lvlText w:val=""/>
      <w:lvlJc w:val="left"/>
      <w:pPr>
        <w:tabs>
          <w:tab w:val="num" w:pos="360"/>
        </w:tabs>
        <w:ind w:left="360" w:hanging="360"/>
      </w:pPr>
      <w:rPr>
        <w:rFonts w:ascii="Symbol" w:hAnsi="Symbol" w:hint="default"/>
      </w:rPr>
    </w:lvl>
  </w:abstractNum>
  <w:abstractNum w:abstractNumId="1" w15:restartNumberingAfterBreak="0">
    <w:nsid w:val="04EE4886"/>
    <w:multiLevelType w:val="hybridMultilevel"/>
    <w:tmpl w:val="F7D89B1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54023BA"/>
    <w:multiLevelType w:val="hybridMultilevel"/>
    <w:tmpl w:val="88021398"/>
    <w:lvl w:ilvl="0" w:tplc="0E5C29BC">
      <w:start w:val="1"/>
      <w:numFmt w:val="decimal"/>
      <w:lvlText w:val="%1."/>
      <w:lvlJc w:val="left"/>
      <w:pPr>
        <w:ind w:left="1080" w:hanging="360"/>
      </w:pPr>
      <w:rPr>
        <w:rFonts w:ascii="Arial" w:eastAsia="Times New Roman" w:hAnsi="Arial" w:cs="Arial" w:hint="default"/>
        <w:b w:val="0"/>
        <w:spacing w:val="-2"/>
        <w:w w:val="99"/>
        <w:sz w:val="24"/>
        <w:szCs w:val="24"/>
        <w:lang w:val="en-US" w:eastAsia="en-US" w:bidi="en-US"/>
      </w:rPr>
    </w:lvl>
    <w:lvl w:ilvl="1" w:tplc="23C0EE6E">
      <w:numFmt w:val="bullet"/>
      <w:lvlText w:val="•"/>
      <w:lvlJc w:val="left"/>
      <w:pPr>
        <w:ind w:left="3108" w:hanging="360"/>
      </w:pPr>
      <w:rPr>
        <w:rFonts w:hint="default"/>
        <w:lang w:val="en-US" w:eastAsia="en-US" w:bidi="en-US"/>
      </w:rPr>
    </w:lvl>
    <w:lvl w:ilvl="2" w:tplc="AF2A6B4E">
      <w:numFmt w:val="bullet"/>
      <w:lvlText w:val="•"/>
      <w:lvlJc w:val="left"/>
      <w:pPr>
        <w:ind w:left="4056" w:hanging="360"/>
      </w:pPr>
      <w:rPr>
        <w:rFonts w:hint="default"/>
        <w:lang w:val="en-US" w:eastAsia="en-US" w:bidi="en-US"/>
      </w:rPr>
    </w:lvl>
    <w:lvl w:ilvl="3" w:tplc="F6F48FEA">
      <w:numFmt w:val="bullet"/>
      <w:lvlText w:val="•"/>
      <w:lvlJc w:val="left"/>
      <w:pPr>
        <w:ind w:left="5004" w:hanging="360"/>
      </w:pPr>
      <w:rPr>
        <w:rFonts w:hint="default"/>
        <w:lang w:val="en-US" w:eastAsia="en-US" w:bidi="en-US"/>
      </w:rPr>
    </w:lvl>
    <w:lvl w:ilvl="4" w:tplc="846A5864">
      <w:numFmt w:val="bullet"/>
      <w:lvlText w:val="•"/>
      <w:lvlJc w:val="left"/>
      <w:pPr>
        <w:ind w:left="5952" w:hanging="360"/>
      </w:pPr>
      <w:rPr>
        <w:rFonts w:hint="default"/>
        <w:lang w:val="en-US" w:eastAsia="en-US" w:bidi="en-US"/>
      </w:rPr>
    </w:lvl>
    <w:lvl w:ilvl="5" w:tplc="616836A6">
      <w:numFmt w:val="bullet"/>
      <w:lvlText w:val="•"/>
      <w:lvlJc w:val="left"/>
      <w:pPr>
        <w:ind w:left="6900" w:hanging="360"/>
      </w:pPr>
      <w:rPr>
        <w:rFonts w:hint="default"/>
        <w:lang w:val="en-US" w:eastAsia="en-US" w:bidi="en-US"/>
      </w:rPr>
    </w:lvl>
    <w:lvl w:ilvl="6" w:tplc="C7E8B234">
      <w:numFmt w:val="bullet"/>
      <w:lvlText w:val="•"/>
      <w:lvlJc w:val="left"/>
      <w:pPr>
        <w:ind w:left="7848" w:hanging="360"/>
      </w:pPr>
      <w:rPr>
        <w:rFonts w:hint="default"/>
        <w:lang w:val="en-US" w:eastAsia="en-US" w:bidi="en-US"/>
      </w:rPr>
    </w:lvl>
    <w:lvl w:ilvl="7" w:tplc="11100684">
      <w:numFmt w:val="bullet"/>
      <w:lvlText w:val="•"/>
      <w:lvlJc w:val="left"/>
      <w:pPr>
        <w:ind w:left="8796" w:hanging="360"/>
      </w:pPr>
      <w:rPr>
        <w:rFonts w:hint="default"/>
        <w:lang w:val="en-US" w:eastAsia="en-US" w:bidi="en-US"/>
      </w:rPr>
    </w:lvl>
    <w:lvl w:ilvl="8" w:tplc="3398B1FA">
      <w:numFmt w:val="bullet"/>
      <w:lvlText w:val="•"/>
      <w:lvlJc w:val="left"/>
      <w:pPr>
        <w:ind w:left="9744" w:hanging="360"/>
      </w:pPr>
      <w:rPr>
        <w:rFonts w:hint="default"/>
        <w:lang w:val="en-US" w:eastAsia="en-US" w:bidi="en-US"/>
      </w:rPr>
    </w:lvl>
  </w:abstractNum>
  <w:abstractNum w:abstractNumId="3" w15:restartNumberingAfterBreak="0">
    <w:nsid w:val="08A6041B"/>
    <w:multiLevelType w:val="multilevel"/>
    <w:tmpl w:val="F3466AA0"/>
    <w:lvl w:ilvl="0">
      <w:start w:val="1"/>
      <w:numFmt w:val="decimal"/>
      <w:lvlText w:val="%1."/>
      <w:lvlJc w:val="left"/>
      <w:pPr>
        <w:ind w:left="810" w:hanging="360"/>
      </w:pPr>
      <w:rPr>
        <w:rFonts w:hint="default"/>
        <w:b/>
      </w:rPr>
    </w:lvl>
    <w:lvl w:ilvl="1">
      <w:start w:val="3"/>
      <w:numFmt w:val="decimal"/>
      <w:isLgl/>
      <w:lvlText w:val="%1.%2"/>
      <w:lvlJc w:val="left"/>
      <w:pPr>
        <w:ind w:left="-180" w:hanging="360"/>
      </w:pPr>
      <w:rPr>
        <w:rFonts w:hint="default"/>
      </w:rPr>
    </w:lvl>
    <w:lvl w:ilvl="2">
      <w:start w:val="1"/>
      <w:numFmt w:val="decimal"/>
      <w:isLgl/>
      <w:lvlText w:val="%1.%2.%3"/>
      <w:lvlJc w:val="left"/>
      <w:pPr>
        <w:ind w:left="90" w:hanging="720"/>
      </w:pPr>
      <w:rPr>
        <w:rFonts w:hint="default"/>
      </w:rPr>
    </w:lvl>
    <w:lvl w:ilvl="3">
      <w:start w:val="1"/>
      <w:numFmt w:val="decimal"/>
      <w:isLgl/>
      <w:lvlText w:val="%1.%2.%3.%4"/>
      <w:lvlJc w:val="left"/>
      <w:pPr>
        <w:ind w:left="450" w:hanging="1080"/>
      </w:pPr>
      <w:rPr>
        <w:rFonts w:hint="default"/>
      </w:rPr>
    </w:lvl>
    <w:lvl w:ilvl="4">
      <w:start w:val="1"/>
      <w:numFmt w:val="decimal"/>
      <w:isLgl/>
      <w:lvlText w:val="%1.%2.%3.%4.%5"/>
      <w:lvlJc w:val="left"/>
      <w:pPr>
        <w:ind w:left="450" w:hanging="1080"/>
      </w:pPr>
      <w:rPr>
        <w:rFonts w:hint="default"/>
      </w:rPr>
    </w:lvl>
    <w:lvl w:ilvl="5">
      <w:start w:val="1"/>
      <w:numFmt w:val="decimal"/>
      <w:isLgl/>
      <w:lvlText w:val="%1.%2.%3.%4.%5.%6"/>
      <w:lvlJc w:val="left"/>
      <w:pPr>
        <w:ind w:left="810" w:hanging="1440"/>
      </w:pPr>
      <w:rPr>
        <w:rFonts w:hint="default"/>
      </w:rPr>
    </w:lvl>
    <w:lvl w:ilvl="6">
      <w:start w:val="1"/>
      <w:numFmt w:val="decimal"/>
      <w:isLgl/>
      <w:lvlText w:val="%1.%2.%3.%4.%5.%6.%7"/>
      <w:lvlJc w:val="left"/>
      <w:pPr>
        <w:ind w:left="810" w:hanging="1440"/>
      </w:pPr>
      <w:rPr>
        <w:rFonts w:hint="default"/>
      </w:rPr>
    </w:lvl>
    <w:lvl w:ilvl="7">
      <w:start w:val="1"/>
      <w:numFmt w:val="decimal"/>
      <w:isLgl/>
      <w:lvlText w:val="%1.%2.%3.%4.%5.%6.%7.%8"/>
      <w:lvlJc w:val="left"/>
      <w:pPr>
        <w:ind w:left="1170" w:hanging="1800"/>
      </w:pPr>
      <w:rPr>
        <w:rFonts w:hint="default"/>
      </w:rPr>
    </w:lvl>
    <w:lvl w:ilvl="8">
      <w:start w:val="1"/>
      <w:numFmt w:val="decimal"/>
      <w:isLgl/>
      <w:lvlText w:val="%1.%2.%3.%4.%5.%6.%7.%8.%9"/>
      <w:lvlJc w:val="left"/>
      <w:pPr>
        <w:ind w:left="1530" w:hanging="2160"/>
      </w:pPr>
      <w:rPr>
        <w:rFonts w:hint="default"/>
      </w:rPr>
    </w:lvl>
  </w:abstractNum>
  <w:abstractNum w:abstractNumId="4" w15:restartNumberingAfterBreak="0">
    <w:nsid w:val="19BD2B9D"/>
    <w:multiLevelType w:val="hybridMultilevel"/>
    <w:tmpl w:val="8B04C4D0"/>
    <w:lvl w:ilvl="0" w:tplc="06AC2EC6">
      <w:start w:val="1"/>
      <w:numFmt w:val="decimal"/>
      <w:lvlText w:val="%1."/>
      <w:lvlJc w:val="left"/>
      <w:pPr>
        <w:ind w:left="720" w:hanging="360"/>
      </w:pPr>
      <w:rPr>
        <w:rFonts w:ascii="Times New Roman" w:eastAsia="Times New Roman" w:hAnsi="Times New Roman" w:cs="Times New Roman"/>
        <w:w w:val="100"/>
        <w:sz w:val="24"/>
        <w:szCs w:val="24"/>
        <w:lang w:val="en-US" w:eastAsia="en-US" w:bidi="en-US"/>
      </w:rPr>
    </w:lvl>
    <w:lvl w:ilvl="1" w:tplc="092ACC1E">
      <w:numFmt w:val="bullet"/>
      <w:lvlText w:val="•"/>
      <w:lvlJc w:val="left"/>
      <w:pPr>
        <w:ind w:left="2286" w:hanging="360"/>
      </w:pPr>
      <w:rPr>
        <w:rFonts w:hint="default"/>
        <w:lang w:val="en-US" w:eastAsia="en-US" w:bidi="en-US"/>
      </w:rPr>
    </w:lvl>
    <w:lvl w:ilvl="2" w:tplc="0F2423C4">
      <w:numFmt w:val="bullet"/>
      <w:lvlText w:val="•"/>
      <w:lvlJc w:val="left"/>
      <w:pPr>
        <w:ind w:left="3230" w:hanging="360"/>
      </w:pPr>
      <w:rPr>
        <w:rFonts w:hint="default"/>
        <w:lang w:val="en-US" w:eastAsia="en-US" w:bidi="en-US"/>
      </w:rPr>
    </w:lvl>
    <w:lvl w:ilvl="3" w:tplc="8A7AF9BA">
      <w:numFmt w:val="bullet"/>
      <w:lvlText w:val="•"/>
      <w:lvlJc w:val="left"/>
      <w:pPr>
        <w:ind w:left="4174" w:hanging="360"/>
      </w:pPr>
      <w:rPr>
        <w:rFonts w:hint="default"/>
        <w:lang w:val="en-US" w:eastAsia="en-US" w:bidi="en-US"/>
      </w:rPr>
    </w:lvl>
    <w:lvl w:ilvl="4" w:tplc="E1982806">
      <w:numFmt w:val="bullet"/>
      <w:lvlText w:val="•"/>
      <w:lvlJc w:val="left"/>
      <w:pPr>
        <w:ind w:left="5118" w:hanging="360"/>
      </w:pPr>
      <w:rPr>
        <w:rFonts w:hint="default"/>
        <w:lang w:val="en-US" w:eastAsia="en-US" w:bidi="en-US"/>
      </w:rPr>
    </w:lvl>
    <w:lvl w:ilvl="5" w:tplc="C8702356">
      <w:numFmt w:val="bullet"/>
      <w:lvlText w:val="•"/>
      <w:lvlJc w:val="left"/>
      <w:pPr>
        <w:ind w:left="6062" w:hanging="360"/>
      </w:pPr>
      <w:rPr>
        <w:rFonts w:hint="default"/>
        <w:lang w:val="en-US" w:eastAsia="en-US" w:bidi="en-US"/>
      </w:rPr>
    </w:lvl>
    <w:lvl w:ilvl="6" w:tplc="029420F8">
      <w:numFmt w:val="bullet"/>
      <w:lvlText w:val="•"/>
      <w:lvlJc w:val="left"/>
      <w:pPr>
        <w:ind w:left="7006" w:hanging="360"/>
      </w:pPr>
      <w:rPr>
        <w:rFonts w:hint="default"/>
        <w:lang w:val="en-US" w:eastAsia="en-US" w:bidi="en-US"/>
      </w:rPr>
    </w:lvl>
    <w:lvl w:ilvl="7" w:tplc="44B67B1E">
      <w:numFmt w:val="bullet"/>
      <w:lvlText w:val="•"/>
      <w:lvlJc w:val="left"/>
      <w:pPr>
        <w:ind w:left="7950" w:hanging="360"/>
      </w:pPr>
      <w:rPr>
        <w:rFonts w:hint="default"/>
        <w:lang w:val="en-US" w:eastAsia="en-US" w:bidi="en-US"/>
      </w:rPr>
    </w:lvl>
    <w:lvl w:ilvl="8" w:tplc="C36CB238">
      <w:numFmt w:val="bullet"/>
      <w:lvlText w:val="•"/>
      <w:lvlJc w:val="left"/>
      <w:pPr>
        <w:ind w:left="8894" w:hanging="360"/>
      </w:pPr>
      <w:rPr>
        <w:rFonts w:hint="default"/>
        <w:lang w:val="en-US" w:eastAsia="en-US" w:bidi="en-US"/>
      </w:rPr>
    </w:lvl>
  </w:abstractNum>
  <w:abstractNum w:abstractNumId="5" w15:restartNumberingAfterBreak="0">
    <w:nsid w:val="21156255"/>
    <w:multiLevelType w:val="hybridMultilevel"/>
    <w:tmpl w:val="4950F0B0"/>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222D6293"/>
    <w:multiLevelType w:val="hybridMultilevel"/>
    <w:tmpl w:val="EDF21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47477E5"/>
    <w:multiLevelType w:val="multilevel"/>
    <w:tmpl w:val="010EEF62"/>
    <w:lvl w:ilvl="0">
      <w:start w:val="1"/>
      <w:numFmt w:val="decimal"/>
      <w:lvlText w:val="%1)"/>
      <w:lvlJc w:val="left"/>
      <w:pPr>
        <w:tabs>
          <w:tab w:val="num" w:pos="360"/>
        </w:tabs>
        <w:ind w:left="360" w:hanging="360"/>
      </w:pPr>
      <w:rPr>
        <w:rFonts w:hint="default"/>
      </w:rPr>
    </w:lvl>
    <w:lvl w:ilvl="1">
      <w:start w:val="1"/>
      <w:numFmt w:val="lowerLetter"/>
      <w:pStyle w:val="StepNumbera"/>
      <w:lvlText w:val="%2)"/>
      <w:lvlJc w:val="left"/>
      <w:pPr>
        <w:tabs>
          <w:tab w:val="num" w:pos="720"/>
        </w:tabs>
        <w:ind w:left="720" w:hanging="360"/>
      </w:pPr>
      <w:rPr>
        <w:rFonts w:ascii="Arial" w:hAnsi="Arial" w:hint="default"/>
        <w:b w:val="0"/>
        <w:i w:val="0"/>
        <w:color w:val="auto"/>
        <w:sz w:val="20"/>
        <w:effect w:val="none"/>
      </w:rPr>
    </w:lvl>
    <w:lvl w:ilvl="2">
      <w:start w:val="1"/>
      <w:numFmt w:val="decimal"/>
      <w:pStyle w:val="StepNumber1"/>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9" w15:restartNumberingAfterBreak="0">
    <w:nsid w:val="37B9608B"/>
    <w:multiLevelType w:val="hybridMultilevel"/>
    <w:tmpl w:val="D5AE1FA4"/>
    <w:lvl w:ilvl="0" w:tplc="328EBBE4">
      <w:start w:val="1"/>
      <w:numFmt w:val="decimal"/>
      <w:lvlText w:val="%1."/>
      <w:lvlJc w:val="left"/>
      <w:pPr>
        <w:ind w:left="1080" w:hanging="360"/>
      </w:pPr>
      <w:rPr>
        <w:rFonts w:ascii="Arial" w:eastAsia="Times New Roman" w:hAnsi="Arial" w:cs="Arial" w:hint="default"/>
        <w:b w:val="0"/>
        <w:spacing w:val="-2"/>
        <w:w w:val="99"/>
        <w:sz w:val="24"/>
        <w:szCs w:val="24"/>
        <w:lang w:val="en-US" w:eastAsia="en-US" w:bidi="en-US"/>
      </w:rPr>
    </w:lvl>
    <w:lvl w:ilvl="1" w:tplc="23C0EE6E">
      <w:numFmt w:val="bullet"/>
      <w:lvlText w:val="•"/>
      <w:lvlJc w:val="left"/>
      <w:pPr>
        <w:ind w:left="3108" w:hanging="360"/>
      </w:pPr>
      <w:rPr>
        <w:rFonts w:hint="default"/>
        <w:lang w:val="en-US" w:eastAsia="en-US" w:bidi="en-US"/>
      </w:rPr>
    </w:lvl>
    <w:lvl w:ilvl="2" w:tplc="AF2A6B4E">
      <w:numFmt w:val="bullet"/>
      <w:lvlText w:val="•"/>
      <w:lvlJc w:val="left"/>
      <w:pPr>
        <w:ind w:left="4056" w:hanging="360"/>
      </w:pPr>
      <w:rPr>
        <w:rFonts w:hint="default"/>
        <w:lang w:val="en-US" w:eastAsia="en-US" w:bidi="en-US"/>
      </w:rPr>
    </w:lvl>
    <w:lvl w:ilvl="3" w:tplc="F6F48FEA">
      <w:numFmt w:val="bullet"/>
      <w:lvlText w:val="•"/>
      <w:lvlJc w:val="left"/>
      <w:pPr>
        <w:ind w:left="5004" w:hanging="360"/>
      </w:pPr>
      <w:rPr>
        <w:rFonts w:hint="default"/>
        <w:lang w:val="en-US" w:eastAsia="en-US" w:bidi="en-US"/>
      </w:rPr>
    </w:lvl>
    <w:lvl w:ilvl="4" w:tplc="846A5864">
      <w:numFmt w:val="bullet"/>
      <w:lvlText w:val="•"/>
      <w:lvlJc w:val="left"/>
      <w:pPr>
        <w:ind w:left="5952" w:hanging="360"/>
      </w:pPr>
      <w:rPr>
        <w:rFonts w:hint="default"/>
        <w:lang w:val="en-US" w:eastAsia="en-US" w:bidi="en-US"/>
      </w:rPr>
    </w:lvl>
    <w:lvl w:ilvl="5" w:tplc="616836A6">
      <w:numFmt w:val="bullet"/>
      <w:lvlText w:val="•"/>
      <w:lvlJc w:val="left"/>
      <w:pPr>
        <w:ind w:left="6900" w:hanging="360"/>
      </w:pPr>
      <w:rPr>
        <w:rFonts w:hint="default"/>
        <w:lang w:val="en-US" w:eastAsia="en-US" w:bidi="en-US"/>
      </w:rPr>
    </w:lvl>
    <w:lvl w:ilvl="6" w:tplc="C7E8B234">
      <w:numFmt w:val="bullet"/>
      <w:lvlText w:val="•"/>
      <w:lvlJc w:val="left"/>
      <w:pPr>
        <w:ind w:left="7848" w:hanging="360"/>
      </w:pPr>
      <w:rPr>
        <w:rFonts w:hint="default"/>
        <w:lang w:val="en-US" w:eastAsia="en-US" w:bidi="en-US"/>
      </w:rPr>
    </w:lvl>
    <w:lvl w:ilvl="7" w:tplc="11100684">
      <w:numFmt w:val="bullet"/>
      <w:lvlText w:val="•"/>
      <w:lvlJc w:val="left"/>
      <w:pPr>
        <w:ind w:left="8796" w:hanging="360"/>
      </w:pPr>
      <w:rPr>
        <w:rFonts w:hint="default"/>
        <w:lang w:val="en-US" w:eastAsia="en-US" w:bidi="en-US"/>
      </w:rPr>
    </w:lvl>
    <w:lvl w:ilvl="8" w:tplc="3398B1FA">
      <w:numFmt w:val="bullet"/>
      <w:lvlText w:val="•"/>
      <w:lvlJc w:val="left"/>
      <w:pPr>
        <w:ind w:left="9744" w:hanging="360"/>
      </w:pPr>
      <w:rPr>
        <w:rFonts w:hint="default"/>
        <w:lang w:val="en-US" w:eastAsia="en-US" w:bidi="en-US"/>
      </w:rPr>
    </w:lvl>
  </w:abstractNum>
  <w:abstractNum w:abstractNumId="10" w15:restartNumberingAfterBreak="0">
    <w:nsid w:val="3A424282"/>
    <w:multiLevelType w:val="hybridMultilevel"/>
    <w:tmpl w:val="E15C03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B87207"/>
    <w:multiLevelType w:val="hybridMultilevel"/>
    <w:tmpl w:val="AEDCAD3C"/>
    <w:lvl w:ilvl="0" w:tplc="6BD66438">
      <w:start w:val="1"/>
      <w:numFmt w:val="decimal"/>
      <w:lvlText w:val="%1."/>
      <w:lvlJc w:val="left"/>
      <w:pPr>
        <w:ind w:left="1350" w:hanging="360"/>
      </w:pPr>
      <w:rPr>
        <w:rFonts w:ascii="Times New Roman" w:eastAsia="Times New Roman" w:hAnsi="Times New Roman" w:cs="Times New Roman"/>
        <w:b w:val="0"/>
        <w:i w:val="0"/>
        <w:spacing w:val="-5"/>
        <w:w w:val="99"/>
        <w:sz w:val="24"/>
        <w:szCs w:val="24"/>
        <w:lang w:val="en-US" w:eastAsia="en-US" w:bidi="en-US"/>
      </w:rPr>
    </w:lvl>
    <w:lvl w:ilvl="1" w:tplc="DDBE58C6">
      <w:numFmt w:val="bullet"/>
      <w:lvlText w:val="•"/>
      <w:lvlJc w:val="left"/>
      <w:pPr>
        <w:ind w:left="2298" w:hanging="360"/>
      </w:pPr>
      <w:rPr>
        <w:rFonts w:hint="default"/>
        <w:lang w:val="en-US" w:eastAsia="en-US" w:bidi="en-US"/>
      </w:rPr>
    </w:lvl>
    <w:lvl w:ilvl="2" w:tplc="32FEC2C0">
      <w:numFmt w:val="bullet"/>
      <w:lvlText w:val="•"/>
      <w:lvlJc w:val="left"/>
      <w:pPr>
        <w:ind w:left="3246" w:hanging="360"/>
      </w:pPr>
      <w:rPr>
        <w:rFonts w:hint="default"/>
        <w:lang w:val="en-US" w:eastAsia="en-US" w:bidi="en-US"/>
      </w:rPr>
    </w:lvl>
    <w:lvl w:ilvl="3" w:tplc="CA50170E">
      <w:numFmt w:val="bullet"/>
      <w:lvlText w:val="•"/>
      <w:lvlJc w:val="left"/>
      <w:pPr>
        <w:ind w:left="4194" w:hanging="360"/>
      </w:pPr>
      <w:rPr>
        <w:rFonts w:hint="default"/>
        <w:lang w:val="en-US" w:eastAsia="en-US" w:bidi="en-US"/>
      </w:rPr>
    </w:lvl>
    <w:lvl w:ilvl="4" w:tplc="F37C6D80">
      <w:numFmt w:val="bullet"/>
      <w:lvlText w:val="•"/>
      <w:lvlJc w:val="left"/>
      <w:pPr>
        <w:ind w:left="5142" w:hanging="360"/>
      </w:pPr>
      <w:rPr>
        <w:rFonts w:hint="default"/>
        <w:lang w:val="en-US" w:eastAsia="en-US" w:bidi="en-US"/>
      </w:rPr>
    </w:lvl>
    <w:lvl w:ilvl="5" w:tplc="4BD4937A">
      <w:numFmt w:val="bullet"/>
      <w:lvlText w:val="•"/>
      <w:lvlJc w:val="left"/>
      <w:pPr>
        <w:ind w:left="6090" w:hanging="360"/>
      </w:pPr>
      <w:rPr>
        <w:rFonts w:hint="default"/>
        <w:lang w:val="en-US" w:eastAsia="en-US" w:bidi="en-US"/>
      </w:rPr>
    </w:lvl>
    <w:lvl w:ilvl="6" w:tplc="1C02DAF8">
      <w:numFmt w:val="bullet"/>
      <w:lvlText w:val="•"/>
      <w:lvlJc w:val="left"/>
      <w:pPr>
        <w:ind w:left="7038" w:hanging="360"/>
      </w:pPr>
      <w:rPr>
        <w:rFonts w:hint="default"/>
        <w:lang w:val="en-US" w:eastAsia="en-US" w:bidi="en-US"/>
      </w:rPr>
    </w:lvl>
    <w:lvl w:ilvl="7" w:tplc="F90841CE">
      <w:numFmt w:val="bullet"/>
      <w:lvlText w:val="•"/>
      <w:lvlJc w:val="left"/>
      <w:pPr>
        <w:ind w:left="7986" w:hanging="360"/>
      </w:pPr>
      <w:rPr>
        <w:rFonts w:hint="default"/>
        <w:lang w:val="en-US" w:eastAsia="en-US" w:bidi="en-US"/>
      </w:rPr>
    </w:lvl>
    <w:lvl w:ilvl="8" w:tplc="05B2CFBE">
      <w:numFmt w:val="bullet"/>
      <w:lvlText w:val="•"/>
      <w:lvlJc w:val="left"/>
      <w:pPr>
        <w:ind w:left="8934" w:hanging="360"/>
      </w:pPr>
      <w:rPr>
        <w:rFonts w:hint="default"/>
        <w:lang w:val="en-US" w:eastAsia="en-US" w:bidi="en-US"/>
      </w:rPr>
    </w:lvl>
  </w:abstractNum>
  <w:abstractNum w:abstractNumId="12" w15:restartNumberingAfterBreak="0">
    <w:nsid w:val="3FA7247D"/>
    <w:multiLevelType w:val="hybridMultilevel"/>
    <w:tmpl w:val="3062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D03976"/>
    <w:multiLevelType w:val="hybridMultilevel"/>
    <w:tmpl w:val="7C5A29D8"/>
    <w:lvl w:ilvl="0" w:tplc="B0B6B1FE">
      <w:start w:val="1"/>
      <w:numFmt w:val="decimal"/>
      <w:pStyle w:val="StepNumber10"/>
      <w:lvlText w:val="%1."/>
      <w:lvlJc w:val="left"/>
      <w:pPr>
        <w:tabs>
          <w:tab w:val="num" w:pos="0"/>
        </w:tabs>
        <w:ind w:left="360" w:hanging="360"/>
      </w:pPr>
      <w:rPr>
        <w:rFonts w:ascii="Arial" w:eastAsia="Times New Roman" w:hAnsi="Arial" w:cs="Arial" w:hint="default"/>
        <w:b w:val="0"/>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 w15:restartNumberingAfterBreak="0">
    <w:nsid w:val="47654275"/>
    <w:multiLevelType w:val="hybridMultilevel"/>
    <w:tmpl w:val="68724E64"/>
    <w:lvl w:ilvl="0" w:tplc="859E7F76">
      <w:start w:val="1"/>
      <w:numFmt w:val="decimal"/>
      <w:lvlText w:val="%1."/>
      <w:lvlJc w:val="left"/>
      <w:pPr>
        <w:ind w:left="1080" w:hanging="360"/>
      </w:pPr>
      <w:rPr>
        <w:rFonts w:hint="default"/>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5" w15:restartNumberingAfterBreak="0">
    <w:nsid w:val="49A32D53"/>
    <w:multiLevelType w:val="hybridMultilevel"/>
    <w:tmpl w:val="7744DB3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55E3263A"/>
    <w:multiLevelType w:val="hybridMultilevel"/>
    <w:tmpl w:val="A30A5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7C7CAD"/>
    <w:multiLevelType w:val="hybridMultilevel"/>
    <w:tmpl w:val="20FCCEE2"/>
    <w:lvl w:ilvl="0" w:tplc="D780CA30">
      <w:start w:val="1"/>
      <w:numFmt w:val="upperRoman"/>
      <w:lvlText w:val="%1."/>
      <w:lvlJc w:val="left"/>
      <w:pPr>
        <w:ind w:left="360" w:hanging="360"/>
      </w:pPr>
      <w:rPr>
        <w:rFonts w:hint="default"/>
        <w:b/>
        <w:color w:val="FF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7F3459"/>
    <w:multiLevelType w:val="hybridMultilevel"/>
    <w:tmpl w:val="EDF21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5F1CA9"/>
    <w:multiLevelType w:val="hybridMultilevel"/>
    <w:tmpl w:val="5D1E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065FE4"/>
    <w:multiLevelType w:val="hybridMultilevel"/>
    <w:tmpl w:val="7102DD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3A30152"/>
    <w:multiLevelType w:val="hybridMultilevel"/>
    <w:tmpl w:val="064CE884"/>
    <w:lvl w:ilvl="0" w:tplc="B1BCE8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762710C6"/>
    <w:multiLevelType w:val="hybridMultilevel"/>
    <w:tmpl w:val="8042EC00"/>
    <w:lvl w:ilvl="0" w:tplc="3C7CE16E">
      <w:start w:val="1"/>
      <w:numFmt w:val="bullet"/>
      <w:pStyle w:val="List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0"/>
  </w:num>
  <w:num w:numId="4">
    <w:abstractNumId w:val="8"/>
  </w:num>
  <w:num w:numId="5">
    <w:abstractNumId w:val="23"/>
  </w:num>
  <w:num w:numId="6">
    <w:abstractNumId w:val="17"/>
  </w:num>
  <w:num w:numId="7">
    <w:abstractNumId w:val="10"/>
  </w:num>
  <w:num w:numId="8">
    <w:abstractNumId w:val="16"/>
  </w:num>
  <w:num w:numId="9">
    <w:abstractNumId w:val="7"/>
  </w:num>
  <w:num w:numId="10">
    <w:abstractNumId w:val="12"/>
  </w:num>
  <w:num w:numId="11">
    <w:abstractNumId w:val="13"/>
    <w:lvlOverride w:ilvl="0">
      <w:startOverride w:val="1"/>
    </w:lvlOverride>
  </w:num>
  <w:num w:numId="12">
    <w:abstractNumId w:val="13"/>
    <w:lvlOverride w:ilvl="0">
      <w:startOverride w:val="1"/>
    </w:lvlOverride>
  </w:num>
  <w:num w:numId="13">
    <w:abstractNumId w:val="13"/>
    <w:lvlOverride w:ilvl="0">
      <w:startOverride w:val="1"/>
    </w:lvlOverride>
  </w:num>
  <w:num w:numId="14">
    <w:abstractNumId w:val="13"/>
    <w:lvlOverride w:ilvl="0">
      <w:startOverride w:val="1"/>
    </w:lvlOverride>
  </w:num>
  <w:num w:numId="15">
    <w:abstractNumId w:val="21"/>
  </w:num>
  <w:num w:numId="16">
    <w:abstractNumId w:val="1"/>
  </w:num>
  <w:num w:numId="17">
    <w:abstractNumId w:val="15"/>
  </w:num>
  <w:num w:numId="18">
    <w:abstractNumId w:val="19"/>
  </w:num>
  <w:num w:numId="19">
    <w:abstractNumId w:val="4"/>
  </w:num>
  <w:num w:numId="20">
    <w:abstractNumId w:val="3"/>
  </w:num>
  <w:num w:numId="21">
    <w:abstractNumId w:val="2"/>
  </w:num>
  <w:num w:numId="22">
    <w:abstractNumId w:val="9"/>
  </w:num>
  <w:num w:numId="23">
    <w:abstractNumId w:val="14"/>
  </w:num>
  <w:num w:numId="24">
    <w:abstractNumId w:val="20"/>
  </w:num>
  <w:num w:numId="25">
    <w:abstractNumId w:val="22"/>
  </w:num>
  <w:num w:numId="26">
    <w:abstractNumId w:val="11"/>
  </w:num>
  <w:num w:numId="27">
    <w:abstractNumId w:val="5"/>
  </w:num>
  <w:num w:numId="28">
    <w:abstractNumId w:val="13"/>
    <w:lvlOverride w:ilvl="0">
      <w:startOverride w:val="1"/>
    </w:lvlOverride>
  </w:num>
  <w:num w:numId="29">
    <w:abstractNumId w:val="6"/>
  </w:num>
  <w:num w:numId="30">
    <w:abstractNumId w:val="18"/>
  </w:num>
  <w:num w:numId="31">
    <w:abstractNumId w:val="13"/>
    <w:lvlOverride w:ilvl="0">
      <w:startOverride w:val="1"/>
    </w:lvlOverride>
  </w:num>
  <w:num w:numId="32">
    <w:abstractNumId w:val="13"/>
    <w:lvlOverride w:ilvl="0">
      <w:startOverride w:val="1"/>
    </w:lvlOverride>
  </w:num>
  <w:num w:numId="33">
    <w:abstractNumId w:val="13"/>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1C01" w:allStyles="1" w:customStyles="0" w:latentStyles="0" w:stylesInUse="0" w:headingStyles="0" w:numberingStyles="0" w:tableStyles="0" w:directFormattingOnRuns="0" w:directFormattingOnParagraphs="0" w:directFormattingOnNumbering="1" w:directFormattingOnTables="1" w:clearFormatting="1" w:top3HeadingStyles="0"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96B"/>
    <w:rsid w:val="000016EC"/>
    <w:rsid w:val="00006384"/>
    <w:rsid w:val="000106CF"/>
    <w:rsid w:val="000151E4"/>
    <w:rsid w:val="000168BF"/>
    <w:rsid w:val="00030FF3"/>
    <w:rsid w:val="00073E5B"/>
    <w:rsid w:val="0007638E"/>
    <w:rsid w:val="00092810"/>
    <w:rsid w:val="000A088A"/>
    <w:rsid w:val="000A3C98"/>
    <w:rsid w:val="000B025E"/>
    <w:rsid w:val="000B3174"/>
    <w:rsid w:val="000F166A"/>
    <w:rsid w:val="000F2C32"/>
    <w:rsid w:val="00100F97"/>
    <w:rsid w:val="00101F3E"/>
    <w:rsid w:val="0010675E"/>
    <w:rsid w:val="00110C98"/>
    <w:rsid w:val="00122846"/>
    <w:rsid w:val="001271EC"/>
    <w:rsid w:val="00143F85"/>
    <w:rsid w:val="00160EBA"/>
    <w:rsid w:val="00185158"/>
    <w:rsid w:val="001A5233"/>
    <w:rsid w:val="001C5797"/>
    <w:rsid w:val="001D66B8"/>
    <w:rsid w:val="001D77A2"/>
    <w:rsid w:val="001D7BC6"/>
    <w:rsid w:val="001D7C6E"/>
    <w:rsid w:val="001E2EAE"/>
    <w:rsid w:val="001E5B2F"/>
    <w:rsid w:val="001F3183"/>
    <w:rsid w:val="00211244"/>
    <w:rsid w:val="002378A0"/>
    <w:rsid w:val="002462C6"/>
    <w:rsid w:val="0024778D"/>
    <w:rsid w:val="00250DFB"/>
    <w:rsid w:val="00255AD5"/>
    <w:rsid w:val="002652E2"/>
    <w:rsid w:val="00272137"/>
    <w:rsid w:val="0028244B"/>
    <w:rsid w:val="00283189"/>
    <w:rsid w:val="002839BC"/>
    <w:rsid w:val="00291641"/>
    <w:rsid w:val="00295D6C"/>
    <w:rsid w:val="002A4624"/>
    <w:rsid w:val="002E2FB7"/>
    <w:rsid w:val="002F3186"/>
    <w:rsid w:val="00303742"/>
    <w:rsid w:val="00305B44"/>
    <w:rsid w:val="00305EB5"/>
    <w:rsid w:val="00313078"/>
    <w:rsid w:val="00316FB7"/>
    <w:rsid w:val="00332A91"/>
    <w:rsid w:val="0033474A"/>
    <w:rsid w:val="00347A0A"/>
    <w:rsid w:val="0035052D"/>
    <w:rsid w:val="00363036"/>
    <w:rsid w:val="00363F6B"/>
    <w:rsid w:val="00364E50"/>
    <w:rsid w:val="003661C7"/>
    <w:rsid w:val="003729A6"/>
    <w:rsid w:val="00385830"/>
    <w:rsid w:val="00394A74"/>
    <w:rsid w:val="003A675A"/>
    <w:rsid w:val="003B06A7"/>
    <w:rsid w:val="003B59AE"/>
    <w:rsid w:val="003C0833"/>
    <w:rsid w:val="003D46A0"/>
    <w:rsid w:val="003D7DD3"/>
    <w:rsid w:val="003E10BE"/>
    <w:rsid w:val="003E6E5B"/>
    <w:rsid w:val="00400D0B"/>
    <w:rsid w:val="004138BD"/>
    <w:rsid w:val="00415B5E"/>
    <w:rsid w:val="004219FC"/>
    <w:rsid w:val="004270DC"/>
    <w:rsid w:val="00433823"/>
    <w:rsid w:val="004353C3"/>
    <w:rsid w:val="004410FE"/>
    <w:rsid w:val="004515E6"/>
    <w:rsid w:val="00452458"/>
    <w:rsid w:val="004540C5"/>
    <w:rsid w:val="00464EB1"/>
    <w:rsid w:val="00464FB5"/>
    <w:rsid w:val="00466D81"/>
    <w:rsid w:val="004773B6"/>
    <w:rsid w:val="004854F6"/>
    <w:rsid w:val="00487818"/>
    <w:rsid w:val="00494327"/>
    <w:rsid w:val="004950A6"/>
    <w:rsid w:val="004A002D"/>
    <w:rsid w:val="004B61E4"/>
    <w:rsid w:val="004C4D83"/>
    <w:rsid w:val="004C5B9B"/>
    <w:rsid w:val="004C766C"/>
    <w:rsid w:val="004E4B9B"/>
    <w:rsid w:val="00501E05"/>
    <w:rsid w:val="00504261"/>
    <w:rsid w:val="00511921"/>
    <w:rsid w:val="00527B3B"/>
    <w:rsid w:val="00530452"/>
    <w:rsid w:val="00530DA3"/>
    <w:rsid w:val="00532449"/>
    <w:rsid w:val="0054519D"/>
    <w:rsid w:val="0054725B"/>
    <w:rsid w:val="00555033"/>
    <w:rsid w:val="00566B1B"/>
    <w:rsid w:val="005904C0"/>
    <w:rsid w:val="005A1563"/>
    <w:rsid w:val="005A482B"/>
    <w:rsid w:val="005B40F9"/>
    <w:rsid w:val="005B5F66"/>
    <w:rsid w:val="005C2C69"/>
    <w:rsid w:val="005C35F6"/>
    <w:rsid w:val="005C3B36"/>
    <w:rsid w:val="005D2549"/>
    <w:rsid w:val="005D7DA9"/>
    <w:rsid w:val="005E35C3"/>
    <w:rsid w:val="005F0CD2"/>
    <w:rsid w:val="005F1EC0"/>
    <w:rsid w:val="005F4C59"/>
    <w:rsid w:val="005F62C6"/>
    <w:rsid w:val="00614B54"/>
    <w:rsid w:val="00615DC0"/>
    <w:rsid w:val="00626524"/>
    <w:rsid w:val="00631F3F"/>
    <w:rsid w:val="00643802"/>
    <w:rsid w:val="00647972"/>
    <w:rsid w:val="0067390E"/>
    <w:rsid w:val="00690DE7"/>
    <w:rsid w:val="00697E35"/>
    <w:rsid w:val="006A566E"/>
    <w:rsid w:val="006A5B8C"/>
    <w:rsid w:val="006A7057"/>
    <w:rsid w:val="006B2E94"/>
    <w:rsid w:val="006B4F8F"/>
    <w:rsid w:val="006B5091"/>
    <w:rsid w:val="006B65DE"/>
    <w:rsid w:val="006C4F55"/>
    <w:rsid w:val="006D3497"/>
    <w:rsid w:val="006D4E86"/>
    <w:rsid w:val="006E46A9"/>
    <w:rsid w:val="00714BFA"/>
    <w:rsid w:val="00715BF6"/>
    <w:rsid w:val="0071623C"/>
    <w:rsid w:val="00717CDA"/>
    <w:rsid w:val="00741151"/>
    <w:rsid w:val="00741BCD"/>
    <w:rsid w:val="00756D82"/>
    <w:rsid w:val="00766242"/>
    <w:rsid w:val="00774CD3"/>
    <w:rsid w:val="00776963"/>
    <w:rsid w:val="00776F54"/>
    <w:rsid w:val="00785341"/>
    <w:rsid w:val="0079545C"/>
    <w:rsid w:val="007A14BF"/>
    <w:rsid w:val="007A6502"/>
    <w:rsid w:val="007B226E"/>
    <w:rsid w:val="007B7DB2"/>
    <w:rsid w:val="007C26E0"/>
    <w:rsid w:val="007C434D"/>
    <w:rsid w:val="007C4E18"/>
    <w:rsid w:val="007C6744"/>
    <w:rsid w:val="007C7F52"/>
    <w:rsid w:val="007D602B"/>
    <w:rsid w:val="007F11C5"/>
    <w:rsid w:val="007F56CF"/>
    <w:rsid w:val="00815735"/>
    <w:rsid w:val="008219DB"/>
    <w:rsid w:val="00825165"/>
    <w:rsid w:val="00845720"/>
    <w:rsid w:val="008500CA"/>
    <w:rsid w:val="00851FB8"/>
    <w:rsid w:val="0086372F"/>
    <w:rsid w:val="008720FA"/>
    <w:rsid w:val="00884EE3"/>
    <w:rsid w:val="008A1270"/>
    <w:rsid w:val="008C194E"/>
    <w:rsid w:val="008C25F5"/>
    <w:rsid w:val="008C3B00"/>
    <w:rsid w:val="008D477E"/>
    <w:rsid w:val="008E75E0"/>
    <w:rsid w:val="00902EAA"/>
    <w:rsid w:val="009073B7"/>
    <w:rsid w:val="00916F11"/>
    <w:rsid w:val="00923820"/>
    <w:rsid w:val="00931847"/>
    <w:rsid w:val="0093362F"/>
    <w:rsid w:val="00941FDF"/>
    <w:rsid w:val="00971695"/>
    <w:rsid w:val="009805F1"/>
    <w:rsid w:val="00996B41"/>
    <w:rsid w:val="009976D3"/>
    <w:rsid w:val="009A630E"/>
    <w:rsid w:val="009C2DBC"/>
    <w:rsid w:val="009C6581"/>
    <w:rsid w:val="009C7200"/>
    <w:rsid w:val="009D37C6"/>
    <w:rsid w:val="009E205E"/>
    <w:rsid w:val="009F188F"/>
    <w:rsid w:val="00A00D86"/>
    <w:rsid w:val="00A13F0D"/>
    <w:rsid w:val="00A232CA"/>
    <w:rsid w:val="00A4023D"/>
    <w:rsid w:val="00A46EA7"/>
    <w:rsid w:val="00A739EC"/>
    <w:rsid w:val="00A85EFF"/>
    <w:rsid w:val="00AA6F96"/>
    <w:rsid w:val="00AB33E8"/>
    <w:rsid w:val="00AB4386"/>
    <w:rsid w:val="00AB4EF6"/>
    <w:rsid w:val="00AC51D9"/>
    <w:rsid w:val="00AC74AF"/>
    <w:rsid w:val="00AD1D05"/>
    <w:rsid w:val="00AD5657"/>
    <w:rsid w:val="00AE0DE0"/>
    <w:rsid w:val="00AE1680"/>
    <w:rsid w:val="00AE2975"/>
    <w:rsid w:val="00AF37B7"/>
    <w:rsid w:val="00AF5741"/>
    <w:rsid w:val="00B0159C"/>
    <w:rsid w:val="00B01817"/>
    <w:rsid w:val="00B37280"/>
    <w:rsid w:val="00B43ECF"/>
    <w:rsid w:val="00B52146"/>
    <w:rsid w:val="00B56404"/>
    <w:rsid w:val="00B5658A"/>
    <w:rsid w:val="00B61E0B"/>
    <w:rsid w:val="00B7124E"/>
    <w:rsid w:val="00B72B07"/>
    <w:rsid w:val="00B7470C"/>
    <w:rsid w:val="00B8379C"/>
    <w:rsid w:val="00B91CB4"/>
    <w:rsid w:val="00BA7948"/>
    <w:rsid w:val="00BC2682"/>
    <w:rsid w:val="00BC5D83"/>
    <w:rsid w:val="00BD5FAF"/>
    <w:rsid w:val="00BE1037"/>
    <w:rsid w:val="00BE527D"/>
    <w:rsid w:val="00BF38E9"/>
    <w:rsid w:val="00BF6AD8"/>
    <w:rsid w:val="00C0433D"/>
    <w:rsid w:val="00C4115B"/>
    <w:rsid w:val="00C4515E"/>
    <w:rsid w:val="00C51D6F"/>
    <w:rsid w:val="00C658E4"/>
    <w:rsid w:val="00C75292"/>
    <w:rsid w:val="00C808BB"/>
    <w:rsid w:val="00CA17A5"/>
    <w:rsid w:val="00CB69C8"/>
    <w:rsid w:val="00CD28F7"/>
    <w:rsid w:val="00CE17E2"/>
    <w:rsid w:val="00CE1DFA"/>
    <w:rsid w:val="00CE3EBC"/>
    <w:rsid w:val="00D04F25"/>
    <w:rsid w:val="00D102D7"/>
    <w:rsid w:val="00D122DE"/>
    <w:rsid w:val="00D249EC"/>
    <w:rsid w:val="00D25BA2"/>
    <w:rsid w:val="00D33E9A"/>
    <w:rsid w:val="00D35A1C"/>
    <w:rsid w:val="00D364B3"/>
    <w:rsid w:val="00D40EF8"/>
    <w:rsid w:val="00D50A8B"/>
    <w:rsid w:val="00D5142B"/>
    <w:rsid w:val="00D5770D"/>
    <w:rsid w:val="00D578AD"/>
    <w:rsid w:val="00D666A9"/>
    <w:rsid w:val="00D6781B"/>
    <w:rsid w:val="00D949D0"/>
    <w:rsid w:val="00D96603"/>
    <w:rsid w:val="00DD0B3C"/>
    <w:rsid w:val="00DD0DCB"/>
    <w:rsid w:val="00DD19F7"/>
    <w:rsid w:val="00DD2ADD"/>
    <w:rsid w:val="00DE0B38"/>
    <w:rsid w:val="00DE0C14"/>
    <w:rsid w:val="00DE23B6"/>
    <w:rsid w:val="00DE4260"/>
    <w:rsid w:val="00DF07BB"/>
    <w:rsid w:val="00DF7377"/>
    <w:rsid w:val="00E02740"/>
    <w:rsid w:val="00E112B4"/>
    <w:rsid w:val="00E1360B"/>
    <w:rsid w:val="00E14F7C"/>
    <w:rsid w:val="00E22C1B"/>
    <w:rsid w:val="00E37063"/>
    <w:rsid w:val="00E4436E"/>
    <w:rsid w:val="00E54837"/>
    <w:rsid w:val="00E56D34"/>
    <w:rsid w:val="00E606C9"/>
    <w:rsid w:val="00E6108C"/>
    <w:rsid w:val="00E773E2"/>
    <w:rsid w:val="00E823FB"/>
    <w:rsid w:val="00E865F8"/>
    <w:rsid w:val="00E9043D"/>
    <w:rsid w:val="00E92C85"/>
    <w:rsid w:val="00EA3F31"/>
    <w:rsid w:val="00EB5AFF"/>
    <w:rsid w:val="00EB6A5E"/>
    <w:rsid w:val="00EB772C"/>
    <w:rsid w:val="00EC5ABE"/>
    <w:rsid w:val="00EE0373"/>
    <w:rsid w:val="00EE47E5"/>
    <w:rsid w:val="00F16C45"/>
    <w:rsid w:val="00F23760"/>
    <w:rsid w:val="00F24907"/>
    <w:rsid w:val="00F264C0"/>
    <w:rsid w:val="00F32893"/>
    <w:rsid w:val="00F42FC1"/>
    <w:rsid w:val="00F443AE"/>
    <w:rsid w:val="00F533E4"/>
    <w:rsid w:val="00F66A50"/>
    <w:rsid w:val="00F7696B"/>
    <w:rsid w:val="00F81483"/>
    <w:rsid w:val="00F908D0"/>
    <w:rsid w:val="00F92086"/>
    <w:rsid w:val="00FA6150"/>
    <w:rsid w:val="00FC6B7C"/>
    <w:rsid w:val="00FD3E3D"/>
    <w:rsid w:val="00FD6E04"/>
    <w:rsid w:val="00FF2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0E9169C5"/>
  <w15:docId w15:val="{35D15368-46F0-4ABE-9F8A-A8572890B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lsdException w:name="heading 2" w:uiPriority="9"/>
    <w:lsdException w:name="heading 3" w:uiPriority="9"/>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657"/>
    <w:pPr>
      <w:spacing w:line="360" w:lineRule="auto"/>
    </w:pPr>
    <w:rPr>
      <w:rFonts w:ascii="Arial" w:hAnsi="Arial"/>
      <w:szCs w:val="24"/>
    </w:rPr>
  </w:style>
  <w:style w:type="paragraph" w:styleId="Heading1">
    <w:name w:val="heading 1"/>
    <w:basedOn w:val="Normal"/>
    <w:next w:val="Normal"/>
    <w:link w:val="Heading1Char"/>
    <w:uiPriority w:val="9"/>
    <w:rsid w:val="00295D6C"/>
    <w:pPr>
      <w:spacing w:before="480"/>
      <w:contextualSpacing/>
      <w:outlineLvl w:val="0"/>
    </w:pPr>
    <w:rPr>
      <w:rFonts w:ascii="Cambria" w:hAnsi="Cambria"/>
      <w:b/>
      <w:bCs/>
      <w:sz w:val="28"/>
      <w:szCs w:val="28"/>
    </w:rPr>
  </w:style>
  <w:style w:type="paragraph" w:styleId="Heading2">
    <w:name w:val="heading 2"/>
    <w:basedOn w:val="Normal"/>
    <w:next w:val="Normal"/>
    <w:link w:val="Heading2Char"/>
    <w:uiPriority w:val="9"/>
    <w:unhideWhenUsed/>
    <w:rsid w:val="00295D6C"/>
    <w:pPr>
      <w:spacing w:before="200"/>
      <w:outlineLvl w:val="1"/>
    </w:pPr>
    <w:rPr>
      <w:rFonts w:ascii="Cambria" w:hAnsi="Cambria"/>
      <w:b/>
      <w:bCs/>
      <w:sz w:val="26"/>
      <w:szCs w:val="26"/>
    </w:rPr>
  </w:style>
  <w:style w:type="paragraph" w:styleId="Heading3">
    <w:name w:val="heading 3"/>
    <w:basedOn w:val="Normal"/>
    <w:next w:val="Normal"/>
    <w:link w:val="Heading3Char"/>
    <w:uiPriority w:val="9"/>
    <w:unhideWhenUsed/>
    <w:rsid w:val="00295D6C"/>
    <w:pPr>
      <w:spacing w:before="200" w:line="271" w:lineRule="auto"/>
      <w:outlineLvl w:val="2"/>
    </w:pPr>
    <w:rPr>
      <w:rFonts w:ascii="Cambria" w:hAnsi="Cambria"/>
      <w:b/>
      <w:bCs/>
    </w:rPr>
  </w:style>
  <w:style w:type="paragraph" w:styleId="Heading4">
    <w:name w:val="heading 4"/>
    <w:basedOn w:val="Normal"/>
    <w:next w:val="Normal"/>
    <w:link w:val="Heading4Char"/>
    <w:unhideWhenUsed/>
    <w:qFormat/>
    <w:rsid w:val="00295D6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295D6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295D6C"/>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295D6C"/>
    <w:p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295D6C"/>
    <w:p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295D6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95D6C"/>
    <w:rPr>
      <w:rFonts w:ascii="Cambria" w:eastAsia="Times New Roman" w:hAnsi="Cambria" w:cs="Times New Roman"/>
      <w:b/>
      <w:bCs/>
      <w:sz w:val="28"/>
      <w:szCs w:val="28"/>
    </w:rPr>
  </w:style>
  <w:style w:type="character" w:customStyle="1" w:styleId="Heading2Char">
    <w:name w:val="Heading 2 Char"/>
    <w:link w:val="Heading2"/>
    <w:uiPriority w:val="9"/>
    <w:rsid w:val="00295D6C"/>
    <w:rPr>
      <w:rFonts w:ascii="Cambria" w:eastAsia="Times New Roman" w:hAnsi="Cambria" w:cs="Times New Roman"/>
      <w:b/>
      <w:bCs/>
      <w:sz w:val="26"/>
      <w:szCs w:val="26"/>
    </w:rPr>
  </w:style>
  <w:style w:type="character" w:customStyle="1" w:styleId="Heading3Char">
    <w:name w:val="Heading 3 Char"/>
    <w:link w:val="Heading3"/>
    <w:uiPriority w:val="9"/>
    <w:rsid w:val="00295D6C"/>
    <w:rPr>
      <w:rFonts w:ascii="Cambria" w:eastAsia="Times New Roman" w:hAnsi="Cambria" w:cs="Times New Roman"/>
      <w:b/>
      <w:bCs/>
    </w:rPr>
  </w:style>
  <w:style w:type="character" w:customStyle="1" w:styleId="Heading4Char">
    <w:name w:val="Heading 4 Char"/>
    <w:link w:val="Heading4"/>
    <w:rsid w:val="00295D6C"/>
    <w:rPr>
      <w:rFonts w:ascii="Calibri" w:eastAsia="Times New Roman" w:hAnsi="Calibri" w:cs="Times New Roman"/>
      <w:b/>
      <w:bCs/>
      <w:sz w:val="28"/>
      <w:szCs w:val="28"/>
    </w:rPr>
  </w:style>
  <w:style w:type="character" w:customStyle="1" w:styleId="Heading5Char">
    <w:name w:val="Heading 5 Char"/>
    <w:link w:val="Heading5"/>
    <w:semiHidden/>
    <w:rsid w:val="00295D6C"/>
    <w:rPr>
      <w:rFonts w:ascii="Calibri" w:eastAsia="Times New Roman" w:hAnsi="Calibri" w:cs="Times New Roman"/>
      <w:b/>
      <w:bCs/>
      <w:i/>
      <w:iCs/>
      <w:sz w:val="26"/>
      <w:szCs w:val="26"/>
    </w:rPr>
  </w:style>
  <w:style w:type="character" w:customStyle="1" w:styleId="Heading6Char">
    <w:name w:val="Heading 6 Char"/>
    <w:link w:val="Heading6"/>
    <w:semiHidden/>
    <w:rsid w:val="00295D6C"/>
    <w:rPr>
      <w:rFonts w:ascii="Calibri" w:eastAsia="Times New Roman" w:hAnsi="Calibri" w:cs="Times New Roman"/>
      <w:b/>
      <w:bCs/>
      <w:sz w:val="22"/>
      <w:szCs w:val="22"/>
    </w:rPr>
  </w:style>
  <w:style w:type="character" w:customStyle="1" w:styleId="Heading7Char">
    <w:name w:val="Heading 7 Char"/>
    <w:link w:val="Heading7"/>
    <w:semiHidden/>
    <w:rsid w:val="00295D6C"/>
    <w:rPr>
      <w:rFonts w:ascii="Calibri" w:eastAsia="Times New Roman" w:hAnsi="Calibri" w:cs="Times New Roman"/>
      <w:sz w:val="24"/>
      <w:szCs w:val="24"/>
    </w:rPr>
  </w:style>
  <w:style w:type="character" w:customStyle="1" w:styleId="Heading8Char">
    <w:name w:val="Heading 8 Char"/>
    <w:link w:val="Heading8"/>
    <w:semiHidden/>
    <w:rsid w:val="00295D6C"/>
    <w:rPr>
      <w:rFonts w:ascii="Calibri" w:eastAsia="Times New Roman" w:hAnsi="Calibri" w:cs="Times New Roman"/>
      <w:i/>
      <w:iCs/>
      <w:sz w:val="24"/>
      <w:szCs w:val="24"/>
    </w:rPr>
  </w:style>
  <w:style w:type="character" w:customStyle="1" w:styleId="Heading9Char">
    <w:name w:val="Heading 9 Char"/>
    <w:link w:val="Heading9"/>
    <w:semiHidden/>
    <w:rsid w:val="00295D6C"/>
    <w:rPr>
      <w:rFonts w:ascii="Cambria" w:eastAsia="Times New Roman" w:hAnsi="Cambria" w:cs="Times New Roman"/>
      <w:sz w:val="22"/>
      <w:szCs w:val="22"/>
    </w:rPr>
  </w:style>
  <w:style w:type="paragraph" w:customStyle="1" w:styleId="StepNumber10">
    <w:name w:val="Step Number 1)"/>
    <w:basedOn w:val="Normal"/>
    <w:qFormat/>
    <w:rsid w:val="00295D6C"/>
    <w:pPr>
      <w:numPr>
        <w:numId w:val="2"/>
      </w:numPr>
      <w:overflowPunct w:val="0"/>
      <w:autoSpaceDE w:val="0"/>
      <w:autoSpaceDN w:val="0"/>
      <w:adjustRightInd w:val="0"/>
      <w:textAlignment w:val="baseline"/>
    </w:pPr>
    <w:rPr>
      <w:rFonts w:cs="Arial"/>
      <w:szCs w:val="20"/>
    </w:rPr>
  </w:style>
  <w:style w:type="paragraph" w:customStyle="1" w:styleId="StepNumbera">
    <w:name w:val="Step Number a)"/>
    <w:basedOn w:val="Normal"/>
    <w:qFormat/>
    <w:rsid w:val="00295D6C"/>
    <w:pPr>
      <w:numPr>
        <w:ilvl w:val="1"/>
        <w:numId w:val="4"/>
      </w:numPr>
      <w:overflowPunct w:val="0"/>
      <w:autoSpaceDE w:val="0"/>
      <w:autoSpaceDN w:val="0"/>
      <w:adjustRightInd w:val="0"/>
      <w:textAlignment w:val="baseline"/>
    </w:pPr>
    <w:rPr>
      <w:szCs w:val="20"/>
    </w:rPr>
  </w:style>
  <w:style w:type="paragraph" w:customStyle="1" w:styleId="RouterStep">
    <w:name w:val="Router Step"/>
    <w:basedOn w:val="Normal"/>
    <w:next w:val="StepNumber10"/>
    <w:qFormat/>
    <w:rsid w:val="00D33E9A"/>
    <w:pPr>
      <w:keepNext/>
      <w:spacing w:before="60"/>
    </w:pPr>
    <w:rPr>
      <w:b/>
      <w:caps/>
    </w:rPr>
  </w:style>
  <w:style w:type="paragraph" w:styleId="TOC1">
    <w:name w:val="toc 1"/>
    <w:basedOn w:val="Normal"/>
    <w:next w:val="Normal"/>
    <w:autoRedefine/>
    <w:uiPriority w:val="39"/>
    <w:rsid w:val="00F92086"/>
    <w:pPr>
      <w:tabs>
        <w:tab w:val="right" w:leader="dot" w:pos="12240"/>
      </w:tabs>
      <w:spacing w:line="240" w:lineRule="auto"/>
      <w:ind w:left="-90"/>
    </w:pPr>
    <w:rPr>
      <w:color w:val="0000FF"/>
      <w:u w:val="words"/>
    </w:rPr>
  </w:style>
  <w:style w:type="paragraph" w:customStyle="1" w:styleId="StepNumber1">
    <w:name w:val="Step Number 1."/>
    <w:basedOn w:val="Normal"/>
    <w:qFormat/>
    <w:rsid w:val="00295D6C"/>
    <w:pPr>
      <w:numPr>
        <w:ilvl w:val="2"/>
        <w:numId w:val="4"/>
      </w:numPr>
    </w:pPr>
  </w:style>
  <w:style w:type="character" w:styleId="CommentReference">
    <w:name w:val="annotation reference"/>
    <w:uiPriority w:val="99"/>
    <w:semiHidden/>
    <w:rsid w:val="00C75292"/>
    <w:rPr>
      <w:sz w:val="16"/>
      <w:szCs w:val="16"/>
    </w:rPr>
  </w:style>
  <w:style w:type="paragraph" w:styleId="CommentText">
    <w:name w:val="annotation text"/>
    <w:basedOn w:val="Normal"/>
    <w:link w:val="CommentTextChar"/>
    <w:uiPriority w:val="99"/>
    <w:semiHidden/>
    <w:rsid w:val="00C75292"/>
    <w:rPr>
      <w:szCs w:val="20"/>
    </w:rPr>
  </w:style>
  <w:style w:type="paragraph" w:styleId="CommentSubject">
    <w:name w:val="annotation subject"/>
    <w:basedOn w:val="CommentText"/>
    <w:next w:val="CommentText"/>
    <w:semiHidden/>
    <w:rsid w:val="00C75292"/>
    <w:rPr>
      <w:b/>
      <w:bCs/>
    </w:rPr>
  </w:style>
  <w:style w:type="paragraph" w:styleId="BalloonText">
    <w:name w:val="Balloon Text"/>
    <w:basedOn w:val="Normal"/>
    <w:semiHidden/>
    <w:rsid w:val="00C75292"/>
    <w:rPr>
      <w:rFonts w:ascii="Tahoma" w:hAnsi="Tahoma" w:cs="Tahoma"/>
      <w:sz w:val="16"/>
      <w:szCs w:val="16"/>
    </w:rPr>
  </w:style>
  <w:style w:type="paragraph" w:styleId="Caption">
    <w:name w:val="caption"/>
    <w:basedOn w:val="Normal"/>
    <w:next w:val="Normal"/>
    <w:qFormat/>
    <w:rsid w:val="00295D6C"/>
    <w:rPr>
      <w:b/>
      <w:bCs/>
      <w:szCs w:val="20"/>
    </w:rPr>
  </w:style>
  <w:style w:type="paragraph" w:styleId="Header">
    <w:name w:val="header"/>
    <w:basedOn w:val="Normal"/>
    <w:rsid w:val="00631F3F"/>
    <w:pPr>
      <w:spacing w:line="240" w:lineRule="auto"/>
    </w:pPr>
  </w:style>
  <w:style w:type="paragraph" w:styleId="Footer">
    <w:name w:val="footer"/>
    <w:basedOn w:val="Normal"/>
    <w:rsid w:val="00E112B4"/>
    <w:pPr>
      <w:tabs>
        <w:tab w:val="center" w:pos="6480"/>
        <w:tab w:val="right" w:pos="13680"/>
      </w:tabs>
    </w:pPr>
  </w:style>
  <w:style w:type="paragraph" w:styleId="Title">
    <w:name w:val="Title"/>
    <w:basedOn w:val="Normal"/>
    <w:link w:val="TitleChar"/>
    <w:qFormat/>
    <w:rsid w:val="00295D6C"/>
    <w:pPr>
      <w:spacing w:line="240" w:lineRule="auto"/>
      <w:jc w:val="center"/>
      <w:outlineLvl w:val="0"/>
    </w:pPr>
    <w:rPr>
      <w:rFonts w:cs="Arial"/>
      <w:b/>
      <w:bCs/>
      <w:kern w:val="28"/>
      <w:sz w:val="32"/>
      <w:szCs w:val="32"/>
    </w:rPr>
  </w:style>
  <w:style w:type="character" w:customStyle="1" w:styleId="TitleChar">
    <w:name w:val="Title Char"/>
    <w:link w:val="Title"/>
    <w:rsid w:val="00295D6C"/>
    <w:rPr>
      <w:rFonts w:ascii="Arial" w:hAnsi="Arial" w:cs="Arial"/>
      <w:b/>
      <w:bCs/>
      <w:kern w:val="28"/>
      <w:sz w:val="32"/>
      <w:szCs w:val="32"/>
    </w:rPr>
  </w:style>
  <w:style w:type="paragraph" w:customStyle="1" w:styleId="Callouttext">
    <w:name w:val="Callout text"/>
    <w:basedOn w:val="Normal"/>
    <w:qFormat/>
    <w:rsid w:val="00295D6C"/>
    <w:pPr>
      <w:spacing w:line="240" w:lineRule="auto"/>
    </w:pPr>
    <w:rPr>
      <w:sz w:val="18"/>
      <w:szCs w:val="18"/>
    </w:rPr>
  </w:style>
  <w:style w:type="paragraph" w:customStyle="1" w:styleId="Tabletext">
    <w:name w:val="Table text"/>
    <w:basedOn w:val="Normal"/>
    <w:qFormat/>
    <w:rsid w:val="00295D6C"/>
    <w:pPr>
      <w:spacing w:line="240" w:lineRule="auto"/>
    </w:pPr>
    <w:rPr>
      <w:rFonts w:cs="Arial"/>
    </w:rPr>
  </w:style>
  <w:style w:type="character" w:styleId="FollowedHyperlink">
    <w:name w:val="FollowedHyperlink"/>
    <w:rsid w:val="00AF5741"/>
    <w:rPr>
      <w:color w:val="800080"/>
      <w:u w:val="single"/>
    </w:rPr>
  </w:style>
  <w:style w:type="paragraph" w:customStyle="1" w:styleId="List1Bullet">
    <w:name w:val="List 1 Bullet"/>
    <w:basedOn w:val="Normal"/>
    <w:qFormat/>
    <w:rsid w:val="00B01817"/>
    <w:pPr>
      <w:numPr>
        <w:numId w:val="3"/>
      </w:numPr>
    </w:pPr>
  </w:style>
  <w:style w:type="paragraph" w:customStyle="1" w:styleId="RouterLastStep">
    <w:name w:val="Router Last Step"/>
    <w:basedOn w:val="RouterStep"/>
    <w:next w:val="StepNumber10"/>
    <w:qFormat/>
    <w:rsid w:val="00295D6C"/>
  </w:style>
  <w:style w:type="character" w:customStyle="1" w:styleId="X-ref">
    <w:name w:val="X-ref"/>
    <w:qFormat/>
    <w:rsid w:val="0024778D"/>
    <w:rPr>
      <w:color w:val="0000FF"/>
      <w:u w:val="single"/>
    </w:rPr>
  </w:style>
  <w:style w:type="paragraph" w:styleId="TOC2">
    <w:name w:val="toc 2"/>
    <w:basedOn w:val="TOC1"/>
    <w:next w:val="Normal"/>
    <w:autoRedefine/>
    <w:uiPriority w:val="39"/>
    <w:rsid w:val="00717CDA"/>
    <w:pPr>
      <w:pBdr>
        <w:bottom w:val="single" w:sz="12" w:space="1" w:color="auto"/>
        <w:between w:val="single" w:sz="12" w:space="1" w:color="auto"/>
      </w:pBdr>
    </w:pPr>
  </w:style>
  <w:style w:type="paragraph" w:styleId="NoSpacing">
    <w:name w:val="No Spacing"/>
    <w:basedOn w:val="Normal"/>
    <w:uiPriority w:val="1"/>
    <w:rsid w:val="00295D6C"/>
    <w:pPr>
      <w:spacing w:line="240" w:lineRule="auto"/>
    </w:pPr>
  </w:style>
  <w:style w:type="paragraph" w:styleId="TOCHeading">
    <w:name w:val="TOC Heading"/>
    <w:basedOn w:val="Heading1"/>
    <w:next w:val="Normal"/>
    <w:uiPriority w:val="39"/>
    <w:semiHidden/>
    <w:unhideWhenUsed/>
    <w:qFormat/>
    <w:rsid w:val="00295D6C"/>
    <w:pPr>
      <w:keepNext/>
      <w:spacing w:before="240" w:after="60"/>
      <w:contextualSpacing w:val="0"/>
      <w:outlineLvl w:val="9"/>
    </w:pPr>
    <w:rPr>
      <w:kern w:val="32"/>
      <w:sz w:val="32"/>
      <w:szCs w:val="32"/>
    </w:rPr>
  </w:style>
  <w:style w:type="table" w:styleId="TableGrid">
    <w:name w:val="Table Grid"/>
    <w:basedOn w:val="TableNormal"/>
    <w:rsid w:val="009C6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73B7"/>
    <w:rPr>
      <w:color w:val="808080"/>
    </w:rPr>
  </w:style>
  <w:style w:type="paragraph" w:customStyle="1" w:styleId="List2Bullet">
    <w:name w:val="List 2 Bullet"/>
    <w:basedOn w:val="Normal"/>
    <w:qFormat/>
    <w:rsid w:val="00B01817"/>
    <w:pPr>
      <w:numPr>
        <w:numId w:val="5"/>
      </w:numPr>
    </w:pPr>
  </w:style>
  <w:style w:type="character" w:styleId="Hyperlink">
    <w:name w:val="Hyperlink"/>
    <w:basedOn w:val="DefaultParagraphFont"/>
    <w:uiPriority w:val="99"/>
    <w:unhideWhenUsed/>
    <w:rsid w:val="00BA7948"/>
    <w:rPr>
      <w:color w:val="0000FF" w:themeColor="hyperlink"/>
      <w:u w:val="single"/>
    </w:rPr>
  </w:style>
  <w:style w:type="character" w:customStyle="1" w:styleId="CommentTextChar">
    <w:name w:val="Comment Text Char"/>
    <w:basedOn w:val="DefaultParagraphFont"/>
    <w:link w:val="CommentText"/>
    <w:uiPriority w:val="99"/>
    <w:semiHidden/>
    <w:rsid w:val="00D33E9A"/>
    <w:rPr>
      <w:rFonts w:ascii="Arial" w:hAnsi="Arial"/>
    </w:rPr>
  </w:style>
  <w:style w:type="paragraph" w:styleId="ListParagraph">
    <w:name w:val="List Paragraph"/>
    <w:basedOn w:val="Normal"/>
    <w:uiPriority w:val="34"/>
    <w:qFormat/>
    <w:rsid w:val="006B5091"/>
    <w:pPr>
      <w:spacing w:line="240" w:lineRule="auto"/>
      <w:ind w:left="720"/>
    </w:pPr>
    <w:rPr>
      <w:rFonts w:ascii="Calibri" w:eastAsia="Calibri" w:hAnsi="Calibri"/>
      <w:sz w:val="22"/>
      <w:szCs w:val="22"/>
    </w:rPr>
  </w:style>
  <w:style w:type="paragraph" w:customStyle="1" w:styleId="BodyText1">
    <w:name w:val="Body Text 1"/>
    <w:basedOn w:val="Normal"/>
    <w:qFormat/>
    <w:rsid w:val="00A46EA7"/>
    <w:pPr>
      <w:overflowPunct w:val="0"/>
      <w:autoSpaceDE w:val="0"/>
      <w:autoSpaceDN w:val="0"/>
      <w:adjustRightInd w:val="0"/>
      <w:spacing w:after="120" w:line="240" w:lineRule="auto"/>
      <w:textAlignment w:val="baseline"/>
    </w:pPr>
    <w:rPr>
      <w:rFonts w:ascii="Times New Roman" w:hAnsi="Times New Roman"/>
      <w:sz w:val="24"/>
      <w:szCs w:val="20"/>
    </w:rPr>
  </w:style>
  <w:style w:type="paragraph" w:styleId="BodyText">
    <w:name w:val="Body Text"/>
    <w:basedOn w:val="Normal"/>
    <w:link w:val="BodyTextChar"/>
    <w:semiHidden/>
    <w:unhideWhenUsed/>
    <w:rsid w:val="00303742"/>
    <w:pPr>
      <w:spacing w:after="120"/>
    </w:pPr>
  </w:style>
  <w:style w:type="character" w:customStyle="1" w:styleId="BodyTextChar">
    <w:name w:val="Body Text Char"/>
    <w:basedOn w:val="DefaultParagraphFont"/>
    <w:link w:val="BodyText"/>
    <w:semiHidden/>
    <w:rsid w:val="00303742"/>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www.pcb.com/../images/Pcbhdr.gif" TargetMode="External"/><Relationship Id="rId2" Type="http://schemas.openxmlformats.org/officeDocument/2006/relationships/image" Target="media/image21.png"/><Relationship Id="rId1" Type="http://schemas.openxmlformats.org/officeDocument/2006/relationships/hyperlink" Target="http://www.pcb.com/" TargetMode="External"/><Relationship Id="rId6" Type="http://schemas.openxmlformats.org/officeDocument/2006/relationships/image" Target="http://mypcb.pcb.com/images/tcs_hover.gif" TargetMode="External"/><Relationship Id="rId5" Type="http://schemas.openxmlformats.org/officeDocument/2006/relationships/image" Target="media/image22.png"/><Relationship Id="rId4" Type="http://schemas.openxmlformats.org/officeDocument/2006/relationships/hyperlink" Target="http://mypcb.pcb.com/t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6350"/>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5AC76-C46B-49DA-8389-07A5CB5E6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6825</TotalTime>
  <Pages>7</Pages>
  <Words>715</Words>
  <Characters>4393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1)</vt:lpstr>
    </vt:vector>
  </TitlesOfParts>
  <Company>PCB Piezotronics</Company>
  <LinksUpToDate>false</LinksUpToDate>
  <CharactersWithSpaces>5098</CharactersWithSpaces>
  <SharedDoc>false</SharedDoc>
  <HLinks>
    <vt:vector size="24" baseType="variant">
      <vt:variant>
        <vt:i4>1703987</vt:i4>
      </vt:variant>
      <vt:variant>
        <vt:i4>8</vt:i4>
      </vt:variant>
      <vt:variant>
        <vt:i4>0</vt:i4>
      </vt:variant>
      <vt:variant>
        <vt:i4>5</vt:i4>
      </vt:variant>
      <vt:variant>
        <vt:lpwstr/>
      </vt:variant>
      <vt:variant>
        <vt:lpwstr>_Toc360182887</vt:lpwstr>
      </vt:variant>
      <vt:variant>
        <vt:i4>1703987</vt:i4>
      </vt:variant>
      <vt:variant>
        <vt:i4>2</vt:i4>
      </vt:variant>
      <vt:variant>
        <vt:i4>0</vt:i4>
      </vt:variant>
      <vt:variant>
        <vt:i4>5</vt:i4>
      </vt:variant>
      <vt:variant>
        <vt:lpwstr/>
      </vt:variant>
      <vt:variant>
        <vt:lpwstr>_Toc360182886</vt:lpwstr>
      </vt:variant>
      <vt:variant>
        <vt:i4>3604594</vt:i4>
      </vt:variant>
      <vt:variant>
        <vt:i4>0</vt:i4>
      </vt:variant>
      <vt:variant>
        <vt:i4>0</vt:i4>
      </vt:variant>
      <vt:variant>
        <vt:i4>5</vt:i4>
      </vt:variant>
      <vt:variant>
        <vt:lpwstr>http://www.pcb.com/</vt:lpwstr>
      </vt:variant>
      <vt:variant>
        <vt:lpwstr/>
      </vt:variant>
      <vt:variant>
        <vt:i4>8257583</vt:i4>
      </vt:variant>
      <vt:variant>
        <vt:i4>20754</vt:i4>
      </vt:variant>
      <vt:variant>
        <vt:i4>1026</vt:i4>
      </vt:variant>
      <vt:variant>
        <vt:i4>1</vt:i4>
      </vt:variant>
      <vt:variant>
        <vt:lpwstr>http://www.pcb.com/../images/Pcbhdr.gif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mceglinski</dc:creator>
  <cp:lastModifiedBy>Christopher  Kopra</cp:lastModifiedBy>
  <cp:revision>12</cp:revision>
  <cp:lastPrinted>2018-02-19T15:25:00Z</cp:lastPrinted>
  <dcterms:created xsi:type="dcterms:W3CDTF">2021-01-21T19:03:00Z</dcterms:created>
  <dcterms:modified xsi:type="dcterms:W3CDTF">2021-03-01T21:22:00Z</dcterms:modified>
</cp:coreProperties>
</file>