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C59E" w14:textId="77777777" w:rsidR="00E1360B" w:rsidRDefault="00E1360B" w:rsidP="004C5B9B">
      <w:pPr>
        <w:spacing w:line="240" w:lineRule="auto"/>
        <w:jc w:val="center"/>
        <w:rPr>
          <w:b/>
        </w:rPr>
      </w:pPr>
    </w:p>
    <w:p w14:paraId="0E78A773" w14:textId="656BC880" w:rsidR="00FD6E04" w:rsidRPr="001E5B2F" w:rsidRDefault="00FD6E04" w:rsidP="004C5B9B">
      <w:pPr>
        <w:spacing w:line="240" w:lineRule="auto"/>
        <w:jc w:val="center"/>
        <w:rPr>
          <w:b/>
        </w:rPr>
      </w:pPr>
      <w:r w:rsidRPr="001E5B2F">
        <w:rPr>
          <w:b/>
        </w:rPr>
        <w:t>Contents</w:t>
      </w:r>
    </w:p>
    <w:p w14:paraId="607574C7" w14:textId="65C88153" w:rsidR="00EA3280" w:rsidRDefault="00BA7948">
      <w:pPr>
        <w:pStyle w:val="TOC1"/>
        <w:rPr>
          <w:rFonts w:asciiTheme="minorHAnsi" w:eastAsiaTheme="minorEastAsia" w:hAnsiTheme="minorHAnsi" w:cstheme="minorBidi"/>
          <w:noProof/>
          <w:color w:val="auto"/>
          <w:sz w:val="22"/>
          <w:szCs w:val="22"/>
          <w:u w:val="none"/>
        </w:rPr>
      </w:pPr>
      <w:r>
        <w:fldChar w:fldCharType="begin"/>
      </w:r>
      <w:r>
        <w:instrText xml:space="preserve"> TOC \h \z \t "Router Step,1,Router Last Step,2" </w:instrText>
      </w:r>
      <w:r>
        <w:fldChar w:fldCharType="separate"/>
      </w:r>
      <w:hyperlink w:anchor="_Toc63061924" w:history="1">
        <w:r w:rsidR="00EA3280" w:rsidRPr="00D5518D">
          <w:rPr>
            <w:rStyle w:val="Hyperlink"/>
            <w:noProof/>
          </w:rPr>
          <w:t>PART A: NONDESTRUCTIVE TEST</w:t>
        </w:r>
        <w:r w:rsidR="00EA3280">
          <w:rPr>
            <w:noProof/>
            <w:webHidden/>
          </w:rPr>
          <w:tab/>
        </w:r>
        <w:r w:rsidR="00EA3280">
          <w:rPr>
            <w:noProof/>
            <w:webHidden/>
          </w:rPr>
          <w:fldChar w:fldCharType="begin"/>
        </w:r>
        <w:r w:rsidR="00EA3280">
          <w:rPr>
            <w:noProof/>
            <w:webHidden/>
          </w:rPr>
          <w:instrText xml:space="preserve"> PAGEREF _Toc63061924 \h </w:instrText>
        </w:r>
        <w:r w:rsidR="00EA3280">
          <w:rPr>
            <w:noProof/>
            <w:webHidden/>
          </w:rPr>
        </w:r>
        <w:r w:rsidR="00EA3280">
          <w:rPr>
            <w:noProof/>
            <w:webHidden/>
          </w:rPr>
          <w:fldChar w:fldCharType="separate"/>
        </w:r>
        <w:r w:rsidR="003141A0">
          <w:rPr>
            <w:noProof/>
            <w:webHidden/>
          </w:rPr>
          <w:t>1</w:t>
        </w:r>
        <w:r w:rsidR="00EA3280">
          <w:rPr>
            <w:noProof/>
            <w:webHidden/>
          </w:rPr>
          <w:fldChar w:fldCharType="end"/>
        </w:r>
      </w:hyperlink>
    </w:p>
    <w:p w14:paraId="150DD5AE" w14:textId="1C73386C" w:rsidR="00EA3280" w:rsidRDefault="003141A0">
      <w:pPr>
        <w:pStyle w:val="TOC1"/>
        <w:rPr>
          <w:rFonts w:asciiTheme="minorHAnsi" w:eastAsiaTheme="minorEastAsia" w:hAnsiTheme="minorHAnsi" w:cstheme="minorBidi"/>
          <w:noProof/>
          <w:color w:val="auto"/>
          <w:sz w:val="22"/>
          <w:szCs w:val="22"/>
          <w:u w:val="none"/>
        </w:rPr>
      </w:pPr>
      <w:hyperlink w:anchor="_Toc63061925" w:history="1">
        <w:r w:rsidR="00EA3280" w:rsidRPr="00D5518D">
          <w:rPr>
            <w:rStyle w:val="Hyperlink"/>
            <w:noProof/>
          </w:rPr>
          <w:t>PART B: DESTRUCTIVE TEST I</w:t>
        </w:r>
        <w:r w:rsidR="00EA3280">
          <w:rPr>
            <w:noProof/>
            <w:webHidden/>
          </w:rPr>
          <w:tab/>
        </w:r>
        <w:r w:rsidR="00EA3280">
          <w:rPr>
            <w:noProof/>
            <w:webHidden/>
          </w:rPr>
          <w:fldChar w:fldCharType="begin"/>
        </w:r>
        <w:r w:rsidR="00EA3280">
          <w:rPr>
            <w:noProof/>
            <w:webHidden/>
          </w:rPr>
          <w:instrText xml:space="preserve"> PAGEREF _Toc63061925 \h </w:instrText>
        </w:r>
        <w:r w:rsidR="00EA3280">
          <w:rPr>
            <w:noProof/>
            <w:webHidden/>
          </w:rPr>
        </w:r>
        <w:r w:rsidR="00EA3280">
          <w:rPr>
            <w:noProof/>
            <w:webHidden/>
          </w:rPr>
          <w:fldChar w:fldCharType="separate"/>
        </w:r>
        <w:r>
          <w:rPr>
            <w:noProof/>
            <w:webHidden/>
          </w:rPr>
          <w:t>2</w:t>
        </w:r>
        <w:r w:rsidR="00EA3280">
          <w:rPr>
            <w:noProof/>
            <w:webHidden/>
          </w:rPr>
          <w:fldChar w:fldCharType="end"/>
        </w:r>
      </w:hyperlink>
    </w:p>
    <w:p w14:paraId="4ECB3074" w14:textId="17DFC746" w:rsidR="00EA3280" w:rsidRDefault="003141A0">
      <w:pPr>
        <w:pStyle w:val="TOC1"/>
        <w:rPr>
          <w:rFonts w:asciiTheme="minorHAnsi" w:eastAsiaTheme="minorEastAsia" w:hAnsiTheme="minorHAnsi" w:cstheme="minorBidi"/>
          <w:noProof/>
          <w:color w:val="auto"/>
          <w:sz w:val="22"/>
          <w:szCs w:val="22"/>
          <w:u w:val="none"/>
        </w:rPr>
      </w:pPr>
      <w:hyperlink w:anchor="_Toc63061926" w:history="1">
        <w:r w:rsidR="00EA3280" w:rsidRPr="00D5518D">
          <w:rPr>
            <w:rStyle w:val="Hyperlink"/>
            <w:noProof/>
          </w:rPr>
          <w:t>PART C: DESTRUCTIVE TEST II</w:t>
        </w:r>
        <w:r w:rsidR="00EA3280">
          <w:rPr>
            <w:noProof/>
            <w:webHidden/>
          </w:rPr>
          <w:tab/>
        </w:r>
        <w:bookmarkStart w:id="0" w:name="_GoBack"/>
        <w:bookmarkEnd w:id="0"/>
        <w:r w:rsidR="00EA3280">
          <w:rPr>
            <w:noProof/>
            <w:webHidden/>
          </w:rPr>
          <w:fldChar w:fldCharType="begin"/>
        </w:r>
        <w:r w:rsidR="00EA3280">
          <w:rPr>
            <w:noProof/>
            <w:webHidden/>
          </w:rPr>
          <w:instrText xml:space="preserve"> PAGEREF _Toc63061926 \h </w:instrText>
        </w:r>
        <w:r w:rsidR="00EA3280">
          <w:rPr>
            <w:noProof/>
            <w:webHidden/>
          </w:rPr>
        </w:r>
        <w:r w:rsidR="00EA3280">
          <w:rPr>
            <w:noProof/>
            <w:webHidden/>
          </w:rPr>
          <w:fldChar w:fldCharType="separate"/>
        </w:r>
        <w:r>
          <w:rPr>
            <w:noProof/>
            <w:webHidden/>
          </w:rPr>
          <w:t>3</w:t>
        </w:r>
        <w:r w:rsidR="00EA3280">
          <w:rPr>
            <w:noProof/>
            <w:webHidden/>
          </w:rPr>
          <w:fldChar w:fldCharType="end"/>
        </w:r>
      </w:hyperlink>
    </w:p>
    <w:p w14:paraId="640EAD7A" w14:textId="598A0461" w:rsidR="00EA3280" w:rsidRDefault="003141A0">
      <w:pPr>
        <w:pStyle w:val="TOC1"/>
        <w:rPr>
          <w:rFonts w:asciiTheme="minorHAnsi" w:eastAsiaTheme="minorEastAsia" w:hAnsiTheme="minorHAnsi" w:cstheme="minorBidi"/>
          <w:noProof/>
          <w:color w:val="auto"/>
          <w:sz w:val="22"/>
          <w:szCs w:val="22"/>
          <w:u w:val="none"/>
        </w:rPr>
      </w:pPr>
      <w:hyperlink w:anchor="_Toc63061927" w:history="1">
        <w:r w:rsidR="00EA3280" w:rsidRPr="00D5518D">
          <w:rPr>
            <w:rStyle w:val="Hyperlink"/>
            <w:noProof/>
          </w:rPr>
          <w:t>APPENDIX: PART B TEST INTERPRETATION</w:t>
        </w:r>
        <w:r w:rsidR="00EA3280">
          <w:rPr>
            <w:noProof/>
            <w:webHidden/>
          </w:rPr>
          <w:tab/>
        </w:r>
        <w:r w:rsidR="00EA3280">
          <w:rPr>
            <w:noProof/>
            <w:webHidden/>
          </w:rPr>
          <w:fldChar w:fldCharType="begin"/>
        </w:r>
        <w:r w:rsidR="00EA3280">
          <w:rPr>
            <w:noProof/>
            <w:webHidden/>
          </w:rPr>
          <w:instrText xml:space="preserve"> PAGEREF _Toc63061927 \h </w:instrText>
        </w:r>
        <w:r w:rsidR="00EA3280">
          <w:rPr>
            <w:noProof/>
            <w:webHidden/>
          </w:rPr>
        </w:r>
        <w:r w:rsidR="00EA3280">
          <w:rPr>
            <w:noProof/>
            <w:webHidden/>
          </w:rPr>
          <w:fldChar w:fldCharType="separate"/>
        </w:r>
        <w:r>
          <w:rPr>
            <w:noProof/>
            <w:webHidden/>
          </w:rPr>
          <w:t>5</w:t>
        </w:r>
        <w:r w:rsidR="00EA3280">
          <w:rPr>
            <w:noProof/>
            <w:webHidden/>
          </w:rPr>
          <w:fldChar w:fldCharType="end"/>
        </w:r>
      </w:hyperlink>
    </w:p>
    <w:p w14:paraId="22220B45" w14:textId="2810CA43" w:rsidR="00EA3280" w:rsidRDefault="003141A0">
      <w:pPr>
        <w:pStyle w:val="TOC1"/>
        <w:rPr>
          <w:rFonts w:asciiTheme="minorHAnsi" w:eastAsiaTheme="minorEastAsia" w:hAnsiTheme="minorHAnsi" w:cstheme="minorBidi"/>
          <w:noProof/>
          <w:color w:val="auto"/>
          <w:sz w:val="22"/>
          <w:szCs w:val="22"/>
          <w:u w:val="none"/>
        </w:rPr>
      </w:pPr>
      <w:hyperlink w:anchor="_Toc63061928" w:history="1">
        <w:r w:rsidR="00EA3280" w:rsidRPr="00D5518D">
          <w:rPr>
            <w:rStyle w:val="Hyperlink"/>
            <w:noProof/>
          </w:rPr>
          <w:t>APPENDIX: PART C TEST INTERPRETATION</w:t>
        </w:r>
        <w:r w:rsidR="00EA3280">
          <w:rPr>
            <w:noProof/>
            <w:webHidden/>
          </w:rPr>
          <w:tab/>
        </w:r>
        <w:r w:rsidR="00EA3280">
          <w:rPr>
            <w:noProof/>
            <w:webHidden/>
          </w:rPr>
          <w:fldChar w:fldCharType="begin"/>
        </w:r>
        <w:r w:rsidR="00EA3280">
          <w:rPr>
            <w:noProof/>
            <w:webHidden/>
          </w:rPr>
          <w:instrText xml:space="preserve"> PAGEREF _Toc63061928 \h </w:instrText>
        </w:r>
        <w:r w:rsidR="00EA3280">
          <w:rPr>
            <w:noProof/>
            <w:webHidden/>
          </w:rPr>
        </w:r>
        <w:r w:rsidR="00EA3280">
          <w:rPr>
            <w:noProof/>
            <w:webHidden/>
          </w:rPr>
          <w:fldChar w:fldCharType="separate"/>
        </w:r>
        <w:r>
          <w:rPr>
            <w:noProof/>
            <w:webHidden/>
          </w:rPr>
          <w:t>6</w:t>
        </w:r>
        <w:r w:rsidR="00EA3280">
          <w:rPr>
            <w:noProof/>
            <w:webHidden/>
          </w:rPr>
          <w:fldChar w:fldCharType="end"/>
        </w:r>
      </w:hyperlink>
    </w:p>
    <w:p w14:paraId="7B1DE494" w14:textId="5AC8B285" w:rsidR="00FD6E04" w:rsidRDefault="00BA7948" w:rsidP="004C5B9B">
      <w:pPr>
        <w:pStyle w:val="Tabletext"/>
        <w:rPr>
          <w:rFonts w:cs="Times New Roman"/>
          <w:color w:val="0000FF"/>
          <w:u w:val="words"/>
        </w:rPr>
      </w:pPr>
      <w:r>
        <w:rPr>
          <w:rFonts w:cs="Times New Roman"/>
          <w:color w:val="0000FF"/>
          <w:u w:val="words"/>
        </w:rPr>
        <w:fldChar w:fldCharType="end"/>
      </w:r>
    </w:p>
    <w:p w14:paraId="4DA60415" w14:textId="1E71E45F" w:rsidR="00DF7377" w:rsidRDefault="0054519D" w:rsidP="00DF7377">
      <w:pPr>
        <w:pStyle w:val="RouterStep"/>
      </w:pPr>
      <w:bookmarkStart w:id="1" w:name="_Toc63061924"/>
      <w:bookmarkStart w:id="2" w:name="_Toc62040859"/>
      <w:r>
        <w:t>PART</w:t>
      </w:r>
      <w:r w:rsidR="00DF7377" w:rsidRPr="00DF7377">
        <w:t xml:space="preserve"> A: NONDESTRUCTIVE TEST</w:t>
      </w:r>
      <w:bookmarkEnd w:id="1"/>
    </w:p>
    <w:p w14:paraId="25C12F12" w14:textId="77777777" w:rsidR="001F5C78" w:rsidRDefault="001F5C78" w:rsidP="001F5C78">
      <w:pPr>
        <w:pStyle w:val="StepNumber10"/>
        <w:numPr>
          <w:ilvl w:val="0"/>
          <w:numId w:val="1"/>
        </w:numPr>
      </w:pPr>
      <w:r>
        <w:t>Check that all hardware and supplies for the testing are available:</w:t>
      </w:r>
    </w:p>
    <w:p w14:paraId="7F379E2D" w14:textId="6561198F" w:rsidR="001F5C78" w:rsidRDefault="001F5C78" w:rsidP="001F5C78">
      <w:pPr>
        <w:pStyle w:val="List1Bullet"/>
        <w:spacing w:line="240" w:lineRule="auto"/>
        <w:ind w:firstLine="0"/>
      </w:pPr>
      <w:r>
        <w:t xml:space="preserve">Test Tape </w:t>
      </w:r>
      <w:proofErr w:type="spellStart"/>
      <w:r>
        <w:t>Semicro</w:t>
      </w:r>
      <w:proofErr w:type="spellEnd"/>
      <w:r>
        <w:t xml:space="preserve"> CHT-250, PCB PN 100-</w:t>
      </w:r>
      <w:r w:rsidR="00D85CA4">
        <w:t>17227-60</w:t>
      </w:r>
    </w:p>
    <w:p w14:paraId="13BC1FFB" w14:textId="3894B516" w:rsidR="001F5C78" w:rsidRDefault="001F5C78" w:rsidP="001F5C78">
      <w:pPr>
        <w:pStyle w:val="List1Bullet"/>
        <w:spacing w:line="240" w:lineRule="auto"/>
        <w:ind w:firstLine="0"/>
      </w:pPr>
      <w:r>
        <w:t xml:space="preserve">Tape Test Hold Fixture, PCB PN </w:t>
      </w:r>
      <w:r w:rsidR="001C74E9">
        <w:t>74379-01</w:t>
      </w:r>
    </w:p>
    <w:p w14:paraId="7AFADCFD" w14:textId="449A30ED" w:rsidR="001F5C78" w:rsidRDefault="001F5C78" w:rsidP="001F5C78">
      <w:pPr>
        <w:pStyle w:val="List1Bullet"/>
        <w:spacing w:line="240" w:lineRule="auto"/>
        <w:ind w:firstLine="0"/>
      </w:pPr>
      <w:r>
        <w:t xml:space="preserve">Stereo Zoom Microscope </w:t>
      </w:r>
    </w:p>
    <w:p w14:paraId="3FF10E0C" w14:textId="4435F41B" w:rsidR="00D85CA4" w:rsidRDefault="00D85CA4" w:rsidP="00D85CA4">
      <w:pPr>
        <w:pStyle w:val="List1Bullet"/>
        <w:numPr>
          <w:ilvl w:val="0"/>
          <w:numId w:val="0"/>
        </w:numPr>
        <w:spacing w:line="240" w:lineRule="auto"/>
      </w:pPr>
    </w:p>
    <w:p w14:paraId="4F64573A" w14:textId="143B7190" w:rsidR="001F5C78" w:rsidRDefault="001F5C78" w:rsidP="001F5C78">
      <w:pPr>
        <w:pStyle w:val="StepNumber10"/>
        <w:numPr>
          <w:ilvl w:val="0"/>
          <w:numId w:val="1"/>
        </w:numPr>
      </w:pPr>
      <w:r>
        <w:t xml:space="preserve">Place the crystal into the fixture and put the cover piece on as shown in </w:t>
      </w:r>
      <w:r w:rsidR="00EA3280">
        <w:fldChar w:fldCharType="begin"/>
      </w:r>
      <w:r w:rsidR="00EA3280">
        <w:instrText xml:space="preserve"> REF _Ref63061800 \h </w:instrText>
      </w:r>
      <w:r w:rsidR="00EA3280">
        <w:fldChar w:fldCharType="separate"/>
      </w:r>
      <w:r w:rsidR="00EA3280">
        <w:t xml:space="preserve">Figure </w:t>
      </w:r>
      <w:r w:rsidR="00EA3280">
        <w:rPr>
          <w:noProof/>
        </w:rPr>
        <w:t>1</w:t>
      </w:r>
      <w:r w:rsidR="00EA3280">
        <w:fldChar w:fldCharType="end"/>
      </w:r>
      <w:r w:rsidR="00EA3280">
        <w:t>.</w:t>
      </w:r>
    </w:p>
    <w:p w14:paraId="6475D025" w14:textId="77777777" w:rsidR="00EA3280" w:rsidRDefault="001F5C78" w:rsidP="00EA3280">
      <w:pPr>
        <w:pStyle w:val="Tabletext"/>
        <w:keepNext/>
        <w:jc w:val="center"/>
      </w:pPr>
      <w:r>
        <w:rPr>
          <w:noProof/>
        </w:rPr>
        <mc:AlternateContent>
          <mc:Choice Requires="wps">
            <w:drawing>
              <wp:anchor distT="0" distB="0" distL="114300" distR="114300" simplePos="0" relativeHeight="251671552" behindDoc="0" locked="0" layoutInCell="1" allowOverlap="1" wp14:anchorId="0B765131" wp14:editId="55156C23">
                <wp:simplePos x="0" y="0"/>
                <wp:positionH relativeFrom="column">
                  <wp:posOffset>3997848</wp:posOffset>
                </wp:positionH>
                <wp:positionV relativeFrom="paragraph">
                  <wp:posOffset>1229024</wp:posOffset>
                </wp:positionV>
                <wp:extent cx="699247" cy="510989"/>
                <wp:effectExtent l="57150" t="38100" r="62865" b="80010"/>
                <wp:wrapNone/>
                <wp:docPr id="22" name="Straight Arrow Connector 22"/>
                <wp:cNvGraphicFramePr/>
                <a:graphic xmlns:a="http://schemas.openxmlformats.org/drawingml/2006/main">
                  <a:graphicData uri="http://schemas.microsoft.com/office/word/2010/wordprocessingShape">
                    <wps:wsp>
                      <wps:cNvCnPr/>
                      <wps:spPr>
                        <a:xfrm flipH="1" flipV="1">
                          <a:off x="0" y="0"/>
                          <a:ext cx="699247" cy="51098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2A6E20" id="_x0000_t32" coordsize="21600,21600" o:spt="32" o:oned="t" path="m,l21600,21600e" filled="f">
                <v:path arrowok="t" fillok="f" o:connecttype="none"/>
                <o:lock v:ext="edit" shapetype="t"/>
              </v:shapetype>
              <v:shape id="Straight Arrow Connector 22" o:spid="_x0000_s1026" type="#_x0000_t32" style="position:absolute;margin-left:314.8pt;margin-top:96.75pt;width:55.05pt;height:40.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0528" behindDoc="0" locked="0" layoutInCell="1" allowOverlap="1" wp14:anchorId="31E2626B" wp14:editId="54E66555">
                <wp:simplePos x="0" y="0"/>
                <wp:positionH relativeFrom="column">
                  <wp:posOffset>4831453</wp:posOffset>
                </wp:positionH>
                <wp:positionV relativeFrom="paragraph">
                  <wp:posOffset>664771</wp:posOffset>
                </wp:positionV>
                <wp:extent cx="923290" cy="564515"/>
                <wp:effectExtent l="0" t="0" r="10160" b="292735"/>
                <wp:wrapNone/>
                <wp:docPr id="23" name="Rectangular Callout 23"/>
                <wp:cNvGraphicFramePr/>
                <a:graphic xmlns:a="http://schemas.openxmlformats.org/drawingml/2006/main">
                  <a:graphicData uri="http://schemas.microsoft.com/office/word/2010/wordprocessingShape">
                    <wps:wsp>
                      <wps:cNvSpPr/>
                      <wps:spPr>
                        <a:xfrm>
                          <a:off x="0" y="0"/>
                          <a:ext cx="923290" cy="564515"/>
                        </a:xfrm>
                        <a:prstGeom prst="wedgeRectCallout">
                          <a:avLst>
                            <a:gd name="adj1" fmla="val -41223"/>
                            <a:gd name="adj2" fmla="val 94261"/>
                          </a:avLst>
                        </a:prstGeom>
                        <a:ln w="6350"/>
                      </wps:spPr>
                      <wps:style>
                        <a:lnRef idx="2">
                          <a:schemeClr val="dk1"/>
                        </a:lnRef>
                        <a:fillRef idx="1">
                          <a:schemeClr val="lt1"/>
                        </a:fillRef>
                        <a:effectRef idx="0">
                          <a:schemeClr val="dk1"/>
                        </a:effectRef>
                        <a:fontRef idx="minor">
                          <a:schemeClr val="dk1"/>
                        </a:fontRef>
                      </wps:style>
                      <wps:txbx>
                        <w:txbxContent>
                          <w:p w14:paraId="0A025F30" w14:textId="77777777" w:rsidR="001F5C78" w:rsidRDefault="001F5C78" w:rsidP="001F5C78">
                            <w:pPr>
                              <w:spacing w:line="240" w:lineRule="auto"/>
                              <w:jc w:val="center"/>
                            </w:pPr>
                            <w:r>
                              <w:t>Slide on cover piece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E2626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26" type="#_x0000_t61" style="position:absolute;left:0;text-align:left;margin-left:380.45pt;margin-top:52.35pt;width:72.7pt;height:44.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" adj="1896,31160" fillcolor="white [3201]" strokecolor="black [3200]" strokeweight=".5pt">
                <v:textbox>
                  <w:txbxContent>
                    <w:p w14:paraId="0A025F30" w14:textId="77777777" w:rsidR="001F5C78" w:rsidRDefault="001F5C78" w:rsidP="001F5C78">
                      <w:pPr>
                        <w:spacing w:line="240" w:lineRule="auto"/>
                        <w:jc w:val="center"/>
                      </w:pPr>
                      <w:r>
                        <w:t>Slide on cover piece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5CA4C24" wp14:editId="5CD7C7E2">
                <wp:simplePos x="0" y="0"/>
                <wp:positionH relativeFrom="column">
                  <wp:posOffset>3254188</wp:posOffset>
                </wp:positionH>
                <wp:positionV relativeFrom="paragraph">
                  <wp:posOffset>315595</wp:posOffset>
                </wp:positionV>
                <wp:extent cx="1030605" cy="421005"/>
                <wp:effectExtent l="0" t="0" r="17145" b="283845"/>
                <wp:wrapNone/>
                <wp:docPr id="24" name="Rectangular Callout 24"/>
                <wp:cNvGraphicFramePr/>
                <a:graphic xmlns:a="http://schemas.openxmlformats.org/drawingml/2006/main">
                  <a:graphicData uri="http://schemas.microsoft.com/office/word/2010/wordprocessingShape">
                    <wps:wsp>
                      <wps:cNvSpPr/>
                      <wps:spPr>
                        <a:xfrm>
                          <a:off x="0" y="0"/>
                          <a:ext cx="1030605" cy="421005"/>
                        </a:xfrm>
                        <a:prstGeom prst="wedgeRectCallout">
                          <a:avLst>
                            <a:gd name="adj1" fmla="val -26922"/>
                            <a:gd name="adj2" fmla="val 113605"/>
                          </a:avLst>
                        </a:prstGeom>
                        <a:ln w="6350"/>
                      </wps:spPr>
                      <wps:style>
                        <a:lnRef idx="2">
                          <a:schemeClr val="dk1"/>
                        </a:lnRef>
                        <a:fillRef idx="1">
                          <a:schemeClr val="lt1"/>
                        </a:fillRef>
                        <a:effectRef idx="0">
                          <a:schemeClr val="dk1"/>
                        </a:effectRef>
                        <a:fontRef idx="minor">
                          <a:schemeClr val="dk1"/>
                        </a:fontRef>
                      </wps:style>
                      <wps:txbx>
                        <w:txbxContent>
                          <w:p w14:paraId="627ACB17" w14:textId="77777777" w:rsidR="001F5C78" w:rsidRDefault="001F5C78" w:rsidP="001F5C78">
                            <w:pPr>
                              <w:spacing w:line="240" w:lineRule="auto"/>
                              <w:jc w:val="center"/>
                            </w:pPr>
                            <w:r>
                              <w:t>Place crystal in fixture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4C24" id="Rectangular Callout 24" o:spid="_x0000_s1027" type="#_x0000_t61" style="position:absolute;left:0;text-align:left;margin-left:256.25pt;margin-top:24.85pt;width:81.15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" adj="4985,35339" fillcolor="white [3201]" strokecolor="black [3200]" strokeweight=".5pt">
                <v:textbox>
                  <w:txbxContent>
                    <w:p w14:paraId="627ACB17" w14:textId="77777777" w:rsidR="001F5C78" w:rsidRDefault="001F5C78" w:rsidP="001F5C78">
                      <w:pPr>
                        <w:spacing w:line="240" w:lineRule="auto"/>
                        <w:jc w:val="center"/>
                      </w:pPr>
                      <w:r>
                        <w:t>Place crystal in fixture</w:t>
                      </w:r>
                    </w:p>
                  </w:txbxContent>
                </v:textbox>
              </v:shape>
            </w:pict>
          </mc:Fallback>
        </mc:AlternateContent>
      </w:r>
      <w:r w:rsidRPr="00F979D2">
        <w:rPr>
          <w:noProof/>
        </w:rPr>
        <w:drawing>
          <wp:inline distT="0" distB="0" distL="0" distR="0" wp14:anchorId="5D1C1BE4" wp14:editId="1A66DE29">
            <wp:extent cx="5410738" cy="261769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0633" b="3761"/>
                    <a:stretch>
                      <a:fillRect/>
                    </a:stretch>
                  </pic:blipFill>
                  <pic:spPr bwMode="auto">
                    <a:xfrm>
                      <a:off x="0" y="0"/>
                      <a:ext cx="5440876" cy="2632275"/>
                    </a:xfrm>
                    <a:prstGeom prst="rect">
                      <a:avLst/>
                    </a:prstGeom>
                    <a:noFill/>
                    <a:ln>
                      <a:noFill/>
                    </a:ln>
                  </pic:spPr>
                </pic:pic>
              </a:graphicData>
            </a:graphic>
          </wp:inline>
        </w:drawing>
      </w:r>
    </w:p>
    <w:p w14:paraId="57731E1E" w14:textId="1AB2F970" w:rsidR="001F5C78" w:rsidRDefault="00EA3280" w:rsidP="00EA3280">
      <w:pPr>
        <w:pStyle w:val="Caption"/>
        <w:jc w:val="center"/>
      </w:pPr>
      <w:bookmarkStart w:id="3" w:name="_Ref63061800"/>
      <w:r>
        <w:t xml:space="preserve">Figure </w:t>
      </w:r>
      <w:fldSimple w:instr=" SEQ Figure \* ARABIC ">
        <w:r>
          <w:rPr>
            <w:noProof/>
          </w:rPr>
          <w:t>1</w:t>
        </w:r>
      </w:fldSimple>
      <w:bookmarkEnd w:id="3"/>
    </w:p>
    <w:p w14:paraId="5F36D042" w14:textId="77777777" w:rsidR="001F5C78" w:rsidRDefault="001F5C78" w:rsidP="001F5C78">
      <w:pPr>
        <w:pStyle w:val="List1Bullet"/>
        <w:numPr>
          <w:ilvl w:val="0"/>
          <w:numId w:val="0"/>
        </w:numPr>
        <w:spacing w:line="240" w:lineRule="auto"/>
        <w:ind w:left="360" w:hanging="360"/>
      </w:pPr>
    </w:p>
    <w:p w14:paraId="2B54BE57" w14:textId="77777777" w:rsidR="001F5C78" w:rsidRDefault="001F5C78" w:rsidP="001F5C78">
      <w:pPr>
        <w:pStyle w:val="StepNumber10"/>
        <w:numPr>
          <w:ilvl w:val="0"/>
          <w:numId w:val="1"/>
        </w:numPr>
      </w:pPr>
      <w:r>
        <w:t>Unwind and cut off approximately 3” of tape from the roll - pull it at a steady rate.</w:t>
      </w:r>
    </w:p>
    <w:p w14:paraId="6D16E83E" w14:textId="084A1AE9" w:rsidR="001F5C78" w:rsidRDefault="001F5C78" w:rsidP="001F5C78">
      <w:pPr>
        <w:pStyle w:val="StepNumber10"/>
        <w:numPr>
          <w:ilvl w:val="0"/>
          <w:numId w:val="1"/>
        </w:numPr>
      </w:pPr>
      <w:r>
        <w:t xml:space="preserve">Center the cut piece of tape over the </w:t>
      </w:r>
      <w:r w:rsidR="0063048E">
        <w:t xml:space="preserve">opening in the cover </w:t>
      </w:r>
      <w:r>
        <w:t xml:space="preserve">and burnish using a finger. Take care to ensure no wrinkles or air bubbles </w:t>
      </w:r>
      <w:proofErr w:type="gramStart"/>
      <w:r>
        <w:t>are trapped</w:t>
      </w:r>
      <w:proofErr w:type="gramEnd"/>
      <w:r>
        <w:t xml:space="preserve"> in the tape.</w:t>
      </w:r>
    </w:p>
    <w:p w14:paraId="68D26347" w14:textId="5708CBC6" w:rsidR="001F5C78" w:rsidRDefault="001F5C78" w:rsidP="001F5C78">
      <w:pPr>
        <w:pStyle w:val="StepNumber10"/>
        <w:numPr>
          <w:ilvl w:val="0"/>
          <w:numId w:val="1"/>
        </w:numPr>
      </w:pPr>
      <w:r>
        <w:t>After applying the tape, remove the tape. Pull in a single smooth action, at an angle of 180° to the sample.</w:t>
      </w:r>
    </w:p>
    <w:p w14:paraId="6A379752" w14:textId="6A0830F3" w:rsidR="001F5C78" w:rsidRDefault="001F5C78" w:rsidP="001F5C78">
      <w:pPr>
        <w:pStyle w:val="StepNumber10"/>
        <w:numPr>
          <w:ilvl w:val="0"/>
          <w:numId w:val="1"/>
        </w:numPr>
      </w:pPr>
      <w:r>
        <w:t>Inspect</w:t>
      </w:r>
      <w:r w:rsidR="0063048E">
        <w:t xml:space="preserve"> the crystal.  </w:t>
      </w:r>
      <w:r>
        <w:t xml:space="preserve">Make sure plating has adhered to the crystal </w:t>
      </w:r>
      <w:r w:rsidR="0063048E">
        <w:t xml:space="preserve">and </w:t>
      </w:r>
      <w:proofErr w:type="gramStart"/>
      <w:r w:rsidR="0063048E">
        <w:t>is not removed</w:t>
      </w:r>
      <w:proofErr w:type="gramEnd"/>
      <w:r w:rsidR="0063048E">
        <w:t xml:space="preserve"> by the tape.  Use a zoom scope if necessary.</w:t>
      </w:r>
    </w:p>
    <w:p w14:paraId="1252D36D" w14:textId="03B08817" w:rsidR="001F5C78" w:rsidRDefault="001F5C78" w:rsidP="001F5C78">
      <w:pPr>
        <w:pStyle w:val="StepNumber10"/>
        <w:numPr>
          <w:ilvl w:val="0"/>
          <w:numId w:val="0"/>
        </w:numPr>
        <w:ind w:left="360" w:hanging="360"/>
      </w:pPr>
    </w:p>
    <w:p w14:paraId="26619C85" w14:textId="56DEA223" w:rsidR="001C74E9" w:rsidRDefault="001C74E9" w:rsidP="001F5C78">
      <w:pPr>
        <w:pStyle w:val="StepNumber10"/>
        <w:numPr>
          <w:ilvl w:val="0"/>
          <w:numId w:val="0"/>
        </w:numPr>
        <w:ind w:left="360" w:hanging="360"/>
      </w:pPr>
    </w:p>
    <w:p w14:paraId="35FF03CA" w14:textId="77777777" w:rsidR="001C74E9" w:rsidRPr="001F5C78" w:rsidRDefault="001C74E9" w:rsidP="001F5C78">
      <w:pPr>
        <w:pStyle w:val="StepNumber10"/>
        <w:numPr>
          <w:ilvl w:val="0"/>
          <w:numId w:val="0"/>
        </w:numPr>
        <w:ind w:left="360" w:hanging="360"/>
      </w:pPr>
    </w:p>
    <w:p w14:paraId="20DB50B2" w14:textId="14034864" w:rsidR="00DF7377" w:rsidRPr="00DF7377" w:rsidRDefault="00DF7377" w:rsidP="00DF7377">
      <w:pPr>
        <w:pStyle w:val="RouterStep"/>
      </w:pPr>
      <w:bookmarkStart w:id="4" w:name="_Toc63061925"/>
      <w:r>
        <w:lastRenderedPageBreak/>
        <w:t>PART B: DESTRUCTIVE TEST I</w:t>
      </w:r>
      <w:bookmarkEnd w:id="4"/>
      <w:r>
        <w:t xml:space="preserve"> </w:t>
      </w:r>
    </w:p>
    <w:bookmarkEnd w:id="2"/>
    <w:p w14:paraId="3E5E28F1" w14:textId="77777777" w:rsidR="00303742" w:rsidRDefault="00303742" w:rsidP="001F5C78">
      <w:pPr>
        <w:pStyle w:val="StepNumber10"/>
        <w:numPr>
          <w:ilvl w:val="0"/>
          <w:numId w:val="15"/>
        </w:numPr>
      </w:pPr>
      <w:r>
        <w:t>Check that all hardware and supplies for the testing are available:</w:t>
      </w:r>
    </w:p>
    <w:p w14:paraId="5EB6A212" w14:textId="77777777" w:rsidR="00931E88" w:rsidRDefault="00931E88" w:rsidP="00931E88">
      <w:pPr>
        <w:pStyle w:val="List1Bullet"/>
        <w:spacing w:line="240" w:lineRule="auto"/>
        <w:ind w:firstLine="0"/>
      </w:pPr>
      <w:r>
        <w:t xml:space="preserve">Test Tape </w:t>
      </w:r>
      <w:proofErr w:type="spellStart"/>
      <w:r>
        <w:t>Semicro</w:t>
      </w:r>
      <w:proofErr w:type="spellEnd"/>
      <w:r>
        <w:t xml:space="preserve"> CHT-250, PCB PN 100-17227-60</w:t>
      </w:r>
    </w:p>
    <w:p w14:paraId="15D69C0D" w14:textId="5AC61C9E" w:rsidR="00303742" w:rsidRDefault="00303742" w:rsidP="00303742">
      <w:pPr>
        <w:pStyle w:val="List1Bullet"/>
        <w:spacing w:line="240" w:lineRule="auto"/>
        <w:ind w:firstLine="0"/>
      </w:pPr>
      <w:r>
        <w:t>Tape Tes</w:t>
      </w:r>
      <w:r w:rsidR="0063048E">
        <w:t xml:space="preserve">t Hold Fixture, PCB PN </w:t>
      </w:r>
      <w:r w:rsidR="001C74E9">
        <w:t>74379-01</w:t>
      </w:r>
    </w:p>
    <w:p w14:paraId="725B45CF" w14:textId="00FFBB4A" w:rsidR="0063048E" w:rsidRDefault="0063048E" w:rsidP="00303742">
      <w:pPr>
        <w:pStyle w:val="List1Bullet"/>
        <w:spacing w:line="240" w:lineRule="auto"/>
        <w:ind w:firstLine="0"/>
      </w:pPr>
      <w:r>
        <w:t xml:space="preserve">Cutting Guide Fixture, PCB PN </w:t>
      </w:r>
      <w:r w:rsidR="001C74E9">
        <w:t>74382-01</w:t>
      </w:r>
    </w:p>
    <w:p w14:paraId="652D68AD" w14:textId="621C4A4D" w:rsidR="00303742" w:rsidRDefault="00303742" w:rsidP="00303742">
      <w:pPr>
        <w:pStyle w:val="List1Bullet"/>
        <w:spacing w:line="240" w:lineRule="auto"/>
        <w:ind w:firstLine="0"/>
      </w:pPr>
      <w:r>
        <w:t>Camel Hair Brush- PCB PN 270-0457-00</w:t>
      </w:r>
    </w:p>
    <w:p w14:paraId="1A159967" w14:textId="77777777" w:rsidR="00303742" w:rsidRDefault="00303742" w:rsidP="00303742">
      <w:pPr>
        <w:pStyle w:val="List1Bullet"/>
        <w:spacing w:line="240" w:lineRule="auto"/>
        <w:ind w:firstLine="0"/>
      </w:pPr>
      <w:r>
        <w:t xml:space="preserve">Stereo Zoom Microscope </w:t>
      </w:r>
    </w:p>
    <w:p w14:paraId="39BEAB6D" w14:textId="295DDAB4" w:rsidR="00303742" w:rsidRDefault="00303742" w:rsidP="00303742">
      <w:pPr>
        <w:pStyle w:val="List1Bullet"/>
        <w:spacing w:line="240" w:lineRule="auto"/>
        <w:ind w:firstLine="0"/>
      </w:pPr>
      <w:r w:rsidRPr="00722603">
        <w:t>Scalpel</w:t>
      </w:r>
    </w:p>
    <w:p w14:paraId="109BFECA" w14:textId="77777777" w:rsidR="00303742" w:rsidRDefault="00303742" w:rsidP="00303742">
      <w:pPr>
        <w:pStyle w:val="List1Bullet"/>
        <w:numPr>
          <w:ilvl w:val="0"/>
          <w:numId w:val="0"/>
        </w:numPr>
        <w:spacing w:line="240" w:lineRule="auto"/>
        <w:ind w:left="360"/>
      </w:pPr>
    </w:p>
    <w:p w14:paraId="62C35208" w14:textId="4216384F" w:rsidR="00303742" w:rsidRDefault="00303742" w:rsidP="00303742">
      <w:pPr>
        <w:pStyle w:val="StepNumber10"/>
        <w:numPr>
          <w:ilvl w:val="0"/>
          <w:numId w:val="1"/>
        </w:numPr>
      </w:pPr>
      <w:r>
        <w:t xml:space="preserve">Place the crystal into the fixture and put the cover piece on as shown in </w:t>
      </w:r>
      <w:r w:rsidR="00EA3280">
        <w:fldChar w:fldCharType="begin"/>
      </w:r>
      <w:r w:rsidR="00EA3280">
        <w:instrText xml:space="preserve"> REF _Ref63061823 \h </w:instrText>
      </w:r>
      <w:r w:rsidR="00EA3280">
        <w:fldChar w:fldCharType="separate"/>
      </w:r>
      <w:r w:rsidR="00EA3280">
        <w:t xml:space="preserve">Figure </w:t>
      </w:r>
      <w:r w:rsidR="00EA3280">
        <w:rPr>
          <w:noProof/>
        </w:rPr>
        <w:t>2</w:t>
      </w:r>
      <w:r w:rsidR="00EA3280">
        <w:fldChar w:fldCharType="end"/>
      </w:r>
      <w:r w:rsidR="00EA3280">
        <w:t>.</w:t>
      </w:r>
    </w:p>
    <w:p w14:paraId="7DCEA91C" w14:textId="77777777" w:rsidR="00EA3280" w:rsidRDefault="00303742" w:rsidP="00EA3280">
      <w:pPr>
        <w:pStyle w:val="Tabletext"/>
        <w:keepNext/>
        <w:jc w:val="center"/>
      </w:pPr>
      <w:r>
        <w:rPr>
          <w:noProof/>
        </w:rPr>
        <mc:AlternateContent>
          <mc:Choice Requires="wps">
            <w:drawing>
              <wp:anchor distT="0" distB="0" distL="114300" distR="114300" simplePos="0" relativeHeight="251663360" behindDoc="0" locked="0" layoutInCell="1" allowOverlap="1" wp14:anchorId="4F709722" wp14:editId="34E30A14">
                <wp:simplePos x="0" y="0"/>
                <wp:positionH relativeFrom="column">
                  <wp:posOffset>3997848</wp:posOffset>
                </wp:positionH>
                <wp:positionV relativeFrom="paragraph">
                  <wp:posOffset>1229024</wp:posOffset>
                </wp:positionV>
                <wp:extent cx="699247" cy="510989"/>
                <wp:effectExtent l="57150" t="38100" r="62865" b="80010"/>
                <wp:wrapNone/>
                <wp:docPr id="3" name="Straight Arrow Connector 3"/>
                <wp:cNvGraphicFramePr/>
                <a:graphic xmlns:a="http://schemas.openxmlformats.org/drawingml/2006/main">
                  <a:graphicData uri="http://schemas.microsoft.com/office/word/2010/wordprocessingShape">
                    <wps:wsp>
                      <wps:cNvCnPr/>
                      <wps:spPr>
                        <a:xfrm flipH="1" flipV="1">
                          <a:off x="0" y="0"/>
                          <a:ext cx="699247" cy="51098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A6786E" id="_x0000_t32" coordsize="21600,21600" o:spt="32" o:oned="t" path="m,l21600,21600e" filled="f">
                <v:path arrowok="t" fillok="f" o:connecttype="none"/>
                <o:lock v:ext="edit" shapetype="t"/>
              </v:shapetype>
              <v:shape id="Straight Arrow Connector 3" o:spid="_x0000_s1026" type="#_x0000_t32" style="position:absolute;margin-left:314.8pt;margin-top:96.75pt;width:55.05pt;height:40.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" strokecolor="black [32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14:anchorId="2FC61AE6" wp14:editId="44DA497C">
                <wp:simplePos x="0" y="0"/>
                <wp:positionH relativeFrom="column">
                  <wp:posOffset>4831453</wp:posOffset>
                </wp:positionH>
                <wp:positionV relativeFrom="paragraph">
                  <wp:posOffset>664771</wp:posOffset>
                </wp:positionV>
                <wp:extent cx="923290" cy="564515"/>
                <wp:effectExtent l="0" t="0" r="10160" b="292735"/>
                <wp:wrapNone/>
                <wp:docPr id="4" name="Rectangular Callout 4"/>
                <wp:cNvGraphicFramePr/>
                <a:graphic xmlns:a="http://schemas.openxmlformats.org/drawingml/2006/main">
                  <a:graphicData uri="http://schemas.microsoft.com/office/word/2010/wordprocessingShape">
                    <wps:wsp>
                      <wps:cNvSpPr/>
                      <wps:spPr>
                        <a:xfrm>
                          <a:off x="0" y="0"/>
                          <a:ext cx="923290" cy="564515"/>
                        </a:xfrm>
                        <a:prstGeom prst="wedgeRectCallout">
                          <a:avLst>
                            <a:gd name="adj1" fmla="val -41223"/>
                            <a:gd name="adj2" fmla="val 94261"/>
                          </a:avLst>
                        </a:prstGeom>
                        <a:ln w="6350"/>
                      </wps:spPr>
                      <wps:style>
                        <a:lnRef idx="2">
                          <a:schemeClr val="dk1"/>
                        </a:lnRef>
                        <a:fillRef idx="1">
                          <a:schemeClr val="lt1"/>
                        </a:fillRef>
                        <a:effectRef idx="0">
                          <a:schemeClr val="dk1"/>
                        </a:effectRef>
                        <a:fontRef idx="minor">
                          <a:schemeClr val="dk1"/>
                        </a:fontRef>
                      </wps:style>
                      <wps:txbx>
                        <w:txbxContent>
                          <w:p w14:paraId="1C69E1DD" w14:textId="77777777" w:rsidR="00303742" w:rsidRDefault="00303742" w:rsidP="00303742">
                            <w:pPr>
                              <w:spacing w:line="240" w:lineRule="auto"/>
                              <w:jc w:val="center"/>
                            </w:pPr>
                            <w:r>
                              <w:t>Slide on cover piece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C61AE6" id="Rectangular Callout 4" o:spid="_x0000_s1028" type="#_x0000_t61" style="position:absolute;left:0;text-align:left;margin-left:380.45pt;margin-top:52.35pt;width:72.7pt;height:44.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" adj="1896,31160" fillcolor="white [3201]" strokecolor="black [3200]" strokeweight=".5pt">
                <v:textbox>
                  <w:txbxContent>
                    <w:p w14:paraId="1C69E1DD" w14:textId="77777777" w:rsidR="00303742" w:rsidRDefault="00303742" w:rsidP="00303742">
                      <w:pPr>
                        <w:spacing w:line="240" w:lineRule="auto"/>
                        <w:jc w:val="center"/>
                      </w:pPr>
                      <w:r>
                        <w:t>Slide on cover piece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2FE01A0" wp14:editId="7A6215B1">
                <wp:simplePos x="0" y="0"/>
                <wp:positionH relativeFrom="column">
                  <wp:posOffset>3254188</wp:posOffset>
                </wp:positionH>
                <wp:positionV relativeFrom="paragraph">
                  <wp:posOffset>315595</wp:posOffset>
                </wp:positionV>
                <wp:extent cx="1030605" cy="421005"/>
                <wp:effectExtent l="0" t="0" r="17145" b="283845"/>
                <wp:wrapNone/>
                <wp:docPr id="2" name="Rectangular Callout 2"/>
                <wp:cNvGraphicFramePr/>
                <a:graphic xmlns:a="http://schemas.openxmlformats.org/drawingml/2006/main">
                  <a:graphicData uri="http://schemas.microsoft.com/office/word/2010/wordprocessingShape">
                    <wps:wsp>
                      <wps:cNvSpPr/>
                      <wps:spPr>
                        <a:xfrm>
                          <a:off x="0" y="0"/>
                          <a:ext cx="1030605" cy="421005"/>
                        </a:xfrm>
                        <a:prstGeom prst="wedgeRectCallout">
                          <a:avLst>
                            <a:gd name="adj1" fmla="val -26922"/>
                            <a:gd name="adj2" fmla="val 113605"/>
                          </a:avLst>
                        </a:prstGeom>
                        <a:ln w="6350"/>
                      </wps:spPr>
                      <wps:style>
                        <a:lnRef idx="2">
                          <a:schemeClr val="dk1"/>
                        </a:lnRef>
                        <a:fillRef idx="1">
                          <a:schemeClr val="lt1"/>
                        </a:fillRef>
                        <a:effectRef idx="0">
                          <a:schemeClr val="dk1"/>
                        </a:effectRef>
                        <a:fontRef idx="minor">
                          <a:schemeClr val="dk1"/>
                        </a:fontRef>
                      </wps:style>
                      <wps:txbx>
                        <w:txbxContent>
                          <w:p w14:paraId="3ACFC740" w14:textId="77777777" w:rsidR="00303742" w:rsidRDefault="00303742" w:rsidP="00303742">
                            <w:pPr>
                              <w:spacing w:line="240" w:lineRule="auto"/>
                              <w:jc w:val="center"/>
                            </w:pPr>
                            <w:r>
                              <w:t>Place crystal in fixture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01A0" id="Rectangular Callout 2" o:spid="_x0000_s1029" type="#_x0000_t61" style="position:absolute;left:0;text-align:left;margin-left:256.25pt;margin-top:24.85pt;width:81.1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" adj="4985,35339" fillcolor="white [3201]" strokecolor="black [3200]" strokeweight=".5pt">
                <v:textbox>
                  <w:txbxContent>
                    <w:p w14:paraId="3ACFC740" w14:textId="77777777" w:rsidR="00303742" w:rsidRDefault="00303742" w:rsidP="00303742">
                      <w:pPr>
                        <w:spacing w:line="240" w:lineRule="auto"/>
                        <w:jc w:val="center"/>
                      </w:pPr>
                      <w:r>
                        <w:t>Place crystal in fixture</w:t>
                      </w:r>
                    </w:p>
                  </w:txbxContent>
                </v:textbox>
              </v:shape>
            </w:pict>
          </mc:Fallback>
        </mc:AlternateContent>
      </w:r>
      <w:r w:rsidRPr="00F979D2">
        <w:rPr>
          <w:noProof/>
        </w:rPr>
        <w:drawing>
          <wp:inline distT="0" distB="0" distL="0" distR="0" wp14:anchorId="3702A417" wp14:editId="7B5DD973">
            <wp:extent cx="5410738" cy="2617694"/>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0633" b="3761"/>
                    <a:stretch>
                      <a:fillRect/>
                    </a:stretch>
                  </pic:blipFill>
                  <pic:spPr bwMode="auto">
                    <a:xfrm>
                      <a:off x="0" y="0"/>
                      <a:ext cx="5440876" cy="2632275"/>
                    </a:xfrm>
                    <a:prstGeom prst="rect">
                      <a:avLst/>
                    </a:prstGeom>
                    <a:noFill/>
                    <a:ln>
                      <a:noFill/>
                    </a:ln>
                  </pic:spPr>
                </pic:pic>
              </a:graphicData>
            </a:graphic>
          </wp:inline>
        </w:drawing>
      </w:r>
    </w:p>
    <w:p w14:paraId="0D0955CA" w14:textId="4752FBBE" w:rsidR="00303742" w:rsidRDefault="00EA3280" w:rsidP="00EA3280">
      <w:pPr>
        <w:pStyle w:val="Caption"/>
        <w:jc w:val="center"/>
      </w:pPr>
      <w:bookmarkStart w:id="5" w:name="_Ref63061823"/>
      <w:r>
        <w:t xml:space="preserve">Figure </w:t>
      </w:r>
      <w:fldSimple w:instr=" SEQ Figure \* ARABIC ">
        <w:r>
          <w:rPr>
            <w:noProof/>
          </w:rPr>
          <w:t>2</w:t>
        </w:r>
      </w:fldSimple>
      <w:bookmarkEnd w:id="5"/>
    </w:p>
    <w:p w14:paraId="2CE49802" w14:textId="793163AE" w:rsidR="00303742" w:rsidRPr="004D0914" w:rsidRDefault="00303742" w:rsidP="00303742">
      <w:pPr>
        <w:pStyle w:val="StepNumber10"/>
        <w:numPr>
          <w:ilvl w:val="0"/>
          <w:numId w:val="1"/>
        </w:numPr>
      </w:pPr>
      <w:r w:rsidRPr="00907850">
        <w:t xml:space="preserve">Place the cutting </w:t>
      </w:r>
      <w:r>
        <w:t xml:space="preserve">guide onto fixture as shown in </w:t>
      </w:r>
      <w:r w:rsidR="00EA3280">
        <w:fldChar w:fldCharType="begin"/>
      </w:r>
      <w:r w:rsidR="00EA3280">
        <w:instrText xml:space="preserve"> REF _Ref63061857 \h </w:instrText>
      </w:r>
      <w:r w:rsidR="00EA3280">
        <w:fldChar w:fldCharType="separate"/>
      </w:r>
      <w:r w:rsidR="00EA3280">
        <w:t xml:space="preserve">Figure </w:t>
      </w:r>
      <w:r w:rsidR="00EA3280">
        <w:rPr>
          <w:noProof/>
        </w:rPr>
        <w:t>3</w:t>
      </w:r>
      <w:r w:rsidR="00EA3280">
        <w:fldChar w:fldCharType="end"/>
      </w:r>
      <w:r w:rsidR="00EA3280">
        <w:t>.</w:t>
      </w:r>
    </w:p>
    <w:p w14:paraId="333C9ADC" w14:textId="77777777" w:rsidR="00EA3280" w:rsidRDefault="00303742" w:rsidP="00EA3280">
      <w:pPr>
        <w:keepNext/>
        <w:jc w:val="center"/>
      </w:pPr>
      <w:r>
        <w:rPr>
          <w:b/>
          <w:noProof/>
          <w:szCs w:val="20"/>
        </w:rPr>
        <mc:AlternateContent>
          <mc:Choice Requires="wps">
            <w:drawing>
              <wp:anchor distT="0" distB="0" distL="114300" distR="114300" simplePos="0" relativeHeight="251667456" behindDoc="0" locked="0" layoutInCell="1" allowOverlap="1" wp14:anchorId="530394E8" wp14:editId="2E76F029">
                <wp:simplePos x="0" y="0"/>
                <wp:positionH relativeFrom="column">
                  <wp:posOffset>3254188</wp:posOffset>
                </wp:positionH>
                <wp:positionV relativeFrom="paragraph">
                  <wp:posOffset>674594</wp:posOffset>
                </wp:positionV>
                <wp:extent cx="1262006" cy="448236"/>
                <wp:effectExtent l="0" t="38100" r="52705" b="2857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2006" cy="448236"/>
                        </a:xfrm>
                        <a:prstGeom prst="straightConnector1">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F9703" id="AutoShape 7" o:spid="_x0000_s1026" type="#_x0000_t32" style="position:absolute;margin-left:256.25pt;margin-top:53.1pt;width:99.35pt;height:35.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" strokeweight="1.5pt">
                <v:stroke dashstyle="longDash" endarrow="block"/>
              </v:shape>
            </w:pict>
          </mc:Fallback>
        </mc:AlternateContent>
      </w:r>
      <w:r>
        <w:rPr>
          <w:b/>
          <w:noProof/>
          <w:szCs w:val="20"/>
        </w:rPr>
        <mc:AlternateContent>
          <mc:Choice Requires="wps">
            <w:drawing>
              <wp:anchor distT="0" distB="0" distL="114300" distR="114300" simplePos="0" relativeHeight="251665408" behindDoc="0" locked="0" layoutInCell="1" allowOverlap="1" wp14:anchorId="60977F76" wp14:editId="1C01C07C">
                <wp:simplePos x="0" y="0"/>
                <wp:positionH relativeFrom="column">
                  <wp:posOffset>3254188</wp:posOffset>
                </wp:positionH>
                <wp:positionV relativeFrom="paragraph">
                  <wp:posOffset>708212</wp:posOffset>
                </wp:positionV>
                <wp:extent cx="1261745" cy="493059"/>
                <wp:effectExtent l="0" t="0" r="71755" b="5969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745" cy="493059"/>
                        </a:xfrm>
                        <a:prstGeom prst="straightConnector1">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B681E" id="AutoShape 6" o:spid="_x0000_s1026" type="#_x0000_t32" style="position:absolute;margin-left:256.25pt;margin-top:55.75pt;width:99.3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" strokeweight="1.5pt">
                <v:stroke dashstyle="longDash" endarrow="block"/>
              </v:shape>
            </w:pict>
          </mc:Fallback>
        </mc:AlternateContent>
      </w:r>
      <w:r>
        <w:rPr>
          <w:noProof/>
        </w:rPr>
        <w:drawing>
          <wp:inline distT="0" distB="0" distL="0" distR="0" wp14:anchorId="0728C531" wp14:editId="6A4E584B">
            <wp:extent cx="3340735" cy="18472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735" cy="1847215"/>
                    </a:xfrm>
                    <a:prstGeom prst="rect">
                      <a:avLst/>
                    </a:prstGeom>
                    <a:noFill/>
                  </pic:spPr>
                </pic:pic>
              </a:graphicData>
            </a:graphic>
          </wp:inline>
        </w:drawing>
      </w:r>
    </w:p>
    <w:p w14:paraId="0677B760" w14:textId="239C0202" w:rsidR="00303742" w:rsidRDefault="00EA3280" w:rsidP="00EA3280">
      <w:pPr>
        <w:pStyle w:val="Caption"/>
        <w:jc w:val="center"/>
      </w:pPr>
      <w:bookmarkStart w:id="6" w:name="_Ref63061857"/>
      <w:r>
        <w:t xml:space="preserve">Figure </w:t>
      </w:r>
      <w:fldSimple w:instr=" SEQ Figure \* ARABIC ">
        <w:r>
          <w:rPr>
            <w:noProof/>
          </w:rPr>
          <w:t>3</w:t>
        </w:r>
      </w:fldSimple>
      <w:bookmarkEnd w:id="6"/>
    </w:p>
    <w:p w14:paraId="44CDA7EB" w14:textId="77777777" w:rsidR="00303742" w:rsidRDefault="00303742" w:rsidP="00303742">
      <w:pPr>
        <w:pStyle w:val="StepNumber10"/>
        <w:numPr>
          <w:ilvl w:val="0"/>
          <w:numId w:val="1"/>
        </w:numPr>
      </w:pPr>
      <w:r>
        <w:t>Using scalpel, scribe along the guides to cut through plating. Be sure to cut away from your hand holding the bulk of the fixture.</w:t>
      </w:r>
    </w:p>
    <w:p w14:paraId="20AFA968" w14:textId="77777777" w:rsidR="00303742" w:rsidRDefault="00303742" w:rsidP="00303742">
      <w:r>
        <w:t>NOTE: This will leave as X pattern cut into the sample.</w:t>
      </w:r>
    </w:p>
    <w:p w14:paraId="0E02CCC2" w14:textId="77777777" w:rsidR="00303742" w:rsidRDefault="00303742" w:rsidP="00303742">
      <w:pPr>
        <w:pStyle w:val="StepNumber10"/>
        <w:numPr>
          <w:ilvl w:val="0"/>
          <w:numId w:val="1"/>
        </w:numPr>
      </w:pPr>
      <w:r>
        <w:lastRenderedPageBreak/>
        <w:t>Remove the cutting guide. Lightly brush the sample to clear away detached plating bits.</w:t>
      </w:r>
    </w:p>
    <w:p w14:paraId="1C75D704" w14:textId="77777777" w:rsidR="00303742" w:rsidRDefault="00303742" w:rsidP="00303742">
      <w:pPr>
        <w:pStyle w:val="StepNumber10"/>
        <w:numPr>
          <w:ilvl w:val="0"/>
          <w:numId w:val="1"/>
        </w:numPr>
      </w:pPr>
      <w:r>
        <w:t xml:space="preserve">Inspect the sample under the zoom scope, to verify that the plating </w:t>
      </w:r>
      <w:proofErr w:type="gramStart"/>
      <w:r>
        <w:t>is completely scored</w:t>
      </w:r>
      <w:proofErr w:type="gramEnd"/>
      <w:r>
        <w:t xml:space="preserve"> for both cuts.</w:t>
      </w:r>
    </w:p>
    <w:p w14:paraId="6FC67231" w14:textId="77777777" w:rsidR="00303742" w:rsidRDefault="00303742" w:rsidP="00303742">
      <w:pPr>
        <w:pStyle w:val="StepNumber10"/>
        <w:numPr>
          <w:ilvl w:val="0"/>
          <w:numId w:val="1"/>
        </w:numPr>
      </w:pPr>
      <w:r>
        <w:t>Unwind and cut off approximately 3” of tape from the roll - pull it at a steady rate.</w:t>
      </w:r>
    </w:p>
    <w:p w14:paraId="26B4988A" w14:textId="77777777" w:rsidR="0063048E" w:rsidRDefault="00303742" w:rsidP="0063048E">
      <w:pPr>
        <w:pStyle w:val="StepNumber10"/>
        <w:numPr>
          <w:ilvl w:val="0"/>
          <w:numId w:val="1"/>
        </w:numPr>
      </w:pPr>
      <w:r>
        <w:t xml:space="preserve">Center the cut piece of tape over the X and burnish using a finger. Take care to ensure no wrinkles or air bubbles </w:t>
      </w:r>
      <w:proofErr w:type="gramStart"/>
      <w:r>
        <w:t>are trapped</w:t>
      </w:r>
      <w:proofErr w:type="gramEnd"/>
      <w:r>
        <w:t xml:space="preserve"> in the tape.</w:t>
      </w:r>
    </w:p>
    <w:p w14:paraId="479787D6" w14:textId="6B00B98F" w:rsidR="00303742" w:rsidRDefault="0063048E" w:rsidP="0063048E">
      <w:pPr>
        <w:pStyle w:val="StepNumber10"/>
        <w:numPr>
          <w:ilvl w:val="0"/>
          <w:numId w:val="0"/>
        </w:numPr>
      </w:pPr>
      <w:r>
        <w:t>NOTE:  If needed, r</w:t>
      </w:r>
      <w:r w:rsidR="00303742">
        <w:t>ub the tape firmly using the pencil eraser or a plastic burnish tool to ensure good adhesion between the tape and the sample.</w:t>
      </w:r>
    </w:p>
    <w:p w14:paraId="1B42FEE7" w14:textId="306D213D" w:rsidR="00303742" w:rsidRDefault="00303742" w:rsidP="00303742">
      <w:pPr>
        <w:pStyle w:val="StepNumber10"/>
        <w:numPr>
          <w:ilvl w:val="0"/>
          <w:numId w:val="1"/>
        </w:numPr>
      </w:pPr>
      <w:r>
        <w:t>60</w:t>
      </w:r>
      <w:r w:rsidR="0063048E">
        <w:t xml:space="preserve"> </w:t>
      </w:r>
      <w:r>
        <w:t>seconds after applying the tape, remove the tape. Pull in a single smooth action, at an angle of 180° to the sample.</w:t>
      </w:r>
    </w:p>
    <w:p w14:paraId="74399571" w14:textId="52D98527" w:rsidR="0054519D" w:rsidRDefault="00303742" w:rsidP="00303742">
      <w:pPr>
        <w:pStyle w:val="StepNumber10"/>
        <w:numPr>
          <w:ilvl w:val="0"/>
          <w:numId w:val="1"/>
        </w:numPr>
      </w:pPr>
      <w:r>
        <w:t xml:space="preserve">Inspect the X cut using the zoom scope. Classify the adhesion against the lattice cuts using table </w:t>
      </w:r>
      <w:r w:rsidR="0054519D">
        <w:t xml:space="preserve">in the appendix. </w:t>
      </w:r>
    </w:p>
    <w:p w14:paraId="5F38194C" w14:textId="47FAB282" w:rsidR="0054519D" w:rsidRDefault="0054519D">
      <w:pPr>
        <w:spacing w:line="240" w:lineRule="auto"/>
        <w:rPr>
          <w:rFonts w:cs="Arial"/>
          <w:szCs w:val="20"/>
        </w:rPr>
      </w:pPr>
    </w:p>
    <w:p w14:paraId="380BB91F" w14:textId="40326626" w:rsidR="00DF7377" w:rsidRDefault="00DF7377" w:rsidP="00DF7377">
      <w:pPr>
        <w:pStyle w:val="RouterStep"/>
      </w:pPr>
      <w:bookmarkStart w:id="7" w:name="_Toc63061926"/>
      <w:r>
        <w:t xml:space="preserve">PART C: DESTRUCTIVE </w:t>
      </w:r>
      <w:r w:rsidR="00E4436E">
        <w:t>TEST</w:t>
      </w:r>
      <w:r>
        <w:t xml:space="preserve"> II</w:t>
      </w:r>
      <w:bookmarkEnd w:id="7"/>
    </w:p>
    <w:p w14:paraId="0548CD8F" w14:textId="77777777" w:rsidR="00DF7377" w:rsidRDefault="00DF7377" w:rsidP="00DF7377">
      <w:pPr>
        <w:pStyle w:val="StepNumber10"/>
        <w:numPr>
          <w:ilvl w:val="0"/>
          <w:numId w:val="14"/>
        </w:numPr>
      </w:pPr>
      <w:r>
        <w:t>Check that all hardware and supplies for the testing are available:</w:t>
      </w:r>
    </w:p>
    <w:p w14:paraId="2FE33C61" w14:textId="77777777" w:rsidR="00931E88" w:rsidRDefault="00931E88" w:rsidP="00931E88">
      <w:pPr>
        <w:pStyle w:val="List1Bullet"/>
        <w:spacing w:line="240" w:lineRule="auto"/>
        <w:ind w:firstLine="0"/>
      </w:pPr>
      <w:r>
        <w:t xml:space="preserve">Test Tape </w:t>
      </w:r>
      <w:proofErr w:type="spellStart"/>
      <w:r>
        <w:t>Semicro</w:t>
      </w:r>
      <w:proofErr w:type="spellEnd"/>
      <w:r>
        <w:t xml:space="preserve"> CHT-250, PCB PN 100-17227-60</w:t>
      </w:r>
    </w:p>
    <w:p w14:paraId="60DF6E46" w14:textId="62DF7DA8" w:rsidR="00DF7377" w:rsidRDefault="00DF7377" w:rsidP="00DF7377">
      <w:pPr>
        <w:pStyle w:val="List1Bullet"/>
        <w:spacing w:line="240" w:lineRule="auto"/>
        <w:ind w:firstLine="0"/>
      </w:pPr>
      <w:r>
        <w:t xml:space="preserve">Tape Test Hold Fixture, PCB PN </w:t>
      </w:r>
      <w:r w:rsidR="003F0E72">
        <w:t>XXXXX-01</w:t>
      </w:r>
    </w:p>
    <w:p w14:paraId="76966E29" w14:textId="77777777" w:rsidR="00DF7377" w:rsidRDefault="00DF7377" w:rsidP="00DF7377">
      <w:pPr>
        <w:pStyle w:val="List1Bullet"/>
        <w:spacing w:line="240" w:lineRule="auto"/>
        <w:ind w:firstLine="0"/>
      </w:pPr>
      <w:r>
        <w:t>Camel Hair Brush- PCB PN 270-0457-00</w:t>
      </w:r>
    </w:p>
    <w:p w14:paraId="040D08F8" w14:textId="77777777" w:rsidR="00DF7377" w:rsidRDefault="00DF7377" w:rsidP="00DF7377">
      <w:pPr>
        <w:pStyle w:val="List1Bullet"/>
        <w:spacing w:line="240" w:lineRule="auto"/>
        <w:ind w:firstLine="0"/>
      </w:pPr>
      <w:r>
        <w:t xml:space="preserve">Stereo Zoom Microscope </w:t>
      </w:r>
    </w:p>
    <w:p w14:paraId="031DBF21" w14:textId="77777777" w:rsidR="00DF7377" w:rsidRDefault="00DF7377" w:rsidP="00DF7377">
      <w:pPr>
        <w:pStyle w:val="List1Bullet"/>
        <w:spacing w:line="240" w:lineRule="auto"/>
        <w:ind w:firstLine="0"/>
      </w:pPr>
      <w:r w:rsidRPr="00722603">
        <w:t>Scalpel</w:t>
      </w:r>
    </w:p>
    <w:p w14:paraId="60C0F73E" w14:textId="3E34380F" w:rsidR="00DF7377" w:rsidRPr="00931E88" w:rsidRDefault="00DF7377" w:rsidP="00DF7377">
      <w:pPr>
        <w:pStyle w:val="List1Bullet"/>
        <w:spacing w:line="240" w:lineRule="auto"/>
        <w:ind w:firstLine="0"/>
      </w:pPr>
      <w:proofErr w:type="spellStart"/>
      <w:r w:rsidRPr="00931E88">
        <w:t>Elcometer</w:t>
      </w:r>
      <w:proofErr w:type="spellEnd"/>
      <w:r w:rsidRPr="00931E88">
        <w:t xml:space="preserve"> 15</w:t>
      </w:r>
      <w:r w:rsidR="0054519D" w:rsidRPr="00931E88">
        <w:t>42 Cross Hatch Adhesion Tester (See</w:t>
      </w:r>
      <w:r w:rsidR="00EA3280">
        <w:t xml:space="preserve"> </w:t>
      </w:r>
      <w:r w:rsidR="00EA3280">
        <w:fldChar w:fldCharType="begin"/>
      </w:r>
      <w:r w:rsidR="00EA3280">
        <w:instrText xml:space="preserve"> REF _Ref63061881 \h </w:instrText>
      </w:r>
      <w:r w:rsidR="00EA3280">
        <w:fldChar w:fldCharType="separate"/>
      </w:r>
      <w:r w:rsidR="00EA3280">
        <w:t xml:space="preserve">Figure </w:t>
      </w:r>
      <w:r w:rsidR="00EA3280">
        <w:rPr>
          <w:noProof/>
        </w:rPr>
        <w:t>4</w:t>
      </w:r>
      <w:r w:rsidR="00EA3280">
        <w:fldChar w:fldCharType="end"/>
      </w:r>
      <w:r w:rsidR="0054519D" w:rsidRPr="00931E88">
        <w:t>)</w:t>
      </w:r>
    </w:p>
    <w:p w14:paraId="5EED4DE2" w14:textId="4365E98C" w:rsidR="0054519D" w:rsidRDefault="0054519D" w:rsidP="0054519D">
      <w:pPr>
        <w:pStyle w:val="List1Bullet"/>
        <w:numPr>
          <w:ilvl w:val="0"/>
          <w:numId w:val="0"/>
        </w:numPr>
        <w:spacing w:line="240" w:lineRule="auto"/>
        <w:ind w:left="360"/>
        <w:rPr>
          <w:color w:val="FF0000"/>
        </w:rPr>
      </w:pPr>
    </w:p>
    <w:p w14:paraId="37A4CC22" w14:textId="77777777" w:rsidR="00EA3280" w:rsidRDefault="0054519D" w:rsidP="00EA3280">
      <w:pPr>
        <w:pStyle w:val="List1Bullet"/>
        <w:keepNext/>
        <w:numPr>
          <w:ilvl w:val="0"/>
          <w:numId w:val="0"/>
        </w:numPr>
        <w:spacing w:line="240" w:lineRule="auto"/>
        <w:ind w:left="360"/>
        <w:jc w:val="center"/>
      </w:pPr>
      <w:r>
        <w:rPr>
          <w:noProof/>
          <w:szCs w:val="20"/>
        </w:rPr>
        <w:drawing>
          <wp:inline distT="0" distB="0" distL="0" distR="0" wp14:anchorId="27D2B27B" wp14:editId="5915F24C">
            <wp:extent cx="2451100" cy="18288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1828800"/>
                    </a:xfrm>
                    <a:prstGeom prst="rect">
                      <a:avLst/>
                    </a:prstGeom>
                    <a:noFill/>
                    <a:ln>
                      <a:noFill/>
                    </a:ln>
                  </pic:spPr>
                </pic:pic>
              </a:graphicData>
            </a:graphic>
          </wp:inline>
        </w:drawing>
      </w:r>
    </w:p>
    <w:p w14:paraId="6D01B068" w14:textId="48BC479D" w:rsidR="0054519D" w:rsidRDefault="00EA3280" w:rsidP="00EA3280">
      <w:pPr>
        <w:pStyle w:val="Caption"/>
        <w:jc w:val="center"/>
      </w:pPr>
      <w:bookmarkStart w:id="8" w:name="_Ref63061881"/>
      <w:r>
        <w:t xml:space="preserve">Figure </w:t>
      </w:r>
      <w:fldSimple w:instr=" SEQ Figure \* ARABIC ">
        <w:r>
          <w:rPr>
            <w:noProof/>
          </w:rPr>
          <w:t>4</w:t>
        </w:r>
      </w:fldSimple>
      <w:bookmarkEnd w:id="8"/>
    </w:p>
    <w:p w14:paraId="644AAC40" w14:textId="77777777" w:rsidR="00DF7377" w:rsidRPr="00E72A03" w:rsidRDefault="00DF7377" w:rsidP="0054519D">
      <w:pPr>
        <w:pStyle w:val="List1Bullet"/>
        <w:numPr>
          <w:ilvl w:val="0"/>
          <w:numId w:val="0"/>
        </w:numPr>
        <w:spacing w:line="240" w:lineRule="auto"/>
        <w:ind w:left="360"/>
        <w:rPr>
          <w:color w:val="FF0000"/>
        </w:rPr>
      </w:pPr>
    </w:p>
    <w:p w14:paraId="1E103342" w14:textId="7644F5C7" w:rsidR="00DF7377" w:rsidRDefault="00DF7377" w:rsidP="00DF7377">
      <w:pPr>
        <w:pStyle w:val="StepNumber10"/>
      </w:pPr>
      <w:r>
        <w:t>Place the cutting edge on the sample. Press down and gently pull the tester towards you once, to make a series of parallel cuts about 3/4” long.</w:t>
      </w:r>
    </w:p>
    <w:p w14:paraId="6E8B2C3D" w14:textId="1AFD2034" w:rsidR="00DF7377" w:rsidRDefault="00DF7377" w:rsidP="00DF7377">
      <w:pPr>
        <w:pStyle w:val="StepNumber10"/>
      </w:pPr>
      <w:r>
        <w:t>Rotate the crystal 90 degrees.</w:t>
      </w:r>
    </w:p>
    <w:p w14:paraId="6C2D0204" w14:textId="4DB8B490" w:rsidR="00DF7377" w:rsidRDefault="00DF7377" w:rsidP="00DF7377">
      <w:pPr>
        <w:pStyle w:val="StepNumber10"/>
      </w:pPr>
      <w:r>
        <w:t>Place the cutting edge on the sample. Press down and gently pull the tester towards you once, to make a series of parallel cuts about 3/4” long.</w:t>
      </w:r>
    </w:p>
    <w:p w14:paraId="15B335FD" w14:textId="54D53427" w:rsidR="00DF7377" w:rsidRDefault="00DF7377" w:rsidP="00E4436E">
      <w:r>
        <w:t>N</w:t>
      </w:r>
      <w:r w:rsidR="00E4436E">
        <w:t>OTE</w:t>
      </w:r>
      <w:r>
        <w:t>: This will leave a lattice pattern of cuts in the sample.</w:t>
      </w:r>
    </w:p>
    <w:p w14:paraId="172AD8FE" w14:textId="15D6140A" w:rsidR="00DF7377" w:rsidRDefault="00DF7377" w:rsidP="00DF7377">
      <w:pPr>
        <w:pStyle w:val="StepNumber10"/>
      </w:pPr>
      <w:r>
        <w:lastRenderedPageBreak/>
        <w:t>Lightly brush the sample to clear away detached plating bits.</w:t>
      </w:r>
    </w:p>
    <w:p w14:paraId="61D356F2" w14:textId="1018D628" w:rsidR="00DF7377" w:rsidRDefault="00DF7377" w:rsidP="00DF7377">
      <w:pPr>
        <w:pStyle w:val="StepNumber10"/>
      </w:pPr>
      <w:r>
        <w:t xml:space="preserve">Inspect the sample under the zoom scope, to verify that the plating </w:t>
      </w:r>
      <w:proofErr w:type="gramStart"/>
      <w:r>
        <w:t>is completely scored</w:t>
      </w:r>
      <w:proofErr w:type="gramEnd"/>
      <w:r>
        <w:t xml:space="preserve"> for all cuts.</w:t>
      </w:r>
    </w:p>
    <w:p w14:paraId="03BB777B" w14:textId="5EE5D9E0" w:rsidR="00DF7377" w:rsidRDefault="00DF7377" w:rsidP="00DF7377">
      <w:pPr>
        <w:pStyle w:val="StepNumber10"/>
      </w:pPr>
      <w:r>
        <w:t>Cut off an additional 3” of tape- pull it at a steady rate.</w:t>
      </w:r>
    </w:p>
    <w:p w14:paraId="41FA3E6B" w14:textId="77777777" w:rsidR="0063048E" w:rsidRDefault="00DF7377" w:rsidP="0063048E">
      <w:pPr>
        <w:pStyle w:val="StepNumber10"/>
      </w:pPr>
      <w:r>
        <w:t xml:space="preserve">Center the cut piece of tape over the lattice and burnish using a finger. Take care to ensure no wrinkles or air bubbles </w:t>
      </w:r>
      <w:proofErr w:type="gramStart"/>
      <w:r>
        <w:t>are trapped</w:t>
      </w:r>
      <w:proofErr w:type="gramEnd"/>
      <w:r>
        <w:t xml:space="preserve"> in the tape.</w:t>
      </w:r>
    </w:p>
    <w:p w14:paraId="5A21421E" w14:textId="1CDC140F" w:rsidR="0063048E" w:rsidRDefault="0063048E" w:rsidP="0063048E">
      <w:pPr>
        <w:pStyle w:val="StepNumber10"/>
        <w:numPr>
          <w:ilvl w:val="0"/>
          <w:numId w:val="0"/>
        </w:numPr>
      </w:pPr>
      <w:r>
        <w:t>NOTE:  If needed, rub the tape firmly using the pencil eraser or a plastic burnish tool to ensure good adhesion between the tape and the sample.</w:t>
      </w:r>
    </w:p>
    <w:p w14:paraId="38E3B965" w14:textId="1945F373" w:rsidR="00DF7377" w:rsidRDefault="00DF7377" w:rsidP="00DF7377">
      <w:pPr>
        <w:pStyle w:val="StepNumber10"/>
      </w:pPr>
      <w:r>
        <w:t>60</w:t>
      </w:r>
      <w:r w:rsidR="0063048E">
        <w:t xml:space="preserve"> </w:t>
      </w:r>
      <w:r>
        <w:t>seconds after applying the tape, remove the tape. Pull in a single smooth action, at an angle of 180° to the sample.</w:t>
      </w:r>
    </w:p>
    <w:p w14:paraId="38FE68B1" w14:textId="1BD4D5A4" w:rsidR="00DF7377" w:rsidRDefault="00DF7377" w:rsidP="00DE08C8">
      <w:pPr>
        <w:pStyle w:val="StepNumber10"/>
      </w:pPr>
      <w:r>
        <w:t>Inspect the lattice cuts using the zoom scope. Classify the adhesion against the la</w:t>
      </w:r>
      <w:r w:rsidR="0054519D">
        <w:t>ttice cuts using table in the appendix.</w:t>
      </w:r>
    </w:p>
    <w:p w14:paraId="1721859B" w14:textId="326AD758" w:rsidR="004E70E7" w:rsidRDefault="00303742">
      <w:pPr>
        <w:spacing w:line="240" w:lineRule="auto"/>
      </w:pPr>
      <w:r>
        <w:br w:type="page"/>
      </w:r>
    </w:p>
    <w:p w14:paraId="23996AFB" w14:textId="72FDDA60" w:rsidR="004E70E7" w:rsidRDefault="004E70E7" w:rsidP="004E70E7">
      <w:pPr>
        <w:pStyle w:val="RouterStep"/>
      </w:pPr>
      <w:bookmarkStart w:id="9" w:name="_Toc63061927"/>
      <w:r>
        <w:lastRenderedPageBreak/>
        <w:t>APPENDIX: PART B TEST INTERPRETATION</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4259"/>
        <w:gridCol w:w="3980"/>
      </w:tblGrid>
      <w:tr w:rsidR="004E70E7" w:rsidRPr="00B54A77" w14:paraId="13366103" w14:textId="77777777" w:rsidTr="009564F6">
        <w:tc>
          <w:tcPr>
            <w:tcW w:w="1998" w:type="dxa"/>
            <w:shd w:val="clear" w:color="auto" w:fill="auto"/>
          </w:tcPr>
          <w:p w14:paraId="5A33ECFF" w14:textId="77777777" w:rsidR="004E70E7" w:rsidRPr="00842896" w:rsidRDefault="004E70E7" w:rsidP="009564F6">
            <w:pPr>
              <w:pStyle w:val="BodyText"/>
              <w:kinsoku w:val="0"/>
              <w:overflowPunct w:val="0"/>
              <w:spacing w:before="6"/>
            </w:pPr>
            <w:r>
              <w:t>Perfect</w:t>
            </w:r>
          </w:p>
        </w:tc>
        <w:tc>
          <w:tcPr>
            <w:tcW w:w="5479" w:type="dxa"/>
            <w:shd w:val="clear" w:color="auto" w:fill="auto"/>
          </w:tcPr>
          <w:p w14:paraId="1517D65F" w14:textId="77777777" w:rsidR="004E70E7" w:rsidRDefault="004E70E7" w:rsidP="009564F6">
            <w:pPr>
              <w:pStyle w:val="BodyText"/>
              <w:kinsoku w:val="0"/>
              <w:overflowPunct w:val="0"/>
              <w:spacing w:before="6"/>
            </w:pPr>
            <w:r w:rsidRPr="00D433B6">
              <w:t>Edges Perfectly Smooth</w:t>
            </w:r>
            <w:r>
              <w:t>/No discernable difference between before and after tape application.</w:t>
            </w:r>
          </w:p>
          <w:p w14:paraId="4E87A4EC" w14:textId="77777777" w:rsidR="004E70E7" w:rsidRDefault="004E70E7" w:rsidP="009564F6">
            <w:pPr>
              <w:pStyle w:val="BodyText"/>
              <w:kinsoku w:val="0"/>
              <w:overflowPunct w:val="0"/>
              <w:spacing w:before="6"/>
            </w:pPr>
          </w:p>
          <w:p w14:paraId="44CEC43B" w14:textId="77777777" w:rsidR="004E70E7" w:rsidRPr="00842896" w:rsidRDefault="004E70E7" w:rsidP="009564F6">
            <w:pPr>
              <w:pStyle w:val="BodyText"/>
              <w:kinsoku w:val="0"/>
              <w:overflowPunct w:val="0"/>
              <w:spacing w:before="6"/>
            </w:pPr>
            <w:r>
              <w:t>Continue Processing</w:t>
            </w:r>
          </w:p>
        </w:tc>
        <w:tc>
          <w:tcPr>
            <w:tcW w:w="3739" w:type="dxa"/>
            <w:shd w:val="clear" w:color="auto" w:fill="auto"/>
          </w:tcPr>
          <w:p w14:paraId="4B4AE4BF" w14:textId="781C72AF" w:rsidR="004E70E7" w:rsidRPr="00842896" w:rsidRDefault="004E70E7" w:rsidP="009564F6">
            <w:pPr>
              <w:pStyle w:val="BodyText"/>
              <w:kinsoku w:val="0"/>
              <w:overflowPunct w:val="0"/>
              <w:spacing w:before="6"/>
            </w:pPr>
            <w:r>
              <w:rPr>
                <w:noProof/>
              </w:rPr>
              <w:drawing>
                <wp:inline distT="0" distB="0" distL="0" distR="0" wp14:anchorId="1B8D5BFF" wp14:editId="13F1CF55">
                  <wp:extent cx="2390430" cy="2286000"/>
                  <wp:effectExtent l="0" t="0" r="0" b="0"/>
                  <wp:docPr id="28" name="Picture 28" descr="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430" cy="2286000"/>
                          </a:xfrm>
                          <a:prstGeom prst="rect">
                            <a:avLst/>
                          </a:prstGeom>
                          <a:noFill/>
                          <a:ln>
                            <a:noFill/>
                          </a:ln>
                        </pic:spPr>
                      </pic:pic>
                    </a:graphicData>
                  </a:graphic>
                </wp:inline>
              </w:drawing>
            </w:r>
          </w:p>
        </w:tc>
      </w:tr>
      <w:tr w:rsidR="004E70E7" w:rsidRPr="00B54A77" w14:paraId="6F67DBAF" w14:textId="77777777" w:rsidTr="009564F6">
        <w:tc>
          <w:tcPr>
            <w:tcW w:w="1998" w:type="dxa"/>
            <w:shd w:val="clear" w:color="auto" w:fill="auto"/>
          </w:tcPr>
          <w:p w14:paraId="2834599A" w14:textId="77777777" w:rsidR="004E70E7" w:rsidRPr="00842896" w:rsidRDefault="004E70E7" w:rsidP="009564F6">
            <w:pPr>
              <w:pStyle w:val="BodyText"/>
              <w:kinsoku w:val="0"/>
              <w:overflowPunct w:val="0"/>
              <w:spacing w:before="6"/>
            </w:pPr>
            <w:r>
              <w:t>Acceptable</w:t>
            </w:r>
          </w:p>
        </w:tc>
        <w:tc>
          <w:tcPr>
            <w:tcW w:w="5479" w:type="dxa"/>
            <w:shd w:val="clear" w:color="auto" w:fill="auto"/>
          </w:tcPr>
          <w:p w14:paraId="7B5E348B" w14:textId="77777777" w:rsidR="004E70E7" w:rsidRDefault="004E70E7" w:rsidP="009564F6">
            <w:pPr>
              <w:pStyle w:val="BodyText"/>
              <w:kinsoku w:val="0"/>
              <w:overflowPunct w:val="0"/>
              <w:spacing w:before="6"/>
            </w:pPr>
            <w:r w:rsidRPr="00D433B6">
              <w:t xml:space="preserve">Detachment of plating at intersections of the cuts. A </w:t>
            </w:r>
            <w:proofErr w:type="gramStart"/>
            <w:r w:rsidRPr="00D433B6">
              <w:t>cross-cut</w:t>
            </w:r>
            <w:proofErr w:type="gramEnd"/>
            <w:r w:rsidRPr="00D433B6">
              <w:t xml:space="preserve"> area of not greater than 5% is affected.</w:t>
            </w:r>
          </w:p>
          <w:p w14:paraId="6812C343" w14:textId="77777777" w:rsidR="004E70E7" w:rsidRDefault="004E70E7" w:rsidP="009564F6">
            <w:pPr>
              <w:pStyle w:val="BodyText"/>
              <w:kinsoku w:val="0"/>
              <w:overflowPunct w:val="0"/>
              <w:spacing w:before="6"/>
            </w:pPr>
          </w:p>
          <w:p w14:paraId="32D9CA77" w14:textId="77777777" w:rsidR="004E70E7" w:rsidRPr="00842896" w:rsidRDefault="004E70E7" w:rsidP="009564F6">
            <w:pPr>
              <w:pStyle w:val="BodyText"/>
              <w:kinsoku w:val="0"/>
              <w:overflowPunct w:val="0"/>
              <w:spacing w:before="6"/>
            </w:pPr>
            <w:r>
              <w:t>Continue Processing</w:t>
            </w:r>
          </w:p>
        </w:tc>
        <w:tc>
          <w:tcPr>
            <w:tcW w:w="3739" w:type="dxa"/>
            <w:shd w:val="clear" w:color="auto" w:fill="auto"/>
          </w:tcPr>
          <w:p w14:paraId="68390B00" w14:textId="43423147" w:rsidR="004E70E7" w:rsidRPr="00842896" w:rsidRDefault="004E70E7" w:rsidP="009564F6">
            <w:pPr>
              <w:pStyle w:val="BodyText"/>
              <w:kinsoku w:val="0"/>
              <w:overflowPunct w:val="0"/>
              <w:spacing w:before="6"/>
            </w:pPr>
            <w:r>
              <w:rPr>
                <w:noProof/>
              </w:rPr>
              <w:drawing>
                <wp:inline distT="0" distB="0" distL="0" distR="0" wp14:anchorId="190F0CBF" wp14:editId="31B0C9BC">
                  <wp:extent cx="2382253" cy="2286000"/>
                  <wp:effectExtent l="0" t="0" r="0" b="0"/>
                  <wp:docPr id="27" name="Picture 27" descr="Accep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bl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253" cy="2286000"/>
                          </a:xfrm>
                          <a:prstGeom prst="rect">
                            <a:avLst/>
                          </a:prstGeom>
                          <a:noFill/>
                          <a:ln>
                            <a:noFill/>
                          </a:ln>
                        </pic:spPr>
                      </pic:pic>
                    </a:graphicData>
                  </a:graphic>
                </wp:inline>
              </w:drawing>
            </w:r>
          </w:p>
        </w:tc>
      </w:tr>
      <w:tr w:rsidR="004E70E7" w:rsidRPr="00B54A77" w14:paraId="313F7B0E" w14:textId="77777777" w:rsidTr="009564F6">
        <w:tc>
          <w:tcPr>
            <w:tcW w:w="1998" w:type="dxa"/>
            <w:shd w:val="clear" w:color="auto" w:fill="auto"/>
          </w:tcPr>
          <w:p w14:paraId="7E63BCDC" w14:textId="77777777" w:rsidR="004E70E7" w:rsidRPr="00B54A77" w:rsidRDefault="004E70E7" w:rsidP="009564F6">
            <w:pPr>
              <w:pStyle w:val="BodyText"/>
              <w:kinsoku w:val="0"/>
              <w:overflowPunct w:val="0"/>
              <w:spacing w:before="6"/>
              <w:rPr>
                <w:sz w:val="26"/>
                <w:szCs w:val="26"/>
              </w:rPr>
            </w:pPr>
            <w:r>
              <w:t>Unacceptable</w:t>
            </w:r>
          </w:p>
        </w:tc>
        <w:tc>
          <w:tcPr>
            <w:tcW w:w="5479" w:type="dxa"/>
            <w:shd w:val="clear" w:color="auto" w:fill="auto"/>
          </w:tcPr>
          <w:p w14:paraId="53514087" w14:textId="77777777" w:rsidR="004E70E7" w:rsidRDefault="004E70E7" w:rsidP="009564F6">
            <w:pPr>
              <w:pStyle w:val="BodyText"/>
              <w:kinsoku w:val="0"/>
              <w:overflowPunct w:val="0"/>
              <w:spacing w:before="6"/>
            </w:pPr>
            <w:r w:rsidRPr="00D433B6">
              <w:t xml:space="preserve">Plating has flaked away along edges and/or intersections. A </w:t>
            </w:r>
            <w:proofErr w:type="gramStart"/>
            <w:r w:rsidRPr="00D433B6">
              <w:t>cross-cut</w:t>
            </w:r>
            <w:proofErr w:type="gramEnd"/>
            <w:r w:rsidRPr="00D433B6">
              <w:t xml:space="preserve"> area greater than 5% is removed.</w:t>
            </w:r>
          </w:p>
          <w:p w14:paraId="6F255794" w14:textId="77777777" w:rsidR="004E70E7" w:rsidRDefault="004E70E7" w:rsidP="009564F6">
            <w:pPr>
              <w:pStyle w:val="BodyText"/>
              <w:kinsoku w:val="0"/>
              <w:overflowPunct w:val="0"/>
              <w:spacing w:before="6"/>
            </w:pPr>
          </w:p>
          <w:p w14:paraId="069DAF1F" w14:textId="77777777" w:rsidR="004E70E7" w:rsidRPr="00B54A77" w:rsidRDefault="004E70E7" w:rsidP="009564F6">
            <w:pPr>
              <w:pStyle w:val="BodyText"/>
              <w:kinsoku w:val="0"/>
              <w:overflowPunct w:val="0"/>
              <w:spacing w:before="6"/>
              <w:rPr>
                <w:sz w:val="26"/>
                <w:szCs w:val="26"/>
              </w:rPr>
            </w:pPr>
            <w:r>
              <w:t>Place plating lot on Engineering Hold</w:t>
            </w:r>
          </w:p>
        </w:tc>
        <w:tc>
          <w:tcPr>
            <w:tcW w:w="3739" w:type="dxa"/>
            <w:shd w:val="clear" w:color="auto" w:fill="auto"/>
          </w:tcPr>
          <w:p w14:paraId="6A53F088" w14:textId="17F28776" w:rsidR="004E70E7" w:rsidRPr="00B54A77" w:rsidRDefault="004E70E7" w:rsidP="009564F6">
            <w:pPr>
              <w:pStyle w:val="BodyText"/>
              <w:kinsoku w:val="0"/>
              <w:overflowPunct w:val="0"/>
              <w:spacing w:before="6"/>
              <w:rPr>
                <w:sz w:val="26"/>
                <w:szCs w:val="26"/>
              </w:rPr>
            </w:pPr>
            <w:r>
              <w:rPr>
                <w:noProof/>
              </w:rPr>
              <w:drawing>
                <wp:inline distT="0" distB="0" distL="0" distR="0" wp14:anchorId="7168BD52" wp14:editId="62B2FE58">
                  <wp:extent cx="2382253" cy="2286000"/>
                  <wp:effectExtent l="0" t="0" r="0" b="0"/>
                  <wp:docPr id="26" name="Picture 26" descr="UNAccep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ccept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253" cy="2286000"/>
                          </a:xfrm>
                          <a:prstGeom prst="rect">
                            <a:avLst/>
                          </a:prstGeom>
                          <a:noFill/>
                          <a:ln>
                            <a:noFill/>
                          </a:ln>
                        </pic:spPr>
                      </pic:pic>
                    </a:graphicData>
                  </a:graphic>
                </wp:inline>
              </w:drawing>
            </w:r>
          </w:p>
        </w:tc>
      </w:tr>
    </w:tbl>
    <w:p w14:paraId="43F1604F" w14:textId="042734C1" w:rsidR="00303742" w:rsidRDefault="001F5C78" w:rsidP="004E70E7">
      <w:pPr>
        <w:pStyle w:val="RouterStep"/>
      </w:pPr>
      <w:bookmarkStart w:id="10" w:name="_Toc63061928"/>
      <w:r>
        <w:lastRenderedPageBreak/>
        <w:t xml:space="preserve">APPENDIX: </w:t>
      </w:r>
      <w:r w:rsidR="004E70E7">
        <w:t xml:space="preserve">PART C </w:t>
      </w:r>
      <w:r w:rsidR="00303742">
        <w:t>TEST INTERPRETATION</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161"/>
        <w:gridCol w:w="3235"/>
        <w:gridCol w:w="962"/>
        <w:gridCol w:w="1288"/>
      </w:tblGrid>
      <w:tr w:rsidR="00303742" w:rsidRPr="00CD6D45" w14:paraId="26383602" w14:textId="77777777" w:rsidTr="00A34CE7">
        <w:trPr>
          <w:jc w:val="center"/>
        </w:trPr>
        <w:tc>
          <w:tcPr>
            <w:tcW w:w="4135" w:type="dxa"/>
            <w:gridSpan w:val="2"/>
            <w:shd w:val="clear" w:color="auto" w:fill="auto"/>
          </w:tcPr>
          <w:p w14:paraId="1D43DE00" w14:textId="77777777" w:rsidR="00303742" w:rsidRPr="00722603" w:rsidRDefault="00303742" w:rsidP="00A34CE7">
            <w:pPr>
              <w:pStyle w:val="BodyText"/>
              <w:kinsoku w:val="0"/>
              <w:overflowPunct w:val="0"/>
              <w:spacing w:before="6"/>
              <w:jc w:val="center"/>
              <w:rPr>
                <w:b/>
                <w:sz w:val="24"/>
              </w:rPr>
            </w:pPr>
            <w:r w:rsidRPr="00722603">
              <w:rPr>
                <w:b/>
                <w:sz w:val="24"/>
              </w:rPr>
              <w:t>Example Appearance</w:t>
            </w:r>
          </w:p>
        </w:tc>
        <w:tc>
          <w:tcPr>
            <w:tcW w:w="3235" w:type="dxa"/>
            <w:vMerge w:val="restart"/>
            <w:shd w:val="clear" w:color="auto" w:fill="auto"/>
          </w:tcPr>
          <w:p w14:paraId="4FA87533" w14:textId="77777777" w:rsidR="00303742" w:rsidRPr="00722603" w:rsidRDefault="00303742" w:rsidP="00A34CE7">
            <w:pPr>
              <w:pStyle w:val="BodyText"/>
              <w:kinsoku w:val="0"/>
              <w:overflowPunct w:val="0"/>
              <w:spacing w:before="6"/>
              <w:jc w:val="center"/>
              <w:rPr>
                <w:b/>
                <w:sz w:val="24"/>
              </w:rPr>
            </w:pPr>
            <w:r w:rsidRPr="00722603">
              <w:rPr>
                <w:b/>
                <w:sz w:val="24"/>
              </w:rPr>
              <w:t>Description</w:t>
            </w:r>
          </w:p>
        </w:tc>
        <w:tc>
          <w:tcPr>
            <w:tcW w:w="962" w:type="dxa"/>
            <w:vMerge w:val="restart"/>
            <w:shd w:val="clear" w:color="auto" w:fill="auto"/>
          </w:tcPr>
          <w:p w14:paraId="0CA4FF25" w14:textId="77777777" w:rsidR="00303742" w:rsidRPr="00722603" w:rsidRDefault="00303742" w:rsidP="00A34CE7">
            <w:pPr>
              <w:pStyle w:val="BodyText"/>
              <w:kinsoku w:val="0"/>
              <w:overflowPunct w:val="0"/>
              <w:spacing w:before="6"/>
              <w:jc w:val="center"/>
              <w:rPr>
                <w:b/>
                <w:sz w:val="24"/>
              </w:rPr>
            </w:pPr>
            <w:r w:rsidRPr="00722603">
              <w:rPr>
                <w:b/>
                <w:sz w:val="24"/>
              </w:rPr>
              <w:t>ASTM Class</w:t>
            </w:r>
          </w:p>
        </w:tc>
        <w:tc>
          <w:tcPr>
            <w:tcW w:w="1288" w:type="dxa"/>
            <w:vMerge w:val="restart"/>
            <w:shd w:val="clear" w:color="auto" w:fill="auto"/>
          </w:tcPr>
          <w:p w14:paraId="30DCEB36" w14:textId="77777777" w:rsidR="00303742" w:rsidRPr="00722603" w:rsidRDefault="00303742" w:rsidP="00A34CE7">
            <w:pPr>
              <w:pStyle w:val="BodyText"/>
              <w:kinsoku w:val="0"/>
              <w:overflowPunct w:val="0"/>
              <w:spacing w:before="6"/>
              <w:jc w:val="center"/>
              <w:rPr>
                <w:b/>
                <w:sz w:val="24"/>
              </w:rPr>
            </w:pPr>
            <w:r w:rsidRPr="00722603">
              <w:rPr>
                <w:b/>
                <w:sz w:val="24"/>
              </w:rPr>
              <w:t>Action</w:t>
            </w:r>
          </w:p>
        </w:tc>
      </w:tr>
      <w:tr w:rsidR="00303742" w:rsidRPr="00CD6D45" w14:paraId="2A181B59" w14:textId="77777777" w:rsidTr="00A34CE7">
        <w:trPr>
          <w:jc w:val="center"/>
        </w:trPr>
        <w:tc>
          <w:tcPr>
            <w:tcW w:w="4135" w:type="dxa"/>
            <w:gridSpan w:val="2"/>
            <w:shd w:val="clear" w:color="auto" w:fill="auto"/>
          </w:tcPr>
          <w:p w14:paraId="557CB7D4" w14:textId="77777777" w:rsidR="00303742" w:rsidRPr="00722603" w:rsidRDefault="00303742" w:rsidP="00A34CE7">
            <w:pPr>
              <w:pStyle w:val="BodyText"/>
              <w:kinsoku w:val="0"/>
              <w:overflowPunct w:val="0"/>
              <w:spacing w:before="6"/>
              <w:rPr>
                <w:b/>
                <w:szCs w:val="20"/>
              </w:rPr>
            </w:pPr>
            <w:r w:rsidRPr="00722603">
              <w:rPr>
                <w:b/>
                <w:szCs w:val="20"/>
              </w:rPr>
              <w:t>Minimum Removal      Maximum Removal</w:t>
            </w:r>
          </w:p>
        </w:tc>
        <w:tc>
          <w:tcPr>
            <w:tcW w:w="3235" w:type="dxa"/>
            <w:vMerge/>
            <w:shd w:val="clear" w:color="auto" w:fill="auto"/>
          </w:tcPr>
          <w:p w14:paraId="2CA51656" w14:textId="77777777" w:rsidR="00303742" w:rsidRPr="00CD6D45" w:rsidRDefault="00303742" w:rsidP="00A34CE7">
            <w:pPr>
              <w:pStyle w:val="BodyText"/>
              <w:kinsoku w:val="0"/>
              <w:overflowPunct w:val="0"/>
              <w:spacing w:before="6"/>
              <w:jc w:val="center"/>
              <w:rPr>
                <w:sz w:val="26"/>
                <w:szCs w:val="26"/>
              </w:rPr>
            </w:pPr>
          </w:p>
        </w:tc>
        <w:tc>
          <w:tcPr>
            <w:tcW w:w="962" w:type="dxa"/>
            <w:vMerge/>
            <w:shd w:val="clear" w:color="auto" w:fill="auto"/>
          </w:tcPr>
          <w:p w14:paraId="54569E4F" w14:textId="77777777" w:rsidR="00303742" w:rsidRPr="00CD6D45" w:rsidRDefault="00303742" w:rsidP="00A34CE7">
            <w:pPr>
              <w:pStyle w:val="BodyText"/>
              <w:kinsoku w:val="0"/>
              <w:overflowPunct w:val="0"/>
              <w:spacing w:before="6"/>
              <w:jc w:val="center"/>
              <w:rPr>
                <w:sz w:val="26"/>
                <w:szCs w:val="26"/>
              </w:rPr>
            </w:pPr>
          </w:p>
        </w:tc>
        <w:tc>
          <w:tcPr>
            <w:tcW w:w="1288" w:type="dxa"/>
            <w:vMerge/>
            <w:shd w:val="clear" w:color="auto" w:fill="auto"/>
          </w:tcPr>
          <w:p w14:paraId="1A0417F7" w14:textId="77777777" w:rsidR="00303742" w:rsidRPr="00CD6D45" w:rsidRDefault="00303742" w:rsidP="00A34CE7">
            <w:pPr>
              <w:pStyle w:val="BodyText"/>
              <w:kinsoku w:val="0"/>
              <w:overflowPunct w:val="0"/>
              <w:spacing w:before="6"/>
              <w:jc w:val="center"/>
              <w:rPr>
                <w:sz w:val="26"/>
                <w:szCs w:val="26"/>
              </w:rPr>
            </w:pPr>
          </w:p>
        </w:tc>
      </w:tr>
      <w:tr w:rsidR="00303742" w:rsidRPr="00CD6D45" w14:paraId="470C088C" w14:textId="77777777" w:rsidTr="00A34CE7">
        <w:trPr>
          <w:jc w:val="center"/>
        </w:trPr>
        <w:tc>
          <w:tcPr>
            <w:tcW w:w="4135" w:type="dxa"/>
            <w:gridSpan w:val="2"/>
            <w:shd w:val="clear" w:color="auto" w:fill="auto"/>
          </w:tcPr>
          <w:p w14:paraId="79DDFD25"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076637A0" wp14:editId="7770A081">
                  <wp:extent cx="787400" cy="762000"/>
                  <wp:effectExtent l="0" t="0" r="0" b="0"/>
                  <wp:docPr id="19" name="Picture 2" descr="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400" cy="762000"/>
                          </a:xfrm>
                          <a:prstGeom prst="rect">
                            <a:avLst/>
                          </a:prstGeom>
                          <a:noFill/>
                          <a:ln>
                            <a:noFill/>
                          </a:ln>
                        </pic:spPr>
                      </pic:pic>
                    </a:graphicData>
                  </a:graphic>
                </wp:inline>
              </w:drawing>
            </w:r>
          </w:p>
        </w:tc>
        <w:tc>
          <w:tcPr>
            <w:tcW w:w="3235" w:type="dxa"/>
            <w:shd w:val="clear" w:color="auto" w:fill="auto"/>
          </w:tcPr>
          <w:p w14:paraId="54457026" w14:textId="77777777" w:rsidR="00303742" w:rsidRPr="00777422" w:rsidRDefault="00303742" w:rsidP="00A34CE7">
            <w:pPr>
              <w:pStyle w:val="BodyText"/>
              <w:kinsoku w:val="0"/>
              <w:overflowPunct w:val="0"/>
              <w:spacing w:before="6"/>
              <w:jc w:val="center"/>
            </w:pPr>
            <w:proofErr w:type="gramStart"/>
            <w:r w:rsidRPr="00777422">
              <w:t>Edges are completely smooth</w:t>
            </w:r>
            <w:proofErr w:type="gramEnd"/>
            <w:r w:rsidRPr="00777422">
              <w:t xml:space="preserve">, </w:t>
            </w:r>
            <w:proofErr w:type="gramStart"/>
            <w:r w:rsidRPr="00777422">
              <w:t>no squares are detached</w:t>
            </w:r>
            <w:proofErr w:type="gramEnd"/>
            <w:r w:rsidRPr="00777422">
              <w:t>.</w:t>
            </w:r>
          </w:p>
        </w:tc>
        <w:tc>
          <w:tcPr>
            <w:tcW w:w="962" w:type="dxa"/>
            <w:shd w:val="clear" w:color="auto" w:fill="auto"/>
          </w:tcPr>
          <w:p w14:paraId="06EC3774" w14:textId="77777777" w:rsidR="00303742" w:rsidRPr="00777422" w:rsidRDefault="00303742" w:rsidP="00A34CE7">
            <w:pPr>
              <w:pStyle w:val="BodyText"/>
              <w:kinsoku w:val="0"/>
              <w:overflowPunct w:val="0"/>
              <w:spacing w:before="6"/>
              <w:jc w:val="center"/>
            </w:pPr>
            <w:r w:rsidRPr="00777422">
              <w:t>5B</w:t>
            </w:r>
          </w:p>
        </w:tc>
        <w:tc>
          <w:tcPr>
            <w:tcW w:w="1288" w:type="dxa"/>
            <w:shd w:val="clear" w:color="auto" w:fill="auto"/>
          </w:tcPr>
          <w:p w14:paraId="2F1801DB" w14:textId="77777777" w:rsidR="00303742" w:rsidRPr="00777422" w:rsidRDefault="00303742" w:rsidP="00A34CE7">
            <w:pPr>
              <w:pStyle w:val="BodyText"/>
              <w:kinsoku w:val="0"/>
              <w:overflowPunct w:val="0"/>
              <w:spacing w:before="6"/>
              <w:jc w:val="center"/>
            </w:pPr>
            <w:r>
              <w:t>Continue Processing</w:t>
            </w:r>
          </w:p>
        </w:tc>
      </w:tr>
      <w:tr w:rsidR="00303742" w:rsidRPr="00CD6D45" w14:paraId="7DFA3A83" w14:textId="77777777" w:rsidTr="00A34CE7">
        <w:trPr>
          <w:jc w:val="center"/>
        </w:trPr>
        <w:tc>
          <w:tcPr>
            <w:tcW w:w="1974" w:type="dxa"/>
            <w:shd w:val="clear" w:color="auto" w:fill="auto"/>
          </w:tcPr>
          <w:p w14:paraId="33B0C278"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36CA7B96" wp14:editId="10F3F3C0">
                  <wp:extent cx="1003300" cy="977900"/>
                  <wp:effectExtent l="0" t="0" r="0" b="0"/>
                  <wp:docPr id="18" name="Picture 3" descr="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f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inline>
              </w:drawing>
            </w:r>
          </w:p>
        </w:tc>
        <w:tc>
          <w:tcPr>
            <w:tcW w:w="2161" w:type="dxa"/>
            <w:shd w:val="clear" w:color="auto" w:fill="auto"/>
          </w:tcPr>
          <w:p w14:paraId="1F2146BE"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79DAC073" wp14:editId="5815E25A">
                  <wp:extent cx="1054100" cy="1016000"/>
                  <wp:effectExtent l="0" t="0" r="0" b="0"/>
                  <wp:docPr id="17" name="Picture 4"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4100" cy="1016000"/>
                          </a:xfrm>
                          <a:prstGeom prst="rect">
                            <a:avLst/>
                          </a:prstGeom>
                          <a:noFill/>
                          <a:ln>
                            <a:noFill/>
                          </a:ln>
                        </pic:spPr>
                      </pic:pic>
                    </a:graphicData>
                  </a:graphic>
                </wp:inline>
              </w:drawing>
            </w:r>
          </w:p>
        </w:tc>
        <w:tc>
          <w:tcPr>
            <w:tcW w:w="3235" w:type="dxa"/>
            <w:shd w:val="clear" w:color="auto" w:fill="auto"/>
          </w:tcPr>
          <w:p w14:paraId="5AA3B5FF" w14:textId="77777777" w:rsidR="00303742" w:rsidRPr="00777422" w:rsidRDefault="00303742" w:rsidP="00A34CE7">
            <w:pPr>
              <w:pStyle w:val="BodyText"/>
              <w:kinsoku w:val="0"/>
              <w:overflowPunct w:val="0"/>
              <w:spacing w:before="6"/>
              <w:jc w:val="center"/>
            </w:pPr>
            <w:r w:rsidRPr="00777422">
              <w:t xml:space="preserve">Detachment of plating at intersections of the cuts. A </w:t>
            </w:r>
            <w:proofErr w:type="gramStart"/>
            <w:r w:rsidRPr="00777422">
              <w:t>cross-cut</w:t>
            </w:r>
            <w:proofErr w:type="gramEnd"/>
            <w:r w:rsidRPr="00777422">
              <w:t xml:space="preserve"> area of not greater than 5% is affected.</w:t>
            </w:r>
          </w:p>
        </w:tc>
        <w:tc>
          <w:tcPr>
            <w:tcW w:w="962" w:type="dxa"/>
            <w:shd w:val="clear" w:color="auto" w:fill="auto"/>
          </w:tcPr>
          <w:p w14:paraId="5589E2B5" w14:textId="77777777" w:rsidR="00303742" w:rsidRPr="00777422" w:rsidRDefault="00303742" w:rsidP="00A34CE7">
            <w:pPr>
              <w:pStyle w:val="BodyText"/>
              <w:kinsoku w:val="0"/>
              <w:overflowPunct w:val="0"/>
              <w:spacing w:before="6"/>
              <w:jc w:val="center"/>
            </w:pPr>
            <w:r w:rsidRPr="00777422">
              <w:t>4B</w:t>
            </w:r>
          </w:p>
        </w:tc>
        <w:tc>
          <w:tcPr>
            <w:tcW w:w="1288" w:type="dxa"/>
            <w:shd w:val="clear" w:color="auto" w:fill="auto"/>
          </w:tcPr>
          <w:p w14:paraId="25CB2940" w14:textId="77777777" w:rsidR="00303742" w:rsidRPr="00777422" w:rsidRDefault="00303742" w:rsidP="00A34CE7">
            <w:pPr>
              <w:pStyle w:val="BodyText"/>
              <w:kinsoku w:val="0"/>
              <w:overflowPunct w:val="0"/>
              <w:spacing w:before="6" w:line="240" w:lineRule="auto"/>
              <w:jc w:val="center"/>
            </w:pPr>
            <w:r>
              <w:t>Continue Processing</w:t>
            </w:r>
          </w:p>
        </w:tc>
      </w:tr>
      <w:tr w:rsidR="00303742" w:rsidRPr="00CD6D45" w14:paraId="0C989665" w14:textId="77777777" w:rsidTr="00A34CE7">
        <w:trPr>
          <w:jc w:val="center"/>
        </w:trPr>
        <w:tc>
          <w:tcPr>
            <w:tcW w:w="1974" w:type="dxa"/>
            <w:shd w:val="clear" w:color="auto" w:fill="auto"/>
          </w:tcPr>
          <w:p w14:paraId="03A3B1A0"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5A998A29" wp14:editId="4F561D36">
                  <wp:extent cx="1016000" cy="977900"/>
                  <wp:effectExtent l="0" t="0" r="0" b="0"/>
                  <wp:docPr id="16" name="Picture 1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977900"/>
                          </a:xfrm>
                          <a:prstGeom prst="rect">
                            <a:avLst/>
                          </a:prstGeom>
                          <a:noFill/>
                          <a:ln>
                            <a:noFill/>
                          </a:ln>
                        </pic:spPr>
                      </pic:pic>
                    </a:graphicData>
                  </a:graphic>
                </wp:inline>
              </w:drawing>
            </w:r>
          </w:p>
        </w:tc>
        <w:tc>
          <w:tcPr>
            <w:tcW w:w="2161" w:type="dxa"/>
            <w:shd w:val="clear" w:color="auto" w:fill="auto"/>
          </w:tcPr>
          <w:p w14:paraId="39E1E852"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35AB840C" wp14:editId="0FF59BA0">
                  <wp:extent cx="1003300" cy="965200"/>
                  <wp:effectExtent l="0" t="0" r="0" b="0"/>
                  <wp:docPr id="15" name="Picture 6"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300" cy="965200"/>
                          </a:xfrm>
                          <a:prstGeom prst="rect">
                            <a:avLst/>
                          </a:prstGeom>
                          <a:noFill/>
                          <a:ln>
                            <a:noFill/>
                          </a:ln>
                        </pic:spPr>
                      </pic:pic>
                    </a:graphicData>
                  </a:graphic>
                </wp:inline>
              </w:drawing>
            </w:r>
          </w:p>
        </w:tc>
        <w:tc>
          <w:tcPr>
            <w:tcW w:w="3235" w:type="dxa"/>
            <w:shd w:val="clear" w:color="auto" w:fill="auto"/>
          </w:tcPr>
          <w:p w14:paraId="2A9A572D" w14:textId="77777777" w:rsidR="00303742" w:rsidRPr="00777422" w:rsidRDefault="00303742" w:rsidP="00A34CE7">
            <w:pPr>
              <w:pStyle w:val="BodyText"/>
              <w:kinsoku w:val="0"/>
              <w:overflowPunct w:val="0"/>
              <w:spacing w:before="6"/>
              <w:jc w:val="center"/>
            </w:pPr>
            <w:r w:rsidRPr="00777422">
              <w:t xml:space="preserve">Plating has flaked away along edges and/or intersections. A </w:t>
            </w:r>
            <w:proofErr w:type="gramStart"/>
            <w:r w:rsidRPr="00777422">
              <w:t>cross-cut</w:t>
            </w:r>
            <w:proofErr w:type="gramEnd"/>
            <w:r w:rsidRPr="00777422">
              <w:t xml:space="preserve"> area greater than 5% but less than 15% is removed.</w:t>
            </w:r>
          </w:p>
        </w:tc>
        <w:tc>
          <w:tcPr>
            <w:tcW w:w="962" w:type="dxa"/>
            <w:shd w:val="clear" w:color="auto" w:fill="auto"/>
          </w:tcPr>
          <w:p w14:paraId="7E0F1476" w14:textId="77777777" w:rsidR="00303742" w:rsidRPr="00777422" w:rsidRDefault="00303742" w:rsidP="00A34CE7">
            <w:pPr>
              <w:pStyle w:val="BodyText"/>
              <w:kinsoku w:val="0"/>
              <w:overflowPunct w:val="0"/>
              <w:spacing w:before="6"/>
              <w:jc w:val="center"/>
            </w:pPr>
            <w:r w:rsidRPr="00777422">
              <w:t>3B</w:t>
            </w:r>
          </w:p>
        </w:tc>
        <w:tc>
          <w:tcPr>
            <w:tcW w:w="1288" w:type="dxa"/>
            <w:shd w:val="clear" w:color="auto" w:fill="auto"/>
          </w:tcPr>
          <w:p w14:paraId="2390FF23" w14:textId="77777777" w:rsidR="00303742" w:rsidRPr="00777422" w:rsidRDefault="00303742" w:rsidP="00A34CE7">
            <w:pPr>
              <w:pStyle w:val="BodyText"/>
              <w:kinsoku w:val="0"/>
              <w:overflowPunct w:val="0"/>
              <w:spacing w:before="6" w:line="240" w:lineRule="auto"/>
              <w:jc w:val="center"/>
            </w:pPr>
            <w:r>
              <w:t>Plating lot on engineering hold</w:t>
            </w:r>
          </w:p>
        </w:tc>
      </w:tr>
      <w:tr w:rsidR="00303742" w:rsidRPr="00CD6D45" w14:paraId="1FB26C81" w14:textId="77777777" w:rsidTr="00A34CE7">
        <w:trPr>
          <w:jc w:val="center"/>
        </w:trPr>
        <w:tc>
          <w:tcPr>
            <w:tcW w:w="1974" w:type="dxa"/>
            <w:shd w:val="clear" w:color="auto" w:fill="auto"/>
          </w:tcPr>
          <w:p w14:paraId="54CE4867"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5C6005BE" wp14:editId="6AC921D6">
                  <wp:extent cx="965200" cy="939800"/>
                  <wp:effectExtent l="0" t="0" r="0" b="0"/>
                  <wp:docPr id="7" name="Picture 7"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939800"/>
                          </a:xfrm>
                          <a:prstGeom prst="rect">
                            <a:avLst/>
                          </a:prstGeom>
                          <a:noFill/>
                          <a:ln>
                            <a:noFill/>
                          </a:ln>
                        </pic:spPr>
                      </pic:pic>
                    </a:graphicData>
                  </a:graphic>
                </wp:inline>
              </w:drawing>
            </w:r>
          </w:p>
        </w:tc>
        <w:tc>
          <w:tcPr>
            <w:tcW w:w="2161" w:type="dxa"/>
            <w:shd w:val="clear" w:color="auto" w:fill="auto"/>
          </w:tcPr>
          <w:p w14:paraId="08BC7B9A" w14:textId="77777777" w:rsidR="00303742" w:rsidRPr="00CD6D45" w:rsidRDefault="00303742" w:rsidP="00A34CE7">
            <w:pPr>
              <w:pStyle w:val="BodyText"/>
              <w:kinsoku w:val="0"/>
              <w:overflowPunct w:val="0"/>
              <w:spacing w:before="6"/>
              <w:jc w:val="center"/>
              <w:rPr>
                <w:sz w:val="26"/>
                <w:szCs w:val="26"/>
              </w:rPr>
            </w:pPr>
            <w:r w:rsidRPr="00CD6D45">
              <w:rPr>
                <w:noProof/>
                <w:sz w:val="26"/>
                <w:szCs w:val="26"/>
              </w:rPr>
              <w:drawing>
                <wp:inline distT="0" distB="0" distL="0" distR="0" wp14:anchorId="41240A73" wp14:editId="1EB1B36C">
                  <wp:extent cx="927100" cy="889000"/>
                  <wp:effectExtent l="0" t="0" r="0" b="0"/>
                  <wp:docPr id="8" name="Picture 8"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00" cy="889000"/>
                          </a:xfrm>
                          <a:prstGeom prst="rect">
                            <a:avLst/>
                          </a:prstGeom>
                          <a:noFill/>
                          <a:ln>
                            <a:noFill/>
                          </a:ln>
                        </pic:spPr>
                      </pic:pic>
                    </a:graphicData>
                  </a:graphic>
                </wp:inline>
              </w:drawing>
            </w:r>
          </w:p>
        </w:tc>
        <w:tc>
          <w:tcPr>
            <w:tcW w:w="3235" w:type="dxa"/>
            <w:shd w:val="clear" w:color="auto" w:fill="auto"/>
          </w:tcPr>
          <w:p w14:paraId="41DE70CD" w14:textId="77777777" w:rsidR="00303742" w:rsidRPr="00777422" w:rsidRDefault="00303742" w:rsidP="00A34CE7">
            <w:pPr>
              <w:pStyle w:val="BodyText"/>
              <w:kinsoku w:val="0"/>
              <w:overflowPunct w:val="0"/>
              <w:spacing w:before="6"/>
              <w:jc w:val="center"/>
            </w:pPr>
            <w:r w:rsidRPr="00777422">
              <w:t xml:space="preserve">Plating has flaked away on edges and/or squares partly or wholly. A </w:t>
            </w:r>
            <w:proofErr w:type="gramStart"/>
            <w:r w:rsidRPr="00777422">
              <w:t>cross-cut</w:t>
            </w:r>
            <w:proofErr w:type="gramEnd"/>
            <w:r w:rsidRPr="00777422">
              <w:t xml:space="preserve"> area greater than 15% but less than 35% is removed.</w:t>
            </w:r>
          </w:p>
        </w:tc>
        <w:tc>
          <w:tcPr>
            <w:tcW w:w="962" w:type="dxa"/>
            <w:shd w:val="clear" w:color="auto" w:fill="auto"/>
          </w:tcPr>
          <w:p w14:paraId="0D9A489C" w14:textId="77777777" w:rsidR="00303742" w:rsidRPr="00777422" w:rsidRDefault="00303742" w:rsidP="00A34CE7">
            <w:pPr>
              <w:pStyle w:val="BodyText"/>
              <w:kinsoku w:val="0"/>
              <w:overflowPunct w:val="0"/>
              <w:spacing w:before="6"/>
              <w:jc w:val="center"/>
            </w:pPr>
            <w:r w:rsidRPr="00777422">
              <w:t>2B</w:t>
            </w:r>
          </w:p>
        </w:tc>
        <w:tc>
          <w:tcPr>
            <w:tcW w:w="1288" w:type="dxa"/>
            <w:shd w:val="clear" w:color="auto" w:fill="auto"/>
          </w:tcPr>
          <w:p w14:paraId="72E03DDE" w14:textId="77777777" w:rsidR="00303742" w:rsidRPr="00777422" w:rsidRDefault="00303742" w:rsidP="00A34CE7">
            <w:pPr>
              <w:pStyle w:val="BodyText"/>
              <w:kinsoku w:val="0"/>
              <w:overflowPunct w:val="0"/>
              <w:spacing w:before="6" w:line="240" w:lineRule="auto"/>
              <w:jc w:val="center"/>
            </w:pPr>
            <w:r>
              <w:t>Plating lot on engineering hold</w:t>
            </w:r>
          </w:p>
        </w:tc>
      </w:tr>
      <w:tr w:rsidR="00303742" w:rsidRPr="00CD6D45" w14:paraId="28B3A2BD" w14:textId="77777777" w:rsidTr="00A34CE7">
        <w:trPr>
          <w:jc w:val="center"/>
        </w:trPr>
        <w:tc>
          <w:tcPr>
            <w:tcW w:w="1974" w:type="dxa"/>
            <w:shd w:val="clear" w:color="auto" w:fill="auto"/>
          </w:tcPr>
          <w:p w14:paraId="1AF95846" w14:textId="77777777" w:rsidR="00303742" w:rsidRPr="00CD6D45" w:rsidRDefault="00303742" w:rsidP="00A34CE7">
            <w:pPr>
              <w:pStyle w:val="BodyText"/>
              <w:kinsoku w:val="0"/>
              <w:overflowPunct w:val="0"/>
              <w:spacing w:before="6"/>
              <w:jc w:val="center"/>
              <w:rPr>
                <w:sz w:val="26"/>
                <w:szCs w:val="26"/>
              </w:rPr>
            </w:pPr>
            <w:r w:rsidRPr="00304F3A">
              <w:rPr>
                <w:noProof/>
                <w:sz w:val="26"/>
                <w:szCs w:val="26"/>
              </w:rPr>
              <w:drawing>
                <wp:inline distT="0" distB="0" distL="0" distR="0" wp14:anchorId="223D0151" wp14:editId="1968340E">
                  <wp:extent cx="952500" cy="914400"/>
                  <wp:effectExtent l="0" t="0" r="0" b="0"/>
                  <wp:docPr id="9" name="Picture 9"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c>
          <w:tcPr>
            <w:tcW w:w="2161" w:type="dxa"/>
            <w:shd w:val="clear" w:color="auto" w:fill="auto"/>
          </w:tcPr>
          <w:p w14:paraId="6ABC2CE0" w14:textId="77777777" w:rsidR="00303742" w:rsidRPr="00CD6D45" w:rsidRDefault="00303742" w:rsidP="00A34CE7">
            <w:pPr>
              <w:pStyle w:val="BodyText"/>
              <w:kinsoku w:val="0"/>
              <w:overflowPunct w:val="0"/>
              <w:spacing w:before="6"/>
              <w:jc w:val="center"/>
              <w:rPr>
                <w:sz w:val="26"/>
                <w:szCs w:val="26"/>
              </w:rPr>
            </w:pPr>
            <w:r w:rsidRPr="00304F3A">
              <w:rPr>
                <w:noProof/>
                <w:sz w:val="26"/>
                <w:szCs w:val="26"/>
              </w:rPr>
              <w:drawing>
                <wp:inline distT="0" distB="0" distL="0" distR="0" wp14:anchorId="4DA1B655" wp14:editId="4FDCAC07">
                  <wp:extent cx="889000" cy="901700"/>
                  <wp:effectExtent l="0" t="0" r="0" b="0"/>
                  <wp:docPr id="10" name="Picture 10"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000" cy="901700"/>
                          </a:xfrm>
                          <a:prstGeom prst="rect">
                            <a:avLst/>
                          </a:prstGeom>
                          <a:noFill/>
                          <a:ln>
                            <a:noFill/>
                          </a:ln>
                        </pic:spPr>
                      </pic:pic>
                    </a:graphicData>
                  </a:graphic>
                </wp:inline>
              </w:drawing>
            </w:r>
          </w:p>
        </w:tc>
        <w:tc>
          <w:tcPr>
            <w:tcW w:w="3235" w:type="dxa"/>
            <w:shd w:val="clear" w:color="auto" w:fill="auto"/>
          </w:tcPr>
          <w:p w14:paraId="50127719" w14:textId="77777777" w:rsidR="00303742" w:rsidRPr="00CD6D45" w:rsidRDefault="00303742" w:rsidP="00A34CE7">
            <w:pPr>
              <w:pStyle w:val="BodyText"/>
              <w:kinsoku w:val="0"/>
              <w:overflowPunct w:val="0"/>
              <w:spacing w:before="6"/>
              <w:jc w:val="center"/>
              <w:rPr>
                <w:sz w:val="26"/>
                <w:szCs w:val="26"/>
              </w:rPr>
            </w:pPr>
            <w:r w:rsidRPr="00777422">
              <w:t>Plating has flaked away on edges and/or squares partly or wholly.</w:t>
            </w:r>
            <w:r>
              <w:t xml:space="preserve"> A </w:t>
            </w:r>
            <w:proofErr w:type="gramStart"/>
            <w:r>
              <w:t>cross-cut</w:t>
            </w:r>
            <w:proofErr w:type="gramEnd"/>
            <w:r>
              <w:t xml:space="preserve"> area greater than 35% but less than 6</w:t>
            </w:r>
            <w:r w:rsidRPr="00777422">
              <w:t>5% is removed.</w:t>
            </w:r>
          </w:p>
        </w:tc>
        <w:tc>
          <w:tcPr>
            <w:tcW w:w="962" w:type="dxa"/>
            <w:shd w:val="clear" w:color="auto" w:fill="auto"/>
          </w:tcPr>
          <w:p w14:paraId="6F6FDF3C" w14:textId="77777777" w:rsidR="00303742" w:rsidRPr="004D0914" w:rsidRDefault="00303742" w:rsidP="00A34CE7">
            <w:pPr>
              <w:pStyle w:val="BodyText"/>
              <w:kinsoku w:val="0"/>
              <w:overflowPunct w:val="0"/>
              <w:spacing w:before="6"/>
              <w:jc w:val="center"/>
              <w:rPr>
                <w:sz w:val="22"/>
                <w:szCs w:val="22"/>
              </w:rPr>
            </w:pPr>
            <w:r w:rsidRPr="004D0914">
              <w:rPr>
                <w:szCs w:val="22"/>
              </w:rPr>
              <w:t>1B</w:t>
            </w:r>
          </w:p>
        </w:tc>
        <w:tc>
          <w:tcPr>
            <w:tcW w:w="1288" w:type="dxa"/>
            <w:shd w:val="clear" w:color="auto" w:fill="auto"/>
          </w:tcPr>
          <w:p w14:paraId="31D3E2E1" w14:textId="77777777" w:rsidR="00303742" w:rsidRPr="00CD6D45" w:rsidRDefault="00303742" w:rsidP="00A34CE7">
            <w:pPr>
              <w:pStyle w:val="BodyText"/>
              <w:kinsoku w:val="0"/>
              <w:overflowPunct w:val="0"/>
              <w:spacing w:before="6" w:line="240" w:lineRule="auto"/>
              <w:jc w:val="center"/>
              <w:rPr>
                <w:sz w:val="26"/>
                <w:szCs w:val="26"/>
              </w:rPr>
            </w:pPr>
            <w:r>
              <w:t>Plating lot on engineering hold</w:t>
            </w:r>
          </w:p>
        </w:tc>
      </w:tr>
      <w:tr w:rsidR="00303742" w:rsidRPr="00CD6D45" w14:paraId="791A7778" w14:textId="77777777" w:rsidTr="00A34CE7">
        <w:trPr>
          <w:jc w:val="center"/>
        </w:trPr>
        <w:tc>
          <w:tcPr>
            <w:tcW w:w="1974" w:type="dxa"/>
            <w:shd w:val="clear" w:color="auto" w:fill="auto"/>
          </w:tcPr>
          <w:p w14:paraId="0E76EDB4" w14:textId="77777777" w:rsidR="00303742" w:rsidRPr="00CD6D45" w:rsidRDefault="00303742" w:rsidP="00A34CE7">
            <w:pPr>
              <w:pStyle w:val="BodyText"/>
              <w:kinsoku w:val="0"/>
              <w:overflowPunct w:val="0"/>
              <w:spacing w:before="6"/>
              <w:jc w:val="center"/>
              <w:rPr>
                <w:sz w:val="26"/>
                <w:szCs w:val="26"/>
              </w:rPr>
            </w:pPr>
            <w:r w:rsidRPr="00304F3A">
              <w:rPr>
                <w:noProof/>
                <w:sz w:val="26"/>
                <w:szCs w:val="26"/>
              </w:rPr>
              <w:drawing>
                <wp:inline distT="0" distB="0" distL="0" distR="0" wp14:anchorId="5FC05784" wp14:editId="70EA4E06">
                  <wp:extent cx="876300" cy="876300"/>
                  <wp:effectExtent l="0" t="0" r="0" b="0"/>
                  <wp:docPr id="11" name="Picture 11"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2161" w:type="dxa"/>
            <w:shd w:val="clear" w:color="auto" w:fill="auto"/>
          </w:tcPr>
          <w:p w14:paraId="0389B8FC" w14:textId="77777777" w:rsidR="00303742" w:rsidRPr="00CD6D45" w:rsidRDefault="00303742" w:rsidP="00A34CE7">
            <w:pPr>
              <w:pStyle w:val="BodyText"/>
              <w:kinsoku w:val="0"/>
              <w:overflowPunct w:val="0"/>
              <w:spacing w:before="6"/>
              <w:jc w:val="center"/>
              <w:rPr>
                <w:sz w:val="26"/>
                <w:szCs w:val="26"/>
              </w:rPr>
            </w:pPr>
            <w:r w:rsidRPr="00304F3A">
              <w:rPr>
                <w:noProof/>
                <w:sz w:val="26"/>
                <w:szCs w:val="26"/>
              </w:rPr>
              <w:drawing>
                <wp:inline distT="0" distB="0" distL="0" distR="0" wp14:anchorId="67C02BAC" wp14:editId="52584A1D">
                  <wp:extent cx="927100" cy="850900"/>
                  <wp:effectExtent l="0" t="0" r="0" b="0"/>
                  <wp:docPr id="12" name="Picture 12" descr="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7100" cy="850900"/>
                          </a:xfrm>
                          <a:prstGeom prst="rect">
                            <a:avLst/>
                          </a:prstGeom>
                          <a:noFill/>
                          <a:ln>
                            <a:noFill/>
                          </a:ln>
                        </pic:spPr>
                      </pic:pic>
                    </a:graphicData>
                  </a:graphic>
                </wp:inline>
              </w:drawing>
            </w:r>
          </w:p>
        </w:tc>
        <w:tc>
          <w:tcPr>
            <w:tcW w:w="3235" w:type="dxa"/>
            <w:shd w:val="clear" w:color="auto" w:fill="auto"/>
          </w:tcPr>
          <w:p w14:paraId="558A3D90" w14:textId="77777777" w:rsidR="00303742" w:rsidRPr="00CD6D45" w:rsidRDefault="00303742" w:rsidP="00A34CE7">
            <w:pPr>
              <w:pStyle w:val="BodyText"/>
              <w:kinsoku w:val="0"/>
              <w:overflowPunct w:val="0"/>
              <w:spacing w:before="6"/>
              <w:jc w:val="center"/>
              <w:rPr>
                <w:sz w:val="26"/>
                <w:szCs w:val="26"/>
              </w:rPr>
            </w:pPr>
            <w:r>
              <w:t>Worse than ASTM Class 1B (above)</w:t>
            </w:r>
          </w:p>
        </w:tc>
        <w:tc>
          <w:tcPr>
            <w:tcW w:w="962" w:type="dxa"/>
            <w:shd w:val="clear" w:color="auto" w:fill="auto"/>
          </w:tcPr>
          <w:p w14:paraId="3368A8FC" w14:textId="77777777" w:rsidR="00303742" w:rsidRPr="00CD6D45" w:rsidRDefault="00303742" w:rsidP="00A34CE7">
            <w:pPr>
              <w:pStyle w:val="BodyText"/>
              <w:kinsoku w:val="0"/>
              <w:overflowPunct w:val="0"/>
              <w:spacing w:before="6"/>
              <w:jc w:val="center"/>
              <w:rPr>
                <w:sz w:val="26"/>
                <w:szCs w:val="26"/>
              </w:rPr>
            </w:pPr>
            <w:r w:rsidRPr="004D0914">
              <w:rPr>
                <w:szCs w:val="26"/>
              </w:rPr>
              <w:t>0B</w:t>
            </w:r>
          </w:p>
        </w:tc>
        <w:tc>
          <w:tcPr>
            <w:tcW w:w="1288" w:type="dxa"/>
            <w:shd w:val="clear" w:color="auto" w:fill="auto"/>
          </w:tcPr>
          <w:p w14:paraId="5127A60F" w14:textId="77777777" w:rsidR="00303742" w:rsidRPr="00CD6D45" w:rsidRDefault="00303742" w:rsidP="00A34CE7">
            <w:pPr>
              <w:pStyle w:val="BodyText"/>
              <w:kinsoku w:val="0"/>
              <w:overflowPunct w:val="0"/>
              <w:spacing w:before="6" w:line="240" w:lineRule="auto"/>
              <w:jc w:val="center"/>
              <w:rPr>
                <w:sz w:val="26"/>
                <w:szCs w:val="26"/>
              </w:rPr>
            </w:pPr>
            <w:r>
              <w:t>Plating lot on engineering hold</w:t>
            </w:r>
          </w:p>
        </w:tc>
      </w:tr>
    </w:tbl>
    <w:p w14:paraId="10BB8F7B" w14:textId="77777777" w:rsidR="00303742" w:rsidRPr="00303742" w:rsidRDefault="00303742" w:rsidP="0054519D"/>
    <w:sectPr w:rsidR="00303742" w:rsidRPr="00303742" w:rsidSect="00F92086">
      <w:headerReference w:type="default" r:id="rId20"/>
      <w:footerReference w:type="default" r:id="rId21"/>
      <w:pgSz w:w="12240" w:h="15840" w:code="1"/>
      <w:pgMar w:top="720" w:right="720" w:bottom="1440" w:left="1440"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F1BDB" w14:textId="77777777" w:rsidR="00122846" w:rsidRDefault="00122846">
      <w:r>
        <w:separator/>
      </w:r>
    </w:p>
  </w:endnote>
  <w:endnote w:type="continuationSeparator" w:id="0">
    <w:p w14:paraId="52380307" w14:textId="77777777" w:rsidR="00122846" w:rsidRDefault="0012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B2812" w14:textId="74C37731" w:rsidR="0010675E" w:rsidRDefault="0010675E" w:rsidP="0010675E">
    <w:pPr>
      <w:pStyle w:val="Footer"/>
      <w:tabs>
        <w:tab w:val="clear" w:pos="6480"/>
      </w:tabs>
      <w:spacing w:line="240" w:lineRule="auto"/>
      <w:ind w:left="-1080"/>
      <w:rPr>
        <w:sz w:val="16"/>
        <w:szCs w:val="16"/>
      </w:rPr>
    </w:pPr>
    <w:r>
      <w:rPr>
        <w:sz w:val="16"/>
        <w:szCs w:val="16"/>
      </w:rPr>
      <w:tab/>
    </w:r>
    <w:r w:rsidR="0054519D">
      <w:rPr>
        <w:sz w:val="16"/>
        <w:szCs w:val="16"/>
      </w:rPr>
      <w:t>CR1070</w:t>
    </w:r>
  </w:p>
  <w:p w14:paraId="73BF6FB8" w14:textId="32B8A87B" w:rsidR="00122846" w:rsidRPr="0010675E" w:rsidRDefault="005F1EC0" w:rsidP="0010675E">
    <w:pPr>
      <w:pStyle w:val="Footer"/>
      <w:tabs>
        <w:tab w:val="clear" w:pos="6480"/>
        <w:tab w:val="left" w:pos="8730"/>
      </w:tabs>
      <w:spacing w:line="240" w:lineRule="auto"/>
      <w:ind w:left="-1080"/>
      <w:rPr>
        <w:sz w:val="16"/>
        <w:szCs w:val="16"/>
      </w:rPr>
    </w:pPr>
    <w:r w:rsidRPr="0010675E">
      <w:rPr>
        <w:sz w:val="16"/>
        <w:szCs w:val="16"/>
      </w:rPr>
      <w:t xml:space="preserve">User Guide: </w:t>
    </w:r>
    <w:r w:rsidR="0054519D">
      <w:rPr>
        <w:sz w:val="16"/>
        <w:szCs w:val="16"/>
      </w:rPr>
      <w:t>Nickel Plating Adhesion (Tape) Test</w:t>
    </w:r>
    <w:r w:rsidR="0010675E" w:rsidRPr="0010675E">
      <w:rPr>
        <w:sz w:val="16"/>
        <w:szCs w:val="16"/>
      </w:rPr>
      <w:t xml:space="preserve"> </w:t>
    </w:r>
    <w:r w:rsidR="0010675E">
      <w:rPr>
        <w:sz w:val="16"/>
        <w:szCs w:val="16"/>
      </w:rPr>
      <w:t xml:space="preserve">                                                </w:t>
    </w:r>
    <w:r w:rsidR="00122846" w:rsidRPr="0010675E">
      <w:rPr>
        <w:sz w:val="16"/>
        <w:szCs w:val="16"/>
      </w:rPr>
      <w:t xml:space="preserve">Page </w:t>
    </w:r>
    <w:r w:rsidR="00122846" w:rsidRPr="0010675E">
      <w:rPr>
        <w:sz w:val="16"/>
        <w:szCs w:val="16"/>
      </w:rPr>
      <w:fldChar w:fldCharType="begin"/>
    </w:r>
    <w:r w:rsidR="00122846" w:rsidRPr="0010675E">
      <w:rPr>
        <w:sz w:val="16"/>
        <w:szCs w:val="16"/>
      </w:rPr>
      <w:instrText>PAGE</w:instrText>
    </w:r>
    <w:r w:rsidR="00122846" w:rsidRPr="0010675E">
      <w:rPr>
        <w:sz w:val="16"/>
        <w:szCs w:val="16"/>
      </w:rPr>
      <w:fldChar w:fldCharType="separate"/>
    </w:r>
    <w:r w:rsidR="003141A0">
      <w:rPr>
        <w:noProof/>
        <w:sz w:val="16"/>
        <w:szCs w:val="16"/>
      </w:rPr>
      <w:t>6</w:t>
    </w:r>
    <w:r w:rsidR="00122846" w:rsidRPr="0010675E">
      <w:rPr>
        <w:sz w:val="16"/>
        <w:szCs w:val="16"/>
      </w:rPr>
      <w:fldChar w:fldCharType="end"/>
    </w:r>
    <w:r w:rsidR="00122846" w:rsidRPr="0010675E">
      <w:rPr>
        <w:sz w:val="16"/>
        <w:szCs w:val="16"/>
      </w:rPr>
      <w:t xml:space="preserve"> of </w:t>
    </w:r>
    <w:r w:rsidR="00122846" w:rsidRPr="0010675E">
      <w:rPr>
        <w:sz w:val="16"/>
        <w:szCs w:val="16"/>
      </w:rPr>
      <w:fldChar w:fldCharType="begin"/>
    </w:r>
    <w:r w:rsidR="00122846" w:rsidRPr="0010675E">
      <w:rPr>
        <w:sz w:val="16"/>
        <w:szCs w:val="16"/>
      </w:rPr>
      <w:instrText>numpages</w:instrText>
    </w:r>
    <w:r w:rsidR="00122846" w:rsidRPr="0010675E">
      <w:rPr>
        <w:sz w:val="16"/>
        <w:szCs w:val="16"/>
      </w:rPr>
      <w:fldChar w:fldCharType="separate"/>
    </w:r>
    <w:r w:rsidR="003141A0">
      <w:rPr>
        <w:noProof/>
        <w:sz w:val="16"/>
        <w:szCs w:val="16"/>
      </w:rPr>
      <w:t>6</w:t>
    </w:r>
    <w:r w:rsidR="00122846" w:rsidRPr="0010675E">
      <w:rPr>
        <w:sz w:val="16"/>
        <w:szCs w:val="16"/>
      </w:rPr>
      <w:fldChar w:fldCharType="end"/>
    </w:r>
    <w:r w:rsidR="0010675E">
      <w:rPr>
        <w:sz w:val="16"/>
        <w:szCs w:val="16"/>
      </w:rPr>
      <w:tab/>
    </w:r>
    <w:r w:rsidR="0010675E">
      <w:rPr>
        <w:sz w:val="16"/>
        <w:szCs w:val="16"/>
      </w:rPr>
      <w:tab/>
      <w:t>Rev NR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CAAF3" w14:textId="77777777" w:rsidR="00122846" w:rsidRDefault="00122846">
      <w:r>
        <w:separator/>
      </w:r>
    </w:p>
  </w:footnote>
  <w:footnote w:type="continuationSeparator" w:id="0">
    <w:p w14:paraId="1CEC10DE" w14:textId="77777777" w:rsidR="00122846" w:rsidRDefault="00122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DD00" w14:textId="77777777" w:rsidR="00122846" w:rsidRPr="00EE07F1" w:rsidRDefault="00122846" w:rsidP="00941FDF">
    <w:pPr>
      <w:framePr w:w="2592" w:h="1066" w:hSpace="187" w:wrap="around" w:vAnchor="page" w:hAnchor="page" w:x="12529" w:y="72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30560C8C" w14:textId="77777777" w:rsidR="00122846" w:rsidRPr="00EE07F1" w:rsidRDefault="00122846" w:rsidP="00F92086">
    <w:pPr>
      <w:framePr w:w="2592" w:h="1066" w:hSpace="187" w:wrap="around" w:vAnchor="page" w:hAnchor="page" w:x="12529" w:y="2161" w:anchorLock="1"/>
      <w:spacing w:line="240" w:lineRule="auto"/>
      <w:jc w:val="both"/>
      <w:rPr>
        <w:color w:val="0000FF"/>
        <w:sz w:val="10"/>
      </w:rPr>
    </w:pPr>
    <w:r w:rsidRPr="00EE07F1">
      <w:rPr>
        <w:color w:val="0000FF"/>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14:paraId="045D2491" w14:textId="4586F096" w:rsidR="00122846" w:rsidRPr="00A4023D" w:rsidRDefault="00303742" w:rsidP="00303742">
    <w:pPr>
      <w:spacing w:line="240" w:lineRule="auto"/>
      <w:ind w:left="-900"/>
      <w:jc w:val="right"/>
      <w:rPr>
        <w:sz w:val="4"/>
        <w:szCs w:val="4"/>
      </w:rPr>
    </w:pPr>
    <w:r>
      <w:rPr>
        <w:noProof/>
        <w:szCs w:val="20"/>
      </w:rPr>
      <w:t xml:space="preserve">              </w:t>
    </w:r>
    <w:r w:rsidR="00122846">
      <w:rPr>
        <w:noProof/>
        <w:szCs w:val="20"/>
      </w:rPr>
      <w:drawing>
        <wp:inline distT="0" distB="0" distL="0" distR="0" wp14:anchorId="3C3B7653" wp14:editId="4B77F116">
          <wp:extent cx="2140016" cy="294252"/>
          <wp:effectExtent l="0" t="0" r="0" b="5715"/>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40016" cy="294252"/>
                  </a:xfrm>
                  <a:prstGeom prst="rect">
                    <a:avLst/>
                  </a:prstGeom>
                  <a:noFill/>
                  <a:ln>
                    <a:noFill/>
                  </a:ln>
                </pic:spPr>
              </pic:pic>
            </a:graphicData>
          </a:graphic>
        </wp:inline>
      </w:drawing>
    </w:r>
    <w:r w:rsidR="00122846" w:rsidRPr="00F92086">
      <w:rPr>
        <w:noProof/>
      </w:rPr>
      <w:t xml:space="preserve"> </w:t>
    </w:r>
    <w:r>
      <w:rPr>
        <w:noProof/>
      </w:rPr>
      <w:t xml:space="preserve">                                                                             </w:t>
    </w:r>
    <w:r>
      <w:rPr>
        <w:noProof/>
      </w:rPr>
      <w:drawing>
        <wp:inline distT="0" distB="0" distL="0" distR="0" wp14:anchorId="42323B70" wp14:editId="1C1F150D">
          <wp:extent cx="1569085" cy="423545"/>
          <wp:effectExtent l="0" t="0" r="0" b="0"/>
          <wp:docPr id="203" name="imgTCS" descr="Click to go to TCS">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3" name="imgTCS" descr="Click to go to TCS">
                    <a:hlinkClick r:id="rId4"/>
                  </pic:cNvPr>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69085" cy="423545"/>
                  </a:xfrm>
                  <a:prstGeom prst="rect">
                    <a:avLst/>
                  </a:prstGeom>
                  <a:noFill/>
                  <a:ln>
                    <a:noFill/>
                  </a:ln>
                </pic:spPr>
              </pic:pic>
            </a:graphicData>
          </a:graphic>
        </wp:inline>
      </w:drawing>
    </w:r>
  </w:p>
  <w:p w14:paraId="045080CF" w14:textId="68B2B549" w:rsidR="00122846" w:rsidRDefault="00122846" w:rsidP="00A4023D">
    <w:pPr>
      <w:pStyle w:val="Header"/>
      <w:ind w:left="-270"/>
    </w:pPr>
  </w:p>
  <w:p w14:paraId="2FE0DDA7" w14:textId="77777777" w:rsidR="00303742" w:rsidRPr="00303742" w:rsidRDefault="00303742" w:rsidP="00303742">
    <w:pPr>
      <w:framePr w:w="6515" w:hSpace="187" w:wrap="around" w:vAnchor="text" w:hAnchor="page" w:x="2977" w:yAlign="top" w:anchorLock="1"/>
      <w:jc w:val="center"/>
      <w:rPr>
        <w:rFonts w:cs="Arial"/>
        <w:b/>
        <w:bCs/>
        <w:kern w:val="28"/>
        <w:sz w:val="28"/>
        <w:szCs w:val="28"/>
      </w:rPr>
    </w:pPr>
    <w:r w:rsidRPr="00303742">
      <w:rPr>
        <w:b/>
        <w:sz w:val="28"/>
      </w:rPr>
      <w:t xml:space="preserve">User Guide: </w:t>
    </w:r>
    <w:r w:rsidRPr="00303742">
      <w:rPr>
        <w:b/>
        <w:sz w:val="28"/>
        <w:szCs w:val="28"/>
      </w:rPr>
      <w:t>Nickel Plating Adhesion (Tape) Test</w:t>
    </w:r>
  </w:p>
  <w:p w14:paraId="30359AB7" w14:textId="73B8FF1A" w:rsidR="00122846" w:rsidRDefault="00122846" w:rsidP="00631F3F">
    <w:pPr>
      <w:spacing w:line="240" w:lineRule="auto"/>
    </w:pPr>
  </w:p>
  <w:p w14:paraId="137D1CE6" w14:textId="0EA7E262" w:rsidR="00122846" w:rsidRPr="00A4023D" w:rsidRDefault="00122846" w:rsidP="00F92086">
    <w:pPr>
      <w:spacing w:line="240" w:lineRule="auto"/>
      <w:ind w:left="-720"/>
      <w:rPr>
        <w:sz w:val="8"/>
        <w:szCs w:val="8"/>
      </w:rPr>
    </w:pPr>
  </w:p>
  <w:p w14:paraId="41CA62CB" w14:textId="7749E8AD" w:rsidR="00122846" w:rsidRDefault="00122846" w:rsidP="00631F3F">
    <w:pPr>
      <w:spacing w:line="240" w:lineRule="auto"/>
    </w:pPr>
  </w:p>
  <w:p w14:paraId="54845E97" w14:textId="6970357F" w:rsidR="00122846" w:rsidRDefault="00303742" w:rsidP="00E112B4">
    <w:pPr>
      <w:spacing w:after="120" w:line="240" w:lineRule="auto"/>
    </w:pPr>
    <w:r>
      <w:rPr>
        <w:noProof/>
      </w:rPr>
      <mc:AlternateContent>
        <mc:Choice Requires="wps">
          <w:drawing>
            <wp:anchor distT="0" distB="0" distL="114300" distR="114300" simplePos="0" relativeHeight="251659264" behindDoc="0" locked="0" layoutInCell="1" allowOverlap="1" wp14:anchorId="0CA65CEB" wp14:editId="5813F379">
              <wp:simplePos x="0" y="0"/>
              <wp:positionH relativeFrom="column">
                <wp:posOffset>-296283</wp:posOffset>
              </wp:positionH>
              <wp:positionV relativeFrom="paragraph">
                <wp:posOffset>152101</wp:posOffset>
              </wp:positionV>
              <wp:extent cx="6872438" cy="0"/>
              <wp:effectExtent l="0" t="19050" r="24130" b="19050"/>
              <wp:wrapNone/>
              <wp:docPr id="5" name="Straight Connector 5"/>
              <wp:cNvGraphicFramePr/>
              <a:graphic xmlns:a="http://schemas.openxmlformats.org/drawingml/2006/main">
                <a:graphicData uri="http://schemas.microsoft.com/office/word/2010/wordprocessingShape">
                  <wps:wsp>
                    <wps:cNvCnPr/>
                    <wps:spPr>
                      <a:xfrm>
                        <a:off x="0" y="0"/>
                        <a:ext cx="6872438"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E694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35pt,12pt" to="51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" strokecolor="black [3213]" strokeweight="3.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0A555A"/>
    <w:lvl w:ilvl="0">
      <w:start w:val="1"/>
      <w:numFmt w:val="bullet"/>
      <w:pStyle w:val="List1Bullet"/>
      <w:lvlText w:val=""/>
      <w:lvlJc w:val="left"/>
      <w:pPr>
        <w:tabs>
          <w:tab w:val="num" w:pos="360"/>
        </w:tabs>
        <w:ind w:left="360" w:hanging="360"/>
      </w:pPr>
      <w:rPr>
        <w:rFonts w:ascii="Symbol" w:hAnsi="Symbol" w:hint="default"/>
      </w:rPr>
    </w:lvl>
  </w:abstractNum>
  <w:abstractNum w:abstractNumId="1"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7477E5"/>
    <w:multiLevelType w:val="multilevel"/>
    <w:tmpl w:val="010EEF62"/>
    <w:lvl w:ilvl="0">
      <w:start w:val="1"/>
      <w:numFmt w:val="decimal"/>
      <w:lvlText w:val="%1)"/>
      <w:lvlJc w:val="left"/>
      <w:pPr>
        <w:tabs>
          <w:tab w:val="num" w:pos="360"/>
        </w:tabs>
        <w:ind w:left="360" w:hanging="360"/>
      </w:pPr>
      <w:rPr>
        <w:rFonts w:hint="default"/>
      </w:rPr>
    </w:lvl>
    <w:lvl w:ilvl="1">
      <w:start w:val="1"/>
      <w:numFmt w:val="lowerLetter"/>
      <w:pStyle w:val="StepNumbera"/>
      <w:lvlText w:val="%2)"/>
      <w:lvlJc w:val="left"/>
      <w:pPr>
        <w:tabs>
          <w:tab w:val="num" w:pos="720"/>
        </w:tabs>
        <w:ind w:left="720" w:hanging="360"/>
      </w:pPr>
      <w:rPr>
        <w:rFonts w:ascii="Arial" w:hAnsi="Arial" w:hint="default"/>
        <w:b w:val="0"/>
        <w:i w:val="0"/>
        <w:color w:val="auto"/>
        <w:sz w:val="20"/>
        <w:effect w:val="none"/>
      </w:rPr>
    </w:lvl>
    <w:lvl w:ilvl="2">
      <w:start w:val="1"/>
      <w:numFmt w:val="decimal"/>
      <w:pStyle w:val="StepNumber1"/>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15:restartNumberingAfterBreak="0">
    <w:nsid w:val="3A424282"/>
    <w:multiLevelType w:val="hybridMultilevel"/>
    <w:tmpl w:val="E15C0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A7247D"/>
    <w:multiLevelType w:val="hybridMultilevel"/>
    <w:tmpl w:val="3062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03976"/>
    <w:multiLevelType w:val="hybridMultilevel"/>
    <w:tmpl w:val="76F8970A"/>
    <w:lvl w:ilvl="0" w:tplc="77EC1E72">
      <w:start w:val="1"/>
      <w:numFmt w:val="decimal"/>
      <w:pStyle w:val="StepNumber10"/>
      <w:lvlText w:val="%1."/>
      <w:lvlJc w:val="left"/>
      <w:pPr>
        <w:tabs>
          <w:tab w:val="num" w:pos="0"/>
        </w:tabs>
        <w:ind w:left="360" w:hanging="360"/>
      </w:pPr>
      <w:rPr>
        <w:rFonts w:ascii="Arial" w:eastAsia="Times New Roman" w:hAnsi="Arial" w:cs="Aria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55E3263A"/>
    <w:multiLevelType w:val="hybridMultilevel"/>
    <w:tmpl w:val="A30A5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7C7CAD"/>
    <w:multiLevelType w:val="hybridMultilevel"/>
    <w:tmpl w:val="20FCCEE2"/>
    <w:lvl w:ilvl="0" w:tplc="D780CA30">
      <w:start w:val="1"/>
      <w:numFmt w:val="upperRoman"/>
      <w:lvlText w:val="%1."/>
      <w:lvlJc w:val="left"/>
      <w:pPr>
        <w:ind w:left="360" w:hanging="360"/>
      </w:pPr>
      <w:rPr>
        <w:rFonts w:hint="default"/>
        <w:b/>
        <w:color w:val="FF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2710C6"/>
    <w:multiLevelType w:val="hybridMultilevel"/>
    <w:tmpl w:val="8042EC00"/>
    <w:lvl w:ilvl="0" w:tplc="3C7CE16E">
      <w:start w:val="1"/>
      <w:numFmt w:val="bullet"/>
      <w:pStyle w:val="List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0"/>
  </w:num>
  <w:num w:numId="4">
    <w:abstractNumId w:val="2"/>
  </w:num>
  <w:num w:numId="5">
    <w:abstractNumId w:val="8"/>
  </w:num>
  <w:num w:numId="6">
    <w:abstractNumId w:val="7"/>
  </w:num>
  <w:num w:numId="7">
    <w:abstractNumId w:val="3"/>
  </w:num>
  <w:num w:numId="8">
    <w:abstractNumId w:val="6"/>
  </w:num>
  <w:num w:numId="9">
    <w:abstractNumId w:val="1"/>
  </w:num>
  <w:num w:numId="10">
    <w:abstractNumId w:val="4"/>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6B"/>
    <w:rsid w:val="00006384"/>
    <w:rsid w:val="000151E4"/>
    <w:rsid w:val="000168BF"/>
    <w:rsid w:val="00030FF3"/>
    <w:rsid w:val="00073E5B"/>
    <w:rsid w:val="0007638E"/>
    <w:rsid w:val="00092810"/>
    <w:rsid w:val="000A088A"/>
    <w:rsid w:val="000B025E"/>
    <w:rsid w:val="000B3174"/>
    <w:rsid w:val="000F166A"/>
    <w:rsid w:val="000F2C32"/>
    <w:rsid w:val="00100F97"/>
    <w:rsid w:val="00101F3E"/>
    <w:rsid w:val="0010675E"/>
    <w:rsid w:val="00110C98"/>
    <w:rsid w:val="00122846"/>
    <w:rsid w:val="001271EC"/>
    <w:rsid w:val="00143F85"/>
    <w:rsid w:val="00160EBA"/>
    <w:rsid w:val="001A5233"/>
    <w:rsid w:val="001C5797"/>
    <w:rsid w:val="001C74E9"/>
    <w:rsid w:val="001D66B8"/>
    <w:rsid w:val="001D77A2"/>
    <w:rsid w:val="001D7BC6"/>
    <w:rsid w:val="001D7C6E"/>
    <w:rsid w:val="001E2EAE"/>
    <w:rsid w:val="001E5B2F"/>
    <w:rsid w:val="001F5C78"/>
    <w:rsid w:val="00211244"/>
    <w:rsid w:val="002378A0"/>
    <w:rsid w:val="002462C6"/>
    <w:rsid w:val="0024778D"/>
    <w:rsid w:val="00250DFB"/>
    <w:rsid w:val="00255AD5"/>
    <w:rsid w:val="002652E2"/>
    <w:rsid w:val="00272137"/>
    <w:rsid w:val="0028244B"/>
    <w:rsid w:val="002839BC"/>
    <w:rsid w:val="00291641"/>
    <w:rsid w:val="00295D6C"/>
    <w:rsid w:val="002A4624"/>
    <w:rsid w:val="002E2FB7"/>
    <w:rsid w:val="002F3186"/>
    <w:rsid w:val="00303742"/>
    <w:rsid w:val="00305B44"/>
    <w:rsid w:val="00305EB5"/>
    <w:rsid w:val="00313078"/>
    <w:rsid w:val="003141A0"/>
    <w:rsid w:val="00316FB7"/>
    <w:rsid w:val="00332A91"/>
    <w:rsid w:val="0033474A"/>
    <w:rsid w:val="00347A0A"/>
    <w:rsid w:val="0035052D"/>
    <w:rsid w:val="00363036"/>
    <w:rsid w:val="00363F6B"/>
    <w:rsid w:val="00364E50"/>
    <w:rsid w:val="003661C7"/>
    <w:rsid w:val="003729A6"/>
    <w:rsid w:val="00385830"/>
    <w:rsid w:val="00394A74"/>
    <w:rsid w:val="003A675A"/>
    <w:rsid w:val="003B06A7"/>
    <w:rsid w:val="003B59AE"/>
    <w:rsid w:val="003D46A0"/>
    <w:rsid w:val="003D7DD3"/>
    <w:rsid w:val="003E10BE"/>
    <w:rsid w:val="003E6E5B"/>
    <w:rsid w:val="003F0E72"/>
    <w:rsid w:val="00400D0B"/>
    <w:rsid w:val="004138BD"/>
    <w:rsid w:val="00415B5E"/>
    <w:rsid w:val="004219FC"/>
    <w:rsid w:val="004270DC"/>
    <w:rsid w:val="004353C3"/>
    <w:rsid w:val="004410FE"/>
    <w:rsid w:val="004515E6"/>
    <w:rsid w:val="00452458"/>
    <w:rsid w:val="004540C5"/>
    <w:rsid w:val="00464EB1"/>
    <w:rsid w:val="00464FB5"/>
    <w:rsid w:val="00466D81"/>
    <w:rsid w:val="004773B6"/>
    <w:rsid w:val="004854F6"/>
    <w:rsid w:val="004950A6"/>
    <w:rsid w:val="004A002D"/>
    <w:rsid w:val="004B61E4"/>
    <w:rsid w:val="004C4D83"/>
    <w:rsid w:val="004C5B9B"/>
    <w:rsid w:val="004C766C"/>
    <w:rsid w:val="004E4B9B"/>
    <w:rsid w:val="004E70E7"/>
    <w:rsid w:val="00501E05"/>
    <w:rsid w:val="00504261"/>
    <w:rsid w:val="00511921"/>
    <w:rsid w:val="00527B3B"/>
    <w:rsid w:val="00530452"/>
    <w:rsid w:val="00530DA3"/>
    <w:rsid w:val="00532449"/>
    <w:rsid w:val="0054519D"/>
    <w:rsid w:val="0054725B"/>
    <w:rsid w:val="00566B1B"/>
    <w:rsid w:val="005904C0"/>
    <w:rsid w:val="005A1563"/>
    <w:rsid w:val="005A482B"/>
    <w:rsid w:val="005B40F9"/>
    <w:rsid w:val="005B5F66"/>
    <w:rsid w:val="005C2C69"/>
    <w:rsid w:val="005C35F6"/>
    <w:rsid w:val="005C3B36"/>
    <w:rsid w:val="005D2549"/>
    <w:rsid w:val="005D7DA9"/>
    <w:rsid w:val="005E35C3"/>
    <w:rsid w:val="005F0CD2"/>
    <w:rsid w:val="005F1EC0"/>
    <w:rsid w:val="005F4C59"/>
    <w:rsid w:val="005F62C6"/>
    <w:rsid w:val="00615DC0"/>
    <w:rsid w:val="00626524"/>
    <w:rsid w:val="0063048E"/>
    <w:rsid w:val="00631F3F"/>
    <w:rsid w:val="00643802"/>
    <w:rsid w:val="00647972"/>
    <w:rsid w:val="0067390E"/>
    <w:rsid w:val="00697E35"/>
    <w:rsid w:val="006A566E"/>
    <w:rsid w:val="006A5B8C"/>
    <w:rsid w:val="006A7057"/>
    <w:rsid w:val="006B2E94"/>
    <w:rsid w:val="006B4F8F"/>
    <w:rsid w:val="006B5091"/>
    <w:rsid w:val="006B65DE"/>
    <w:rsid w:val="006C4F55"/>
    <w:rsid w:val="006D3497"/>
    <w:rsid w:val="006D4E86"/>
    <w:rsid w:val="006E46A9"/>
    <w:rsid w:val="00714BFA"/>
    <w:rsid w:val="00715BF6"/>
    <w:rsid w:val="0071623C"/>
    <w:rsid w:val="00717CDA"/>
    <w:rsid w:val="00741151"/>
    <w:rsid w:val="00741BCD"/>
    <w:rsid w:val="00756D82"/>
    <w:rsid w:val="00766242"/>
    <w:rsid w:val="00774CD3"/>
    <w:rsid w:val="00776963"/>
    <w:rsid w:val="00776F54"/>
    <w:rsid w:val="00785341"/>
    <w:rsid w:val="0079545C"/>
    <w:rsid w:val="007A14BF"/>
    <w:rsid w:val="007A6502"/>
    <w:rsid w:val="007B226E"/>
    <w:rsid w:val="007B7DB2"/>
    <w:rsid w:val="007C26E0"/>
    <w:rsid w:val="007C434D"/>
    <w:rsid w:val="007C4E18"/>
    <w:rsid w:val="007C7F52"/>
    <w:rsid w:val="007D602B"/>
    <w:rsid w:val="007F56CF"/>
    <w:rsid w:val="00815735"/>
    <w:rsid w:val="008168DE"/>
    <w:rsid w:val="008219DB"/>
    <w:rsid w:val="00825165"/>
    <w:rsid w:val="00845720"/>
    <w:rsid w:val="008500CA"/>
    <w:rsid w:val="00851FB8"/>
    <w:rsid w:val="0086372F"/>
    <w:rsid w:val="008720FA"/>
    <w:rsid w:val="00884EE3"/>
    <w:rsid w:val="008A1270"/>
    <w:rsid w:val="008C194E"/>
    <w:rsid w:val="008C25F5"/>
    <w:rsid w:val="008C3B00"/>
    <w:rsid w:val="008D477E"/>
    <w:rsid w:val="008E75E0"/>
    <w:rsid w:val="009073B7"/>
    <w:rsid w:val="00916F11"/>
    <w:rsid w:val="00931847"/>
    <w:rsid w:val="00931E88"/>
    <w:rsid w:val="0093362F"/>
    <w:rsid w:val="00941FDF"/>
    <w:rsid w:val="00971695"/>
    <w:rsid w:val="009805F1"/>
    <w:rsid w:val="00996B41"/>
    <w:rsid w:val="009976D3"/>
    <w:rsid w:val="009A630E"/>
    <w:rsid w:val="009C2DBC"/>
    <w:rsid w:val="009C6581"/>
    <w:rsid w:val="009C7200"/>
    <w:rsid w:val="009D37C6"/>
    <w:rsid w:val="009E205E"/>
    <w:rsid w:val="009F188F"/>
    <w:rsid w:val="00A00D86"/>
    <w:rsid w:val="00A13F0D"/>
    <w:rsid w:val="00A232CA"/>
    <w:rsid w:val="00A4023D"/>
    <w:rsid w:val="00A46EA7"/>
    <w:rsid w:val="00A739EC"/>
    <w:rsid w:val="00A85EFF"/>
    <w:rsid w:val="00AA6F96"/>
    <w:rsid w:val="00AB33E8"/>
    <w:rsid w:val="00AB4386"/>
    <w:rsid w:val="00AC51D9"/>
    <w:rsid w:val="00AC74AF"/>
    <w:rsid w:val="00AD1D05"/>
    <w:rsid w:val="00AE0DE0"/>
    <w:rsid w:val="00AE1680"/>
    <w:rsid w:val="00AE2975"/>
    <w:rsid w:val="00AF37B7"/>
    <w:rsid w:val="00AF5741"/>
    <w:rsid w:val="00B0159C"/>
    <w:rsid w:val="00B01817"/>
    <w:rsid w:val="00B43ECF"/>
    <w:rsid w:val="00B52146"/>
    <w:rsid w:val="00B56404"/>
    <w:rsid w:val="00B5658A"/>
    <w:rsid w:val="00B61E0B"/>
    <w:rsid w:val="00B7124E"/>
    <w:rsid w:val="00B72B07"/>
    <w:rsid w:val="00B8379C"/>
    <w:rsid w:val="00B91CB4"/>
    <w:rsid w:val="00BA7948"/>
    <w:rsid w:val="00BC5D83"/>
    <w:rsid w:val="00BD5FAF"/>
    <w:rsid w:val="00BE1037"/>
    <w:rsid w:val="00BF6AD8"/>
    <w:rsid w:val="00C0433D"/>
    <w:rsid w:val="00C4115B"/>
    <w:rsid w:val="00C4515E"/>
    <w:rsid w:val="00C51D6F"/>
    <w:rsid w:val="00C658E4"/>
    <w:rsid w:val="00C75292"/>
    <w:rsid w:val="00CA17A5"/>
    <w:rsid w:val="00CB69C8"/>
    <w:rsid w:val="00CD28F7"/>
    <w:rsid w:val="00CE17E2"/>
    <w:rsid w:val="00CE1DFA"/>
    <w:rsid w:val="00CE3EBC"/>
    <w:rsid w:val="00D04F25"/>
    <w:rsid w:val="00D102D7"/>
    <w:rsid w:val="00D122DE"/>
    <w:rsid w:val="00D249EC"/>
    <w:rsid w:val="00D25BA2"/>
    <w:rsid w:val="00D33E9A"/>
    <w:rsid w:val="00D35A1C"/>
    <w:rsid w:val="00D364B3"/>
    <w:rsid w:val="00D40EF8"/>
    <w:rsid w:val="00D50A8B"/>
    <w:rsid w:val="00D5770D"/>
    <w:rsid w:val="00D578AD"/>
    <w:rsid w:val="00D666A9"/>
    <w:rsid w:val="00D6781B"/>
    <w:rsid w:val="00D85CA4"/>
    <w:rsid w:val="00D949D0"/>
    <w:rsid w:val="00D96603"/>
    <w:rsid w:val="00DD0B3C"/>
    <w:rsid w:val="00DD0DCB"/>
    <w:rsid w:val="00DD19F7"/>
    <w:rsid w:val="00DD2ADD"/>
    <w:rsid w:val="00DE0B38"/>
    <w:rsid w:val="00DE0C14"/>
    <w:rsid w:val="00DE23B6"/>
    <w:rsid w:val="00DE4260"/>
    <w:rsid w:val="00DF07BB"/>
    <w:rsid w:val="00DF7377"/>
    <w:rsid w:val="00E02740"/>
    <w:rsid w:val="00E112B4"/>
    <w:rsid w:val="00E1360B"/>
    <w:rsid w:val="00E14F7C"/>
    <w:rsid w:val="00E22C1B"/>
    <w:rsid w:val="00E37063"/>
    <w:rsid w:val="00E4436E"/>
    <w:rsid w:val="00E54837"/>
    <w:rsid w:val="00E56D34"/>
    <w:rsid w:val="00E606C9"/>
    <w:rsid w:val="00E6108C"/>
    <w:rsid w:val="00E773E2"/>
    <w:rsid w:val="00E823FB"/>
    <w:rsid w:val="00E9043D"/>
    <w:rsid w:val="00E92C85"/>
    <w:rsid w:val="00EA3280"/>
    <w:rsid w:val="00EA3F31"/>
    <w:rsid w:val="00EB5AFF"/>
    <w:rsid w:val="00EB6A5E"/>
    <w:rsid w:val="00EB772C"/>
    <w:rsid w:val="00EC5ABE"/>
    <w:rsid w:val="00EE0373"/>
    <w:rsid w:val="00EE47E5"/>
    <w:rsid w:val="00F16C45"/>
    <w:rsid w:val="00F23760"/>
    <w:rsid w:val="00F24907"/>
    <w:rsid w:val="00F264C0"/>
    <w:rsid w:val="00F32893"/>
    <w:rsid w:val="00F42FC1"/>
    <w:rsid w:val="00F443AE"/>
    <w:rsid w:val="00F533E4"/>
    <w:rsid w:val="00F66A50"/>
    <w:rsid w:val="00F7696B"/>
    <w:rsid w:val="00F81483"/>
    <w:rsid w:val="00F92086"/>
    <w:rsid w:val="00FA6150"/>
    <w:rsid w:val="00FC6B7C"/>
    <w:rsid w:val="00FD3E3D"/>
    <w:rsid w:val="00FD6E04"/>
    <w:rsid w:val="00FF2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E9169C5"/>
  <w15:docId w15:val="{35D15368-46F0-4ABE-9F8A-A8572890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lsdException w:name="heading 2" w:uiPriority="9"/>
    <w:lsdException w:name="heading 3"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2DE"/>
    <w:pPr>
      <w:spacing w:line="360" w:lineRule="auto"/>
    </w:pPr>
    <w:rPr>
      <w:rFonts w:ascii="Arial" w:hAnsi="Arial"/>
      <w:szCs w:val="24"/>
    </w:rPr>
  </w:style>
  <w:style w:type="paragraph" w:styleId="Heading1">
    <w:name w:val="heading 1"/>
    <w:basedOn w:val="Normal"/>
    <w:next w:val="Normal"/>
    <w:link w:val="Heading1Char"/>
    <w:uiPriority w:val="9"/>
    <w:rsid w:val="00295D6C"/>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unhideWhenUsed/>
    <w:rsid w:val="00295D6C"/>
    <w:pPr>
      <w:spacing w:before="200"/>
      <w:outlineLvl w:val="1"/>
    </w:pPr>
    <w:rPr>
      <w:rFonts w:ascii="Cambria" w:hAnsi="Cambria"/>
      <w:b/>
      <w:bCs/>
      <w:sz w:val="26"/>
      <w:szCs w:val="26"/>
    </w:rPr>
  </w:style>
  <w:style w:type="paragraph" w:styleId="Heading3">
    <w:name w:val="heading 3"/>
    <w:basedOn w:val="Normal"/>
    <w:next w:val="Normal"/>
    <w:link w:val="Heading3Char"/>
    <w:uiPriority w:val="9"/>
    <w:unhideWhenUsed/>
    <w:rsid w:val="00295D6C"/>
    <w:pPr>
      <w:spacing w:before="200" w:line="271" w:lineRule="auto"/>
      <w:outlineLvl w:val="2"/>
    </w:pPr>
    <w:rPr>
      <w:rFonts w:ascii="Cambria" w:hAnsi="Cambria"/>
      <w:b/>
      <w:bCs/>
    </w:rPr>
  </w:style>
  <w:style w:type="paragraph" w:styleId="Heading4">
    <w:name w:val="heading 4"/>
    <w:basedOn w:val="Normal"/>
    <w:next w:val="Normal"/>
    <w:link w:val="Heading4Char"/>
    <w:unhideWhenUsed/>
    <w:qFormat/>
    <w:rsid w:val="00295D6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95D6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95D6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95D6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95D6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95D6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5D6C"/>
    <w:rPr>
      <w:rFonts w:ascii="Cambria" w:eastAsia="Times New Roman" w:hAnsi="Cambria" w:cs="Times New Roman"/>
      <w:b/>
      <w:bCs/>
      <w:sz w:val="28"/>
      <w:szCs w:val="28"/>
    </w:rPr>
  </w:style>
  <w:style w:type="character" w:customStyle="1" w:styleId="Heading2Char">
    <w:name w:val="Heading 2 Char"/>
    <w:link w:val="Heading2"/>
    <w:uiPriority w:val="9"/>
    <w:rsid w:val="00295D6C"/>
    <w:rPr>
      <w:rFonts w:ascii="Cambria" w:eastAsia="Times New Roman" w:hAnsi="Cambria" w:cs="Times New Roman"/>
      <w:b/>
      <w:bCs/>
      <w:sz w:val="26"/>
      <w:szCs w:val="26"/>
    </w:rPr>
  </w:style>
  <w:style w:type="character" w:customStyle="1" w:styleId="Heading3Char">
    <w:name w:val="Heading 3 Char"/>
    <w:link w:val="Heading3"/>
    <w:uiPriority w:val="9"/>
    <w:rsid w:val="00295D6C"/>
    <w:rPr>
      <w:rFonts w:ascii="Cambria" w:eastAsia="Times New Roman" w:hAnsi="Cambria" w:cs="Times New Roman"/>
      <w:b/>
      <w:bCs/>
    </w:rPr>
  </w:style>
  <w:style w:type="character" w:customStyle="1" w:styleId="Heading4Char">
    <w:name w:val="Heading 4 Char"/>
    <w:link w:val="Heading4"/>
    <w:rsid w:val="00295D6C"/>
    <w:rPr>
      <w:rFonts w:ascii="Calibri" w:eastAsia="Times New Roman" w:hAnsi="Calibri" w:cs="Times New Roman"/>
      <w:b/>
      <w:bCs/>
      <w:sz w:val="28"/>
      <w:szCs w:val="28"/>
    </w:rPr>
  </w:style>
  <w:style w:type="character" w:customStyle="1" w:styleId="Heading5Char">
    <w:name w:val="Heading 5 Char"/>
    <w:link w:val="Heading5"/>
    <w:semiHidden/>
    <w:rsid w:val="00295D6C"/>
    <w:rPr>
      <w:rFonts w:ascii="Calibri" w:eastAsia="Times New Roman" w:hAnsi="Calibri" w:cs="Times New Roman"/>
      <w:b/>
      <w:bCs/>
      <w:i/>
      <w:iCs/>
      <w:sz w:val="26"/>
      <w:szCs w:val="26"/>
    </w:rPr>
  </w:style>
  <w:style w:type="character" w:customStyle="1" w:styleId="Heading6Char">
    <w:name w:val="Heading 6 Char"/>
    <w:link w:val="Heading6"/>
    <w:semiHidden/>
    <w:rsid w:val="00295D6C"/>
    <w:rPr>
      <w:rFonts w:ascii="Calibri" w:eastAsia="Times New Roman" w:hAnsi="Calibri" w:cs="Times New Roman"/>
      <w:b/>
      <w:bCs/>
      <w:sz w:val="22"/>
      <w:szCs w:val="22"/>
    </w:rPr>
  </w:style>
  <w:style w:type="character" w:customStyle="1" w:styleId="Heading7Char">
    <w:name w:val="Heading 7 Char"/>
    <w:link w:val="Heading7"/>
    <w:semiHidden/>
    <w:rsid w:val="00295D6C"/>
    <w:rPr>
      <w:rFonts w:ascii="Calibri" w:eastAsia="Times New Roman" w:hAnsi="Calibri" w:cs="Times New Roman"/>
      <w:sz w:val="24"/>
      <w:szCs w:val="24"/>
    </w:rPr>
  </w:style>
  <w:style w:type="character" w:customStyle="1" w:styleId="Heading8Char">
    <w:name w:val="Heading 8 Char"/>
    <w:link w:val="Heading8"/>
    <w:semiHidden/>
    <w:rsid w:val="00295D6C"/>
    <w:rPr>
      <w:rFonts w:ascii="Calibri" w:eastAsia="Times New Roman" w:hAnsi="Calibri" w:cs="Times New Roman"/>
      <w:i/>
      <w:iCs/>
      <w:sz w:val="24"/>
      <w:szCs w:val="24"/>
    </w:rPr>
  </w:style>
  <w:style w:type="character" w:customStyle="1" w:styleId="Heading9Char">
    <w:name w:val="Heading 9 Char"/>
    <w:link w:val="Heading9"/>
    <w:semiHidden/>
    <w:rsid w:val="00295D6C"/>
    <w:rPr>
      <w:rFonts w:ascii="Cambria" w:eastAsia="Times New Roman" w:hAnsi="Cambria" w:cs="Times New Roman"/>
      <w:sz w:val="22"/>
      <w:szCs w:val="22"/>
    </w:rPr>
  </w:style>
  <w:style w:type="paragraph" w:customStyle="1" w:styleId="StepNumber10">
    <w:name w:val="Step Number 1)"/>
    <w:basedOn w:val="Normal"/>
    <w:qFormat/>
    <w:rsid w:val="00295D6C"/>
    <w:pPr>
      <w:numPr>
        <w:numId w:val="2"/>
      </w:numPr>
      <w:overflowPunct w:val="0"/>
      <w:autoSpaceDE w:val="0"/>
      <w:autoSpaceDN w:val="0"/>
      <w:adjustRightInd w:val="0"/>
      <w:textAlignment w:val="baseline"/>
    </w:pPr>
    <w:rPr>
      <w:rFonts w:cs="Arial"/>
      <w:szCs w:val="20"/>
    </w:rPr>
  </w:style>
  <w:style w:type="paragraph" w:customStyle="1" w:styleId="StepNumbera">
    <w:name w:val="Step Number a)"/>
    <w:basedOn w:val="Normal"/>
    <w:qFormat/>
    <w:rsid w:val="00295D6C"/>
    <w:pPr>
      <w:numPr>
        <w:ilvl w:val="1"/>
        <w:numId w:val="4"/>
      </w:numPr>
      <w:overflowPunct w:val="0"/>
      <w:autoSpaceDE w:val="0"/>
      <w:autoSpaceDN w:val="0"/>
      <w:adjustRightInd w:val="0"/>
      <w:textAlignment w:val="baseline"/>
    </w:pPr>
    <w:rPr>
      <w:szCs w:val="20"/>
    </w:rPr>
  </w:style>
  <w:style w:type="paragraph" w:customStyle="1" w:styleId="RouterStep">
    <w:name w:val="Router Step"/>
    <w:basedOn w:val="Normal"/>
    <w:next w:val="StepNumber10"/>
    <w:qFormat/>
    <w:rsid w:val="00D33E9A"/>
    <w:pPr>
      <w:keepNext/>
      <w:spacing w:before="60"/>
    </w:pPr>
    <w:rPr>
      <w:b/>
      <w:caps/>
    </w:rPr>
  </w:style>
  <w:style w:type="paragraph" w:styleId="TOC1">
    <w:name w:val="toc 1"/>
    <w:basedOn w:val="Normal"/>
    <w:next w:val="Normal"/>
    <w:autoRedefine/>
    <w:uiPriority w:val="39"/>
    <w:rsid w:val="00F92086"/>
    <w:pPr>
      <w:tabs>
        <w:tab w:val="right" w:leader="dot" w:pos="12240"/>
      </w:tabs>
      <w:spacing w:line="240" w:lineRule="auto"/>
      <w:ind w:left="-90"/>
    </w:pPr>
    <w:rPr>
      <w:color w:val="0000FF"/>
      <w:u w:val="words"/>
    </w:rPr>
  </w:style>
  <w:style w:type="paragraph" w:customStyle="1" w:styleId="StepNumber1">
    <w:name w:val="Step Number 1."/>
    <w:basedOn w:val="Normal"/>
    <w:qFormat/>
    <w:rsid w:val="00295D6C"/>
    <w:pPr>
      <w:numPr>
        <w:ilvl w:val="2"/>
        <w:numId w:val="4"/>
      </w:numPr>
    </w:pPr>
  </w:style>
  <w:style w:type="character" w:styleId="CommentReference">
    <w:name w:val="annotation reference"/>
    <w:uiPriority w:val="99"/>
    <w:semiHidden/>
    <w:rsid w:val="00C75292"/>
    <w:rPr>
      <w:sz w:val="16"/>
      <w:szCs w:val="16"/>
    </w:rPr>
  </w:style>
  <w:style w:type="paragraph" w:styleId="CommentText">
    <w:name w:val="annotation text"/>
    <w:basedOn w:val="Normal"/>
    <w:link w:val="CommentTextChar"/>
    <w:uiPriority w:val="99"/>
    <w:semiHidden/>
    <w:rsid w:val="00C75292"/>
    <w:rPr>
      <w:szCs w:val="20"/>
    </w:rPr>
  </w:style>
  <w:style w:type="paragraph" w:styleId="CommentSubject">
    <w:name w:val="annotation subject"/>
    <w:basedOn w:val="CommentText"/>
    <w:next w:val="CommentText"/>
    <w:semiHidden/>
    <w:rsid w:val="00C75292"/>
    <w:rPr>
      <w:b/>
      <w:bCs/>
    </w:rPr>
  </w:style>
  <w:style w:type="paragraph" w:styleId="BalloonText">
    <w:name w:val="Balloon Text"/>
    <w:basedOn w:val="Normal"/>
    <w:semiHidden/>
    <w:rsid w:val="00C75292"/>
    <w:rPr>
      <w:rFonts w:ascii="Tahoma" w:hAnsi="Tahoma" w:cs="Tahoma"/>
      <w:sz w:val="16"/>
      <w:szCs w:val="16"/>
    </w:rPr>
  </w:style>
  <w:style w:type="paragraph" w:styleId="Caption">
    <w:name w:val="caption"/>
    <w:basedOn w:val="Normal"/>
    <w:next w:val="Normal"/>
    <w:qFormat/>
    <w:rsid w:val="00295D6C"/>
    <w:rPr>
      <w:b/>
      <w:bCs/>
      <w:szCs w:val="20"/>
    </w:rPr>
  </w:style>
  <w:style w:type="paragraph" w:styleId="Header">
    <w:name w:val="header"/>
    <w:basedOn w:val="Normal"/>
    <w:rsid w:val="00631F3F"/>
    <w:pPr>
      <w:spacing w:line="240" w:lineRule="auto"/>
    </w:pPr>
  </w:style>
  <w:style w:type="paragraph" w:styleId="Footer">
    <w:name w:val="footer"/>
    <w:basedOn w:val="Normal"/>
    <w:rsid w:val="00E112B4"/>
    <w:pPr>
      <w:tabs>
        <w:tab w:val="center" w:pos="6480"/>
        <w:tab w:val="right" w:pos="13680"/>
      </w:tabs>
    </w:pPr>
  </w:style>
  <w:style w:type="paragraph" w:styleId="Title">
    <w:name w:val="Title"/>
    <w:basedOn w:val="Normal"/>
    <w:link w:val="TitleChar"/>
    <w:qFormat/>
    <w:rsid w:val="00295D6C"/>
    <w:pPr>
      <w:spacing w:line="240" w:lineRule="auto"/>
      <w:jc w:val="center"/>
      <w:outlineLvl w:val="0"/>
    </w:pPr>
    <w:rPr>
      <w:rFonts w:cs="Arial"/>
      <w:b/>
      <w:bCs/>
      <w:kern w:val="28"/>
      <w:sz w:val="32"/>
      <w:szCs w:val="32"/>
    </w:rPr>
  </w:style>
  <w:style w:type="character" w:customStyle="1" w:styleId="TitleChar">
    <w:name w:val="Title Char"/>
    <w:link w:val="Title"/>
    <w:rsid w:val="00295D6C"/>
    <w:rPr>
      <w:rFonts w:ascii="Arial" w:hAnsi="Arial" w:cs="Arial"/>
      <w:b/>
      <w:bCs/>
      <w:kern w:val="28"/>
      <w:sz w:val="32"/>
      <w:szCs w:val="32"/>
    </w:rPr>
  </w:style>
  <w:style w:type="paragraph" w:customStyle="1" w:styleId="Callouttext">
    <w:name w:val="Callout text"/>
    <w:basedOn w:val="Normal"/>
    <w:qFormat/>
    <w:rsid w:val="00295D6C"/>
    <w:pPr>
      <w:spacing w:line="240" w:lineRule="auto"/>
    </w:pPr>
    <w:rPr>
      <w:sz w:val="18"/>
      <w:szCs w:val="18"/>
    </w:rPr>
  </w:style>
  <w:style w:type="paragraph" w:customStyle="1" w:styleId="Tabletext">
    <w:name w:val="Table text"/>
    <w:basedOn w:val="Normal"/>
    <w:qFormat/>
    <w:rsid w:val="00295D6C"/>
    <w:pPr>
      <w:spacing w:line="240" w:lineRule="auto"/>
    </w:pPr>
    <w:rPr>
      <w:rFonts w:cs="Arial"/>
    </w:rPr>
  </w:style>
  <w:style w:type="character" w:styleId="FollowedHyperlink">
    <w:name w:val="FollowedHyperlink"/>
    <w:rsid w:val="00AF5741"/>
    <w:rPr>
      <w:color w:val="800080"/>
      <w:u w:val="single"/>
    </w:rPr>
  </w:style>
  <w:style w:type="paragraph" w:customStyle="1" w:styleId="List1Bullet">
    <w:name w:val="List 1 Bullet"/>
    <w:basedOn w:val="Normal"/>
    <w:qFormat/>
    <w:rsid w:val="00B01817"/>
    <w:pPr>
      <w:numPr>
        <w:numId w:val="3"/>
      </w:numPr>
    </w:pPr>
  </w:style>
  <w:style w:type="paragraph" w:customStyle="1" w:styleId="RouterLastStep">
    <w:name w:val="Router Last Step"/>
    <w:basedOn w:val="RouterStep"/>
    <w:next w:val="StepNumber10"/>
    <w:qFormat/>
    <w:rsid w:val="00295D6C"/>
  </w:style>
  <w:style w:type="character" w:customStyle="1" w:styleId="X-ref">
    <w:name w:val="X-ref"/>
    <w:qFormat/>
    <w:rsid w:val="0024778D"/>
    <w:rPr>
      <w:color w:val="0000FF"/>
      <w:u w:val="single"/>
    </w:rPr>
  </w:style>
  <w:style w:type="paragraph" w:styleId="TOC2">
    <w:name w:val="toc 2"/>
    <w:basedOn w:val="TOC1"/>
    <w:next w:val="Normal"/>
    <w:autoRedefine/>
    <w:uiPriority w:val="39"/>
    <w:rsid w:val="00717CDA"/>
    <w:pPr>
      <w:pBdr>
        <w:bottom w:val="single" w:sz="12" w:space="1" w:color="auto"/>
        <w:between w:val="single" w:sz="12" w:space="1" w:color="auto"/>
      </w:pBdr>
    </w:pPr>
  </w:style>
  <w:style w:type="paragraph" w:styleId="NoSpacing">
    <w:name w:val="No Spacing"/>
    <w:basedOn w:val="Normal"/>
    <w:uiPriority w:val="1"/>
    <w:rsid w:val="00295D6C"/>
    <w:pPr>
      <w:spacing w:line="240" w:lineRule="auto"/>
    </w:pPr>
  </w:style>
  <w:style w:type="paragraph" w:styleId="TOCHeading">
    <w:name w:val="TOC Heading"/>
    <w:basedOn w:val="Heading1"/>
    <w:next w:val="Normal"/>
    <w:uiPriority w:val="39"/>
    <w:semiHidden/>
    <w:unhideWhenUsed/>
    <w:qFormat/>
    <w:rsid w:val="00295D6C"/>
    <w:pPr>
      <w:keepNext/>
      <w:spacing w:before="240" w:after="60"/>
      <w:contextualSpacing w:val="0"/>
      <w:outlineLvl w:val="9"/>
    </w:pPr>
    <w:rPr>
      <w:kern w:val="32"/>
      <w:sz w:val="32"/>
      <w:szCs w:val="32"/>
    </w:rPr>
  </w:style>
  <w:style w:type="table" w:styleId="TableGrid">
    <w:name w:val="Table Grid"/>
    <w:basedOn w:val="TableNormal"/>
    <w:rsid w:val="009C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73B7"/>
    <w:rPr>
      <w:color w:val="808080"/>
    </w:rPr>
  </w:style>
  <w:style w:type="paragraph" w:customStyle="1" w:styleId="List2Bullet">
    <w:name w:val="List 2 Bullet"/>
    <w:basedOn w:val="Normal"/>
    <w:qFormat/>
    <w:rsid w:val="00B01817"/>
    <w:pPr>
      <w:numPr>
        <w:numId w:val="5"/>
      </w:numPr>
    </w:pPr>
  </w:style>
  <w:style w:type="character" w:styleId="Hyperlink">
    <w:name w:val="Hyperlink"/>
    <w:basedOn w:val="DefaultParagraphFont"/>
    <w:uiPriority w:val="99"/>
    <w:unhideWhenUsed/>
    <w:rsid w:val="00BA7948"/>
    <w:rPr>
      <w:color w:val="0000FF" w:themeColor="hyperlink"/>
      <w:u w:val="single"/>
    </w:rPr>
  </w:style>
  <w:style w:type="character" w:customStyle="1" w:styleId="CommentTextChar">
    <w:name w:val="Comment Text Char"/>
    <w:basedOn w:val="DefaultParagraphFont"/>
    <w:link w:val="CommentText"/>
    <w:uiPriority w:val="99"/>
    <w:semiHidden/>
    <w:rsid w:val="00D33E9A"/>
    <w:rPr>
      <w:rFonts w:ascii="Arial" w:hAnsi="Arial"/>
    </w:rPr>
  </w:style>
  <w:style w:type="paragraph" w:styleId="ListParagraph">
    <w:name w:val="List Paragraph"/>
    <w:basedOn w:val="Normal"/>
    <w:uiPriority w:val="34"/>
    <w:qFormat/>
    <w:rsid w:val="006B5091"/>
    <w:pPr>
      <w:spacing w:line="240" w:lineRule="auto"/>
      <w:ind w:left="720"/>
    </w:pPr>
    <w:rPr>
      <w:rFonts w:ascii="Calibri" w:eastAsia="Calibri" w:hAnsi="Calibri"/>
      <w:sz w:val="22"/>
      <w:szCs w:val="22"/>
    </w:rPr>
  </w:style>
  <w:style w:type="paragraph" w:customStyle="1" w:styleId="BodyText1">
    <w:name w:val="Body Text 1"/>
    <w:basedOn w:val="Normal"/>
    <w:qFormat/>
    <w:rsid w:val="00A46EA7"/>
    <w:pPr>
      <w:overflowPunct w:val="0"/>
      <w:autoSpaceDE w:val="0"/>
      <w:autoSpaceDN w:val="0"/>
      <w:adjustRightInd w:val="0"/>
      <w:spacing w:after="120" w:line="240" w:lineRule="auto"/>
      <w:textAlignment w:val="baseline"/>
    </w:pPr>
    <w:rPr>
      <w:rFonts w:ascii="Times New Roman" w:hAnsi="Times New Roman"/>
      <w:sz w:val="24"/>
      <w:szCs w:val="20"/>
    </w:rPr>
  </w:style>
  <w:style w:type="paragraph" w:styleId="BodyText">
    <w:name w:val="Body Text"/>
    <w:basedOn w:val="Normal"/>
    <w:link w:val="BodyTextChar"/>
    <w:semiHidden/>
    <w:unhideWhenUsed/>
    <w:rsid w:val="00303742"/>
    <w:pPr>
      <w:spacing w:after="120"/>
    </w:pPr>
  </w:style>
  <w:style w:type="character" w:customStyle="1" w:styleId="BodyTextChar">
    <w:name w:val="Body Text Char"/>
    <w:basedOn w:val="DefaultParagraphFont"/>
    <w:link w:val="BodyText"/>
    <w:semiHidden/>
    <w:rsid w:val="0030374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13.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14.png"/><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73754-DE87-4B07-A2FB-34E685FD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927</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1)</vt:lpstr>
    </vt:vector>
  </TitlesOfParts>
  <Company>PCB Piezotronics</Company>
  <LinksUpToDate>false</LinksUpToDate>
  <CharactersWithSpaces>5817</CharactersWithSpaces>
  <SharedDoc>false</SharedDoc>
  <HLinks>
    <vt:vector size="24" baseType="variant">
      <vt:variant>
        <vt:i4>1703987</vt:i4>
      </vt:variant>
      <vt:variant>
        <vt:i4>8</vt:i4>
      </vt:variant>
      <vt:variant>
        <vt:i4>0</vt:i4>
      </vt:variant>
      <vt:variant>
        <vt:i4>5</vt:i4>
      </vt:variant>
      <vt:variant>
        <vt:lpwstr/>
      </vt:variant>
      <vt:variant>
        <vt:lpwstr>_Toc360182887</vt:lpwstr>
      </vt:variant>
      <vt:variant>
        <vt:i4>1703987</vt:i4>
      </vt:variant>
      <vt:variant>
        <vt:i4>2</vt:i4>
      </vt:variant>
      <vt:variant>
        <vt:i4>0</vt:i4>
      </vt:variant>
      <vt:variant>
        <vt:i4>5</vt:i4>
      </vt:variant>
      <vt:variant>
        <vt:lpwstr/>
      </vt:variant>
      <vt:variant>
        <vt:lpwstr>_Toc360182886</vt:lpwstr>
      </vt:variant>
      <vt:variant>
        <vt:i4>3604594</vt:i4>
      </vt:variant>
      <vt:variant>
        <vt:i4>0</vt:i4>
      </vt:variant>
      <vt:variant>
        <vt:i4>0</vt:i4>
      </vt:variant>
      <vt:variant>
        <vt:i4>5</vt:i4>
      </vt:variant>
      <vt:variant>
        <vt:lpwstr>http://www.pcb.com/</vt:lpwstr>
      </vt:variant>
      <vt:variant>
        <vt:lpwstr/>
      </vt:variant>
      <vt:variant>
        <vt:i4>8257583</vt:i4>
      </vt:variant>
      <vt:variant>
        <vt:i4>20754</vt:i4>
      </vt:variant>
      <vt:variant>
        <vt:i4>1026</vt:i4>
      </vt:variant>
      <vt:variant>
        <vt:i4>1</vt:i4>
      </vt:variant>
      <vt:variant>
        <vt:lpwstr>http://www.pcb.com/../images/Pcbhdr.gif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mceglinski</dc:creator>
  <cp:lastModifiedBy>Christopher  Kopra</cp:lastModifiedBy>
  <cp:revision>10</cp:revision>
  <cp:lastPrinted>2018-02-19T15:25:00Z</cp:lastPrinted>
  <dcterms:created xsi:type="dcterms:W3CDTF">2021-01-20T19:15:00Z</dcterms:created>
  <dcterms:modified xsi:type="dcterms:W3CDTF">2021-02-18T20:06:00Z</dcterms:modified>
</cp:coreProperties>
</file>