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rPr>
          <w:rFonts w:ascii="Times New Roman" w:eastAsia="Times New Roman" w:hAnsi="Times New Roman" w:cs="Times New Roman"/>
          <w:color w:val="auto"/>
          <w:sz w:val="20"/>
          <w:szCs w:val="20"/>
        </w:rPr>
        <w:id w:val="1771741310"/>
        <w:docPartObj>
          <w:docPartGallery w:val="Table of Contents"/>
          <w:docPartUnique/>
        </w:docPartObj>
      </w:sdtPr>
      <w:sdtEndPr>
        <w:rPr>
          <w:b/>
          <w:bCs/>
          <w:noProof/>
        </w:rPr>
      </w:sdtEndPr>
      <w:sdtContent>
        <w:p w:rsidR="009D0929" w:rsidRPr="005A2B1E" w:rsidRDefault="005A2B1E">
          <w:pPr>
            <w:pStyle w:val="TOCHeading"/>
            <w:rPr>
              <w:rFonts w:cstheme="majorHAnsi"/>
              <w:b/>
              <w:color w:val="1F3864" w:themeColor="accent5" w:themeShade="80"/>
              <w:sz w:val="24"/>
              <w:szCs w:val="24"/>
            </w:rPr>
          </w:pPr>
          <w:r w:rsidRPr="005A2B1E">
            <w:rPr>
              <w:rFonts w:eastAsia="Times New Roman" w:cstheme="majorHAnsi"/>
              <w:b/>
              <w:color w:val="1F3864" w:themeColor="accent5" w:themeShade="80"/>
              <w:sz w:val="24"/>
              <w:szCs w:val="24"/>
            </w:rPr>
            <w:t xml:space="preserve">Table of </w:t>
          </w:r>
          <w:r w:rsidR="009D0929" w:rsidRPr="005A2B1E">
            <w:rPr>
              <w:rFonts w:cstheme="majorHAnsi"/>
              <w:b/>
              <w:color w:val="1F3864" w:themeColor="accent5" w:themeShade="80"/>
              <w:sz w:val="24"/>
              <w:szCs w:val="24"/>
            </w:rPr>
            <w:t>Contents</w:t>
          </w:r>
        </w:p>
        <w:p w:rsidR="009B1F74" w:rsidRDefault="009D0929">
          <w:pPr>
            <w:pStyle w:val="TOC1"/>
            <w:rPr>
              <w:rFonts w:eastAsiaTheme="minorEastAsia" w:cstheme="minorBidi"/>
              <w:b w:val="0"/>
              <w:bCs w:val="0"/>
              <w:caps w:val="0"/>
              <w:color w:val="auto"/>
              <w:sz w:val="22"/>
              <w:szCs w:val="22"/>
            </w:rPr>
          </w:pPr>
          <w:r w:rsidRPr="005A2B1E">
            <w:fldChar w:fldCharType="begin"/>
          </w:r>
          <w:r w:rsidRPr="005A2B1E">
            <w:instrText xml:space="preserve"> TOC \o "1-3" \h \z \u </w:instrText>
          </w:r>
          <w:r w:rsidRPr="005A2B1E">
            <w:fldChar w:fldCharType="separate"/>
          </w:r>
          <w:hyperlink w:anchor="_Toc1373549" w:history="1">
            <w:r w:rsidR="009B1F74" w:rsidRPr="00B617EC">
              <w:rPr>
                <w:rStyle w:val="Hyperlink"/>
              </w:rPr>
              <w:t>1.</w:t>
            </w:r>
            <w:r w:rsidR="009B1F74">
              <w:rPr>
                <w:rFonts w:eastAsiaTheme="minorEastAsia" w:cstheme="minorBidi"/>
                <w:b w:val="0"/>
                <w:bCs w:val="0"/>
                <w:caps w:val="0"/>
                <w:color w:val="auto"/>
                <w:sz w:val="22"/>
                <w:szCs w:val="22"/>
              </w:rPr>
              <w:tab/>
            </w:r>
            <w:r w:rsidR="009B1F74" w:rsidRPr="00B617EC">
              <w:rPr>
                <w:rStyle w:val="Hyperlink"/>
              </w:rPr>
              <w:t>Overview</w:t>
            </w:r>
            <w:r w:rsidR="009B1F74">
              <w:rPr>
                <w:webHidden/>
              </w:rPr>
              <w:tab/>
            </w:r>
            <w:r w:rsidR="009B1F74">
              <w:rPr>
                <w:webHidden/>
              </w:rPr>
              <w:fldChar w:fldCharType="begin"/>
            </w:r>
            <w:r w:rsidR="009B1F74">
              <w:rPr>
                <w:webHidden/>
              </w:rPr>
              <w:instrText xml:space="preserve"> PAGEREF _Toc1373549 \h </w:instrText>
            </w:r>
            <w:r w:rsidR="009B1F74">
              <w:rPr>
                <w:webHidden/>
              </w:rPr>
            </w:r>
            <w:r w:rsidR="009B1F74">
              <w:rPr>
                <w:webHidden/>
              </w:rPr>
              <w:fldChar w:fldCharType="separate"/>
            </w:r>
            <w:r w:rsidR="001F1AE8">
              <w:rPr>
                <w:webHidden/>
              </w:rPr>
              <w:t>2</w:t>
            </w:r>
            <w:r w:rsidR="009B1F74">
              <w:rPr>
                <w:webHidden/>
              </w:rPr>
              <w:fldChar w:fldCharType="end"/>
            </w:r>
          </w:hyperlink>
        </w:p>
        <w:p w:rsidR="009B1F74" w:rsidRDefault="00251809">
          <w:pPr>
            <w:pStyle w:val="TOC1"/>
            <w:rPr>
              <w:rFonts w:eastAsiaTheme="minorEastAsia" w:cstheme="minorBidi"/>
              <w:b w:val="0"/>
              <w:bCs w:val="0"/>
              <w:caps w:val="0"/>
              <w:color w:val="auto"/>
              <w:sz w:val="22"/>
              <w:szCs w:val="22"/>
            </w:rPr>
          </w:pPr>
          <w:hyperlink w:anchor="_Toc1373550" w:history="1">
            <w:r w:rsidR="009B1F74" w:rsidRPr="00B617EC">
              <w:rPr>
                <w:rStyle w:val="Hyperlink"/>
              </w:rPr>
              <w:t>2.</w:t>
            </w:r>
            <w:r w:rsidR="009B1F74">
              <w:rPr>
                <w:rFonts w:eastAsiaTheme="minorEastAsia" w:cstheme="minorBidi"/>
                <w:b w:val="0"/>
                <w:bCs w:val="0"/>
                <w:caps w:val="0"/>
                <w:color w:val="auto"/>
                <w:sz w:val="22"/>
                <w:szCs w:val="22"/>
              </w:rPr>
              <w:tab/>
            </w:r>
            <w:r w:rsidR="009B1F74" w:rsidRPr="00B617EC">
              <w:rPr>
                <w:rStyle w:val="Hyperlink"/>
              </w:rPr>
              <w:t>Definitions</w:t>
            </w:r>
            <w:r w:rsidR="009B1F74">
              <w:rPr>
                <w:webHidden/>
              </w:rPr>
              <w:tab/>
            </w:r>
            <w:r w:rsidR="009B1F74">
              <w:rPr>
                <w:webHidden/>
              </w:rPr>
              <w:fldChar w:fldCharType="begin"/>
            </w:r>
            <w:r w:rsidR="009B1F74">
              <w:rPr>
                <w:webHidden/>
              </w:rPr>
              <w:instrText xml:space="preserve"> PAGEREF _Toc1373550 \h </w:instrText>
            </w:r>
            <w:r w:rsidR="009B1F74">
              <w:rPr>
                <w:webHidden/>
              </w:rPr>
            </w:r>
            <w:r w:rsidR="009B1F74">
              <w:rPr>
                <w:webHidden/>
              </w:rPr>
              <w:fldChar w:fldCharType="separate"/>
            </w:r>
            <w:r w:rsidR="001F1AE8">
              <w:rPr>
                <w:webHidden/>
              </w:rPr>
              <w:t>3</w:t>
            </w:r>
            <w:r w:rsidR="009B1F74">
              <w:rPr>
                <w:webHidden/>
              </w:rPr>
              <w:fldChar w:fldCharType="end"/>
            </w:r>
          </w:hyperlink>
        </w:p>
        <w:p w:rsidR="009B1F74" w:rsidRDefault="00251809">
          <w:pPr>
            <w:pStyle w:val="TOC1"/>
            <w:rPr>
              <w:rFonts w:eastAsiaTheme="minorEastAsia" w:cstheme="minorBidi"/>
              <w:b w:val="0"/>
              <w:bCs w:val="0"/>
              <w:caps w:val="0"/>
              <w:color w:val="auto"/>
              <w:sz w:val="22"/>
              <w:szCs w:val="22"/>
            </w:rPr>
          </w:pPr>
          <w:hyperlink w:anchor="_Toc1373551" w:history="1">
            <w:r w:rsidR="009B1F74" w:rsidRPr="00B617EC">
              <w:rPr>
                <w:rStyle w:val="Hyperlink"/>
              </w:rPr>
              <w:t>3.</w:t>
            </w:r>
            <w:r w:rsidR="009B1F74">
              <w:rPr>
                <w:rFonts w:eastAsiaTheme="minorEastAsia" w:cstheme="minorBidi"/>
                <w:b w:val="0"/>
                <w:bCs w:val="0"/>
                <w:caps w:val="0"/>
                <w:color w:val="auto"/>
                <w:sz w:val="22"/>
                <w:szCs w:val="22"/>
              </w:rPr>
              <w:tab/>
            </w:r>
            <w:r w:rsidR="009B1F74" w:rsidRPr="00B617EC">
              <w:rPr>
                <w:rStyle w:val="Hyperlink"/>
              </w:rPr>
              <w:t>Weld Joint Geometry</w:t>
            </w:r>
            <w:r w:rsidR="009B1F74">
              <w:rPr>
                <w:webHidden/>
              </w:rPr>
              <w:tab/>
            </w:r>
            <w:r w:rsidR="009B1F74">
              <w:rPr>
                <w:webHidden/>
              </w:rPr>
              <w:fldChar w:fldCharType="begin"/>
            </w:r>
            <w:r w:rsidR="009B1F74">
              <w:rPr>
                <w:webHidden/>
              </w:rPr>
              <w:instrText xml:space="preserve"> PAGEREF _Toc1373551 \h </w:instrText>
            </w:r>
            <w:r w:rsidR="009B1F74">
              <w:rPr>
                <w:webHidden/>
              </w:rPr>
            </w:r>
            <w:r w:rsidR="009B1F74">
              <w:rPr>
                <w:webHidden/>
              </w:rPr>
              <w:fldChar w:fldCharType="separate"/>
            </w:r>
            <w:r w:rsidR="001F1AE8">
              <w:rPr>
                <w:webHidden/>
              </w:rPr>
              <w:t>5</w:t>
            </w:r>
            <w:r w:rsidR="009B1F74">
              <w:rPr>
                <w:webHidden/>
              </w:rPr>
              <w:fldChar w:fldCharType="end"/>
            </w:r>
          </w:hyperlink>
        </w:p>
        <w:p w:rsidR="009B1F74" w:rsidRDefault="00251809">
          <w:pPr>
            <w:pStyle w:val="TOC1"/>
            <w:rPr>
              <w:rFonts w:eastAsiaTheme="minorEastAsia" w:cstheme="minorBidi"/>
              <w:b w:val="0"/>
              <w:bCs w:val="0"/>
              <w:caps w:val="0"/>
              <w:color w:val="auto"/>
              <w:sz w:val="22"/>
              <w:szCs w:val="22"/>
            </w:rPr>
          </w:pPr>
          <w:hyperlink w:anchor="_Toc1373552" w:history="1">
            <w:r w:rsidR="009B1F74" w:rsidRPr="00B617EC">
              <w:rPr>
                <w:rStyle w:val="Hyperlink"/>
              </w:rPr>
              <w:t>4.</w:t>
            </w:r>
            <w:r w:rsidR="009B1F74">
              <w:rPr>
                <w:rFonts w:eastAsiaTheme="minorEastAsia" w:cstheme="minorBidi"/>
                <w:b w:val="0"/>
                <w:bCs w:val="0"/>
                <w:caps w:val="0"/>
                <w:color w:val="auto"/>
                <w:sz w:val="22"/>
                <w:szCs w:val="22"/>
              </w:rPr>
              <w:tab/>
            </w:r>
            <w:r w:rsidR="009B1F74" w:rsidRPr="00B617EC">
              <w:rPr>
                <w:rStyle w:val="Hyperlink"/>
              </w:rPr>
              <w:t>Material Selection</w:t>
            </w:r>
            <w:r w:rsidR="009B1F74">
              <w:rPr>
                <w:webHidden/>
              </w:rPr>
              <w:tab/>
            </w:r>
            <w:r w:rsidR="009B1F74">
              <w:rPr>
                <w:webHidden/>
              </w:rPr>
              <w:fldChar w:fldCharType="begin"/>
            </w:r>
            <w:r w:rsidR="009B1F74">
              <w:rPr>
                <w:webHidden/>
              </w:rPr>
              <w:instrText xml:space="preserve"> PAGEREF _Toc1373552 \h </w:instrText>
            </w:r>
            <w:r w:rsidR="009B1F74">
              <w:rPr>
                <w:webHidden/>
              </w:rPr>
            </w:r>
            <w:r w:rsidR="009B1F74">
              <w:rPr>
                <w:webHidden/>
              </w:rPr>
              <w:fldChar w:fldCharType="separate"/>
            </w:r>
            <w:r w:rsidR="001F1AE8">
              <w:rPr>
                <w:webHidden/>
              </w:rPr>
              <w:t>10</w:t>
            </w:r>
            <w:r w:rsidR="009B1F74">
              <w:rPr>
                <w:webHidden/>
              </w:rPr>
              <w:fldChar w:fldCharType="end"/>
            </w:r>
          </w:hyperlink>
        </w:p>
        <w:p w:rsidR="009B1F74" w:rsidRDefault="00251809">
          <w:pPr>
            <w:pStyle w:val="TOC1"/>
            <w:rPr>
              <w:rFonts w:eastAsiaTheme="minorEastAsia" w:cstheme="minorBidi"/>
              <w:b w:val="0"/>
              <w:bCs w:val="0"/>
              <w:caps w:val="0"/>
              <w:color w:val="auto"/>
              <w:sz w:val="22"/>
              <w:szCs w:val="22"/>
            </w:rPr>
          </w:pPr>
          <w:hyperlink w:anchor="_Toc1373553" w:history="1">
            <w:r w:rsidR="009B1F74" w:rsidRPr="00B617EC">
              <w:rPr>
                <w:rStyle w:val="Hyperlink"/>
                <w:rFonts w:asciiTheme="majorHAnsi" w:hAnsiTheme="majorHAnsi" w:cstheme="majorHAnsi"/>
              </w:rPr>
              <w:t>5.</w:t>
            </w:r>
            <w:r w:rsidR="009B1F74">
              <w:rPr>
                <w:rFonts w:eastAsiaTheme="minorEastAsia" w:cstheme="minorBidi"/>
                <w:b w:val="0"/>
                <w:bCs w:val="0"/>
                <w:caps w:val="0"/>
                <w:color w:val="auto"/>
                <w:sz w:val="22"/>
                <w:szCs w:val="22"/>
              </w:rPr>
              <w:tab/>
            </w:r>
            <w:r w:rsidR="009B1F74" w:rsidRPr="00B617EC">
              <w:rPr>
                <w:rStyle w:val="Hyperlink"/>
                <w:rFonts w:asciiTheme="majorHAnsi" w:hAnsiTheme="majorHAnsi" w:cstheme="majorHAnsi"/>
              </w:rPr>
              <w:t>Other Welding Considerations</w:t>
            </w:r>
            <w:r w:rsidR="009B1F74">
              <w:rPr>
                <w:webHidden/>
              </w:rPr>
              <w:tab/>
            </w:r>
            <w:r w:rsidR="009B1F74">
              <w:rPr>
                <w:webHidden/>
              </w:rPr>
              <w:fldChar w:fldCharType="begin"/>
            </w:r>
            <w:r w:rsidR="009B1F74">
              <w:rPr>
                <w:webHidden/>
              </w:rPr>
              <w:instrText xml:space="preserve"> PAGEREF _Toc1373553 \h </w:instrText>
            </w:r>
            <w:r w:rsidR="009B1F74">
              <w:rPr>
                <w:webHidden/>
              </w:rPr>
            </w:r>
            <w:r w:rsidR="009B1F74">
              <w:rPr>
                <w:webHidden/>
              </w:rPr>
              <w:fldChar w:fldCharType="separate"/>
            </w:r>
            <w:r w:rsidR="001F1AE8">
              <w:rPr>
                <w:webHidden/>
              </w:rPr>
              <w:t>11</w:t>
            </w:r>
            <w:r w:rsidR="009B1F74">
              <w:rPr>
                <w:webHidden/>
              </w:rPr>
              <w:fldChar w:fldCharType="end"/>
            </w:r>
          </w:hyperlink>
        </w:p>
        <w:p w:rsidR="009B1F74" w:rsidRDefault="00251809">
          <w:pPr>
            <w:pStyle w:val="TOC1"/>
            <w:rPr>
              <w:rFonts w:eastAsiaTheme="minorEastAsia" w:cstheme="minorBidi"/>
              <w:b w:val="0"/>
              <w:bCs w:val="0"/>
              <w:caps w:val="0"/>
              <w:color w:val="auto"/>
              <w:sz w:val="22"/>
              <w:szCs w:val="22"/>
            </w:rPr>
          </w:pPr>
          <w:hyperlink w:anchor="_Toc1373554" w:history="1">
            <w:r w:rsidR="009B1F74" w:rsidRPr="00B617EC">
              <w:rPr>
                <w:rStyle w:val="Hyperlink"/>
                <w:rFonts w:asciiTheme="majorHAnsi" w:hAnsiTheme="majorHAnsi" w:cstheme="majorHAnsi"/>
              </w:rPr>
              <w:t>6.</w:t>
            </w:r>
            <w:r w:rsidR="009B1F74">
              <w:rPr>
                <w:rFonts w:eastAsiaTheme="minorEastAsia" w:cstheme="minorBidi"/>
                <w:b w:val="0"/>
                <w:bCs w:val="0"/>
                <w:caps w:val="0"/>
                <w:color w:val="auto"/>
                <w:sz w:val="22"/>
                <w:szCs w:val="22"/>
              </w:rPr>
              <w:tab/>
            </w:r>
            <w:r w:rsidR="009B1F74" w:rsidRPr="00B617EC">
              <w:rPr>
                <w:rStyle w:val="Hyperlink"/>
                <w:rFonts w:asciiTheme="majorHAnsi" w:hAnsiTheme="majorHAnsi" w:cstheme="majorHAnsi"/>
              </w:rPr>
              <w:t>Impact of Welding on the Cost of the Product</w:t>
            </w:r>
            <w:r w:rsidR="009B1F74">
              <w:rPr>
                <w:webHidden/>
              </w:rPr>
              <w:tab/>
            </w:r>
            <w:r w:rsidR="009B1F74">
              <w:rPr>
                <w:webHidden/>
              </w:rPr>
              <w:fldChar w:fldCharType="begin"/>
            </w:r>
            <w:r w:rsidR="009B1F74">
              <w:rPr>
                <w:webHidden/>
              </w:rPr>
              <w:instrText xml:space="preserve"> PAGEREF _Toc1373554 \h </w:instrText>
            </w:r>
            <w:r w:rsidR="009B1F74">
              <w:rPr>
                <w:webHidden/>
              </w:rPr>
            </w:r>
            <w:r w:rsidR="009B1F74">
              <w:rPr>
                <w:webHidden/>
              </w:rPr>
              <w:fldChar w:fldCharType="separate"/>
            </w:r>
            <w:r w:rsidR="001F1AE8">
              <w:rPr>
                <w:webHidden/>
              </w:rPr>
              <w:t>12</w:t>
            </w:r>
            <w:r w:rsidR="009B1F74">
              <w:rPr>
                <w:webHidden/>
              </w:rPr>
              <w:fldChar w:fldCharType="end"/>
            </w:r>
          </w:hyperlink>
        </w:p>
        <w:p w:rsidR="009B1F74" w:rsidRDefault="00251809">
          <w:pPr>
            <w:pStyle w:val="TOC1"/>
            <w:rPr>
              <w:rFonts w:eastAsiaTheme="minorEastAsia" w:cstheme="minorBidi"/>
              <w:b w:val="0"/>
              <w:bCs w:val="0"/>
              <w:caps w:val="0"/>
              <w:color w:val="auto"/>
              <w:sz w:val="22"/>
              <w:szCs w:val="22"/>
            </w:rPr>
          </w:pPr>
          <w:hyperlink w:anchor="_Toc1373555" w:history="1">
            <w:r w:rsidR="009B1F74" w:rsidRPr="00B617EC">
              <w:rPr>
                <w:rStyle w:val="Hyperlink"/>
                <w:rFonts w:asciiTheme="majorHAnsi" w:hAnsiTheme="majorHAnsi" w:cstheme="majorHAnsi"/>
              </w:rPr>
              <w:t>7.</w:t>
            </w:r>
            <w:r w:rsidR="009B1F74">
              <w:rPr>
                <w:rFonts w:eastAsiaTheme="minorEastAsia" w:cstheme="minorBidi"/>
                <w:b w:val="0"/>
                <w:bCs w:val="0"/>
                <w:caps w:val="0"/>
                <w:color w:val="auto"/>
                <w:sz w:val="22"/>
                <w:szCs w:val="22"/>
              </w:rPr>
              <w:tab/>
            </w:r>
            <w:r w:rsidR="009B1F74" w:rsidRPr="00B617EC">
              <w:rPr>
                <w:rStyle w:val="Hyperlink"/>
                <w:rFonts w:asciiTheme="majorHAnsi" w:hAnsiTheme="majorHAnsi" w:cstheme="majorHAnsi"/>
              </w:rPr>
              <w:t>Weld Drawings</w:t>
            </w:r>
            <w:r w:rsidR="009B1F74">
              <w:rPr>
                <w:webHidden/>
              </w:rPr>
              <w:tab/>
            </w:r>
            <w:r w:rsidR="009B1F74">
              <w:rPr>
                <w:webHidden/>
              </w:rPr>
              <w:fldChar w:fldCharType="begin"/>
            </w:r>
            <w:r w:rsidR="009B1F74">
              <w:rPr>
                <w:webHidden/>
              </w:rPr>
              <w:instrText xml:space="preserve"> PAGEREF _Toc1373555 \h </w:instrText>
            </w:r>
            <w:r w:rsidR="009B1F74">
              <w:rPr>
                <w:webHidden/>
              </w:rPr>
            </w:r>
            <w:r w:rsidR="009B1F74">
              <w:rPr>
                <w:webHidden/>
              </w:rPr>
              <w:fldChar w:fldCharType="separate"/>
            </w:r>
            <w:r w:rsidR="001F1AE8">
              <w:rPr>
                <w:webHidden/>
              </w:rPr>
              <w:t>12</w:t>
            </w:r>
            <w:r w:rsidR="009B1F74">
              <w:rPr>
                <w:webHidden/>
              </w:rPr>
              <w:fldChar w:fldCharType="end"/>
            </w:r>
          </w:hyperlink>
        </w:p>
        <w:p w:rsidR="009B1F74" w:rsidRDefault="00251809">
          <w:pPr>
            <w:pStyle w:val="TOC1"/>
            <w:rPr>
              <w:rFonts w:eastAsiaTheme="minorEastAsia" w:cstheme="minorBidi"/>
              <w:b w:val="0"/>
              <w:bCs w:val="0"/>
              <w:caps w:val="0"/>
              <w:color w:val="auto"/>
              <w:sz w:val="22"/>
              <w:szCs w:val="22"/>
            </w:rPr>
          </w:pPr>
          <w:hyperlink w:anchor="_Toc1373556" w:history="1">
            <w:r w:rsidR="009B1F74" w:rsidRPr="00B617EC">
              <w:rPr>
                <w:rStyle w:val="Hyperlink"/>
                <w:rFonts w:asciiTheme="majorHAnsi" w:hAnsiTheme="majorHAnsi" w:cstheme="majorHAnsi"/>
              </w:rPr>
              <w:t>8.</w:t>
            </w:r>
            <w:r w:rsidR="009B1F74">
              <w:rPr>
                <w:rFonts w:eastAsiaTheme="minorEastAsia" w:cstheme="minorBidi"/>
                <w:b w:val="0"/>
                <w:bCs w:val="0"/>
                <w:caps w:val="0"/>
                <w:color w:val="auto"/>
                <w:sz w:val="22"/>
                <w:szCs w:val="22"/>
              </w:rPr>
              <w:tab/>
            </w:r>
            <w:r w:rsidR="009B1F74" w:rsidRPr="00B617EC">
              <w:rPr>
                <w:rStyle w:val="Hyperlink"/>
                <w:rFonts w:asciiTheme="majorHAnsi" w:hAnsiTheme="majorHAnsi" w:cstheme="majorHAnsi"/>
              </w:rPr>
              <w:t>Weld Fixturing</w:t>
            </w:r>
            <w:r w:rsidR="009B1F74">
              <w:rPr>
                <w:webHidden/>
              </w:rPr>
              <w:tab/>
            </w:r>
            <w:r w:rsidR="009B1F74">
              <w:rPr>
                <w:webHidden/>
              </w:rPr>
              <w:fldChar w:fldCharType="begin"/>
            </w:r>
            <w:r w:rsidR="009B1F74">
              <w:rPr>
                <w:webHidden/>
              </w:rPr>
              <w:instrText xml:space="preserve"> PAGEREF _Toc1373556 \h </w:instrText>
            </w:r>
            <w:r w:rsidR="009B1F74">
              <w:rPr>
                <w:webHidden/>
              </w:rPr>
            </w:r>
            <w:r w:rsidR="009B1F74">
              <w:rPr>
                <w:webHidden/>
              </w:rPr>
              <w:fldChar w:fldCharType="separate"/>
            </w:r>
            <w:r w:rsidR="001F1AE8">
              <w:rPr>
                <w:webHidden/>
              </w:rPr>
              <w:t>14</w:t>
            </w:r>
            <w:r w:rsidR="009B1F74">
              <w:rPr>
                <w:webHidden/>
              </w:rPr>
              <w:fldChar w:fldCharType="end"/>
            </w:r>
          </w:hyperlink>
        </w:p>
        <w:p w:rsidR="009B1F74" w:rsidRDefault="00251809">
          <w:pPr>
            <w:pStyle w:val="TOC1"/>
            <w:rPr>
              <w:rFonts w:eastAsiaTheme="minorEastAsia" w:cstheme="minorBidi"/>
              <w:b w:val="0"/>
              <w:bCs w:val="0"/>
              <w:caps w:val="0"/>
              <w:color w:val="auto"/>
              <w:sz w:val="22"/>
              <w:szCs w:val="22"/>
            </w:rPr>
          </w:pPr>
          <w:hyperlink w:anchor="_Toc1373557" w:history="1">
            <w:r w:rsidR="009B1F74" w:rsidRPr="00B617EC">
              <w:rPr>
                <w:rStyle w:val="Hyperlink"/>
                <w:rFonts w:asciiTheme="majorHAnsi" w:hAnsiTheme="majorHAnsi" w:cstheme="majorHAnsi"/>
              </w:rPr>
              <w:t>9.</w:t>
            </w:r>
            <w:r w:rsidR="009B1F74">
              <w:rPr>
                <w:rFonts w:eastAsiaTheme="minorEastAsia" w:cstheme="minorBidi"/>
                <w:b w:val="0"/>
                <w:bCs w:val="0"/>
                <w:caps w:val="0"/>
                <w:color w:val="auto"/>
                <w:sz w:val="22"/>
                <w:szCs w:val="22"/>
              </w:rPr>
              <w:tab/>
            </w:r>
            <w:r w:rsidR="009B1F74" w:rsidRPr="00B617EC">
              <w:rPr>
                <w:rStyle w:val="Hyperlink"/>
                <w:rFonts w:asciiTheme="majorHAnsi" w:hAnsiTheme="majorHAnsi" w:cstheme="majorHAnsi"/>
              </w:rPr>
              <w:t>Welding and Etching Procedures</w:t>
            </w:r>
            <w:r w:rsidR="009B1F74">
              <w:rPr>
                <w:webHidden/>
              </w:rPr>
              <w:tab/>
            </w:r>
            <w:r w:rsidR="009B1F74">
              <w:rPr>
                <w:webHidden/>
              </w:rPr>
              <w:fldChar w:fldCharType="begin"/>
            </w:r>
            <w:r w:rsidR="009B1F74">
              <w:rPr>
                <w:webHidden/>
              </w:rPr>
              <w:instrText xml:space="preserve"> PAGEREF _Toc1373557 \h </w:instrText>
            </w:r>
            <w:r w:rsidR="009B1F74">
              <w:rPr>
                <w:webHidden/>
              </w:rPr>
            </w:r>
            <w:r w:rsidR="009B1F74">
              <w:rPr>
                <w:webHidden/>
              </w:rPr>
              <w:fldChar w:fldCharType="separate"/>
            </w:r>
            <w:r w:rsidR="001F1AE8">
              <w:rPr>
                <w:webHidden/>
              </w:rPr>
              <w:t>17</w:t>
            </w:r>
            <w:r w:rsidR="009B1F74">
              <w:rPr>
                <w:webHidden/>
              </w:rPr>
              <w:fldChar w:fldCharType="end"/>
            </w:r>
          </w:hyperlink>
        </w:p>
        <w:p w:rsidR="009D0929" w:rsidRDefault="009D0929">
          <w:r w:rsidRPr="005A2B1E">
            <w:rPr>
              <w:b/>
              <w:bCs/>
              <w:noProof/>
              <w:color w:val="FF0000"/>
            </w:rPr>
            <w:fldChar w:fldCharType="end"/>
          </w:r>
        </w:p>
      </w:sdtContent>
    </w:sdt>
    <w:p w:rsidR="006A5DC8" w:rsidRPr="00B13668" w:rsidRDefault="005A2B1E" w:rsidP="00623409">
      <w:pPr>
        <w:jc w:val="center"/>
        <w:rPr>
          <w:rFonts w:asciiTheme="minorHAnsi" w:hAnsiTheme="minorHAnsi" w:cstheme="minorHAnsi"/>
          <w:sz w:val="8"/>
          <w:szCs w:val="8"/>
        </w:rPr>
      </w:pPr>
      <w:r>
        <w:rPr>
          <w:rFonts w:asciiTheme="minorHAnsi" w:hAnsiTheme="minorHAnsi" w:cstheme="minorHAnsi"/>
          <w:caps/>
          <w:noProof/>
          <w:color w:val="1F3864" w:themeColor="accent5" w:themeShade="80"/>
          <w:u w:val="single"/>
        </w:rPr>
        <mc:AlternateContent>
          <mc:Choice Requires="wps">
            <w:drawing>
              <wp:anchor distT="0" distB="0" distL="114300" distR="114300" simplePos="0" relativeHeight="251759616" behindDoc="0" locked="0" layoutInCell="1" allowOverlap="1" wp14:anchorId="2A9A556D" wp14:editId="7DCC08A4">
                <wp:simplePos x="0" y="0"/>
                <wp:positionH relativeFrom="margin">
                  <wp:align>center</wp:align>
                </wp:positionH>
                <wp:positionV relativeFrom="paragraph">
                  <wp:posOffset>3429575</wp:posOffset>
                </wp:positionV>
                <wp:extent cx="3848669" cy="232011"/>
                <wp:effectExtent l="0" t="0" r="0" b="0"/>
                <wp:wrapNone/>
                <wp:docPr id="66" name="Text Box 66"/>
                <wp:cNvGraphicFramePr/>
                <a:graphic xmlns:a="http://schemas.openxmlformats.org/drawingml/2006/main">
                  <a:graphicData uri="http://schemas.microsoft.com/office/word/2010/wordprocessingShape">
                    <wps:wsp>
                      <wps:cNvSpPr txBox="1"/>
                      <wps:spPr>
                        <a:xfrm>
                          <a:off x="0" y="0"/>
                          <a:ext cx="3848669" cy="232011"/>
                        </a:xfrm>
                        <a:prstGeom prst="rect">
                          <a:avLst/>
                        </a:prstGeom>
                        <a:noFill/>
                        <a:ln w="6350">
                          <a:noFill/>
                        </a:ln>
                      </wps:spPr>
                      <wps:txbx>
                        <w:txbxContent>
                          <w:p w:rsidR="005A2B1E" w:rsidRPr="00871920" w:rsidRDefault="005A2B1E" w:rsidP="005A2B1E">
                            <w:pPr>
                              <w:jc w:val="center"/>
                              <w:rPr>
                                <w:rFonts w:asciiTheme="minorHAnsi" w:hAnsiTheme="minorHAnsi"/>
                                <w:sz w:val="18"/>
                              </w:rPr>
                            </w:pPr>
                            <w:r>
                              <w:rPr>
                                <w:rFonts w:asciiTheme="minorHAnsi" w:hAnsiTheme="minorHAnsi"/>
                                <w:b/>
                                <w:sz w:val="18"/>
                              </w:rPr>
                              <w:t>Figure 1</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Typical Laser Welder Setup</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A9A556D" id="_x0000_t202" coordsize="21600,21600" o:spt="202" path="m,l,21600r21600,l21600,xe">
                <v:stroke joinstyle="miter"/>
                <v:path gradientshapeok="t" o:connecttype="rect"/>
              </v:shapetype>
              <v:shape id="Text Box 66" o:spid="_x0000_s1026" type="#_x0000_t202" style="position:absolute;left:0;text-align:left;margin-left:0;margin-top:270.05pt;width:303.05pt;height:18.25pt;z-index:25175961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" filled="f" stroked="f" strokeweight=".5pt">
                <v:textbox inset="0,,0">
                  <w:txbxContent>
                    <w:p w:rsidR="005A2B1E" w:rsidRPr="00871920" w:rsidRDefault="005A2B1E" w:rsidP="005A2B1E">
                      <w:pPr>
                        <w:jc w:val="center"/>
                        <w:rPr>
                          <w:rFonts w:asciiTheme="minorHAnsi" w:hAnsiTheme="minorHAnsi"/>
                          <w:sz w:val="18"/>
                        </w:rPr>
                      </w:pPr>
                      <w:r>
                        <w:rPr>
                          <w:rFonts w:asciiTheme="minorHAnsi" w:hAnsiTheme="minorHAnsi"/>
                          <w:b/>
                          <w:sz w:val="18"/>
                        </w:rPr>
                        <w:t>Figure 1</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Typical Laser Welder Setup</w:t>
                      </w:r>
                    </w:p>
                  </w:txbxContent>
                </v:textbox>
                <w10:wrap anchorx="margin"/>
              </v:shape>
            </w:pict>
          </mc:Fallback>
        </mc:AlternateContent>
      </w:r>
      <w:r w:rsidR="00623409" w:rsidRPr="00B13668">
        <w:rPr>
          <w:rFonts w:asciiTheme="minorHAnsi" w:hAnsiTheme="minorHAnsi" w:cstheme="minorHAnsi"/>
          <w:noProof/>
        </w:rPr>
        <w:drawing>
          <wp:inline distT="0" distB="0" distL="0" distR="0" wp14:anchorId="3CF70FC9" wp14:editId="2978A8D0">
            <wp:extent cx="3810000" cy="3390499"/>
            <wp:effectExtent l="19050" t="19050" r="19050" b="196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830716" cy="3408934"/>
                    </a:xfrm>
                    <a:prstGeom prst="rect">
                      <a:avLst/>
                    </a:prstGeom>
                    <a:ln w="25400">
                      <a:solidFill>
                        <a:srgbClr val="FF0000"/>
                      </a:solidFill>
                    </a:ln>
                  </pic:spPr>
                </pic:pic>
              </a:graphicData>
            </a:graphic>
          </wp:inline>
        </w:drawing>
      </w:r>
      <w:r w:rsidR="00623409" w:rsidRPr="00B13668">
        <w:rPr>
          <w:rFonts w:asciiTheme="minorHAnsi" w:hAnsiTheme="minorHAnsi" w:cstheme="minorHAnsi"/>
        </w:rPr>
        <w:t xml:space="preserve"> </w:t>
      </w:r>
      <w:r w:rsidR="006A5DC8" w:rsidRPr="00B13668">
        <w:rPr>
          <w:rFonts w:asciiTheme="minorHAnsi" w:hAnsiTheme="minorHAnsi" w:cstheme="minorHAnsi"/>
        </w:rPr>
        <w:br w:type="page"/>
      </w:r>
      <w:bookmarkStart w:id="1" w:name="_Toc469918397"/>
    </w:p>
    <w:p w:rsidR="007F4FCB" w:rsidRPr="00B13668" w:rsidRDefault="00D81CF0" w:rsidP="00DB5727">
      <w:pPr>
        <w:pStyle w:val="Heading1"/>
        <w:numPr>
          <w:ilvl w:val="0"/>
          <w:numId w:val="18"/>
        </w:numPr>
        <w:spacing w:before="120"/>
        <w:rPr>
          <w:rFonts w:asciiTheme="minorHAnsi" w:hAnsiTheme="minorHAnsi" w:cstheme="minorHAnsi"/>
          <w:color w:val="FF0000"/>
          <w:sz w:val="24"/>
          <w:szCs w:val="24"/>
        </w:rPr>
      </w:pPr>
      <w:bookmarkStart w:id="2" w:name="_Toc1133671"/>
      <w:bookmarkStart w:id="3" w:name="_Toc1373549"/>
      <w:bookmarkStart w:id="4" w:name="_Ref469994840"/>
      <w:r w:rsidRPr="00B13668">
        <w:rPr>
          <w:rFonts w:asciiTheme="minorHAnsi" w:hAnsiTheme="minorHAnsi" w:cstheme="minorHAnsi"/>
          <w:color w:val="FF0000"/>
          <w:sz w:val="24"/>
          <w:szCs w:val="24"/>
        </w:rPr>
        <w:lastRenderedPageBreak/>
        <w:t>Overview</w:t>
      </w:r>
      <w:bookmarkEnd w:id="2"/>
      <w:bookmarkEnd w:id="3"/>
    </w:p>
    <w:p w:rsidR="007F4FCB" w:rsidRPr="00B13668" w:rsidRDefault="007F4FCB" w:rsidP="007F4FCB">
      <w:pPr>
        <w:rPr>
          <w:rFonts w:asciiTheme="minorHAnsi" w:hAnsiTheme="minorHAnsi" w:cstheme="minorHAnsi"/>
          <w:color w:val="FF0000"/>
        </w:rPr>
      </w:pPr>
    </w:p>
    <w:p w:rsidR="00DB5727" w:rsidRDefault="00871920" w:rsidP="00DB5727">
      <w:pPr>
        <w:pStyle w:val="ListParagraph"/>
        <w:numPr>
          <w:ilvl w:val="1"/>
          <w:numId w:val="18"/>
        </w:numPr>
        <w:rPr>
          <w:rFonts w:asciiTheme="minorHAnsi" w:hAnsiTheme="minorHAnsi" w:cstheme="minorHAnsi"/>
          <w:color w:val="FF0000"/>
          <w:sz w:val="22"/>
          <w:szCs w:val="22"/>
        </w:rPr>
      </w:pPr>
      <w:r>
        <w:rPr>
          <w:rFonts w:asciiTheme="minorHAnsi" w:hAnsiTheme="minorHAnsi" w:cstheme="minorHAnsi"/>
          <w:caps/>
          <w:noProof/>
          <w:color w:val="1F3864" w:themeColor="accent5" w:themeShade="80"/>
          <w:u w:val="single"/>
        </w:rPr>
        <mc:AlternateContent>
          <mc:Choice Requires="wps">
            <w:drawing>
              <wp:anchor distT="0" distB="0" distL="114300" distR="114300" simplePos="0" relativeHeight="251710464" behindDoc="0" locked="0" layoutInCell="1" allowOverlap="1" wp14:anchorId="0631D15A" wp14:editId="40392AE2">
                <wp:simplePos x="0" y="0"/>
                <wp:positionH relativeFrom="margin">
                  <wp:posOffset>1504950</wp:posOffset>
                </wp:positionH>
                <wp:positionV relativeFrom="paragraph">
                  <wp:posOffset>2877024</wp:posOffset>
                </wp:positionV>
                <wp:extent cx="3848669" cy="232011"/>
                <wp:effectExtent l="0" t="0" r="0" b="0"/>
                <wp:wrapNone/>
                <wp:docPr id="5" name="Text Box 5"/>
                <wp:cNvGraphicFramePr/>
                <a:graphic xmlns:a="http://schemas.openxmlformats.org/drawingml/2006/main">
                  <a:graphicData uri="http://schemas.microsoft.com/office/word/2010/wordprocessingShape">
                    <wps:wsp>
                      <wps:cNvSpPr txBox="1"/>
                      <wps:spPr>
                        <a:xfrm>
                          <a:off x="0" y="0"/>
                          <a:ext cx="3848669" cy="232011"/>
                        </a:xfrm>
                        <a:prstGeom prst="rect">
                          <a:avLst/>
                        </a:prstGeom>
                        <a:noFill/>
                        <a:ln w="6350">
                          <a:noFill/>
                        </a:ln>
                      </wps:spPr>
                      <wps:txbx>
                        <w:txbxContent>
                          <w:p w:rsidR="005A2B1E" w:rsidRPr="0070174E" w:rsidRDefault="005A2B1E" w:rsidP="00871920">
                            <w:pPr>
                              <w:jc w:val="center"/>
                              <w:rPr>
                                <w:rFonts w:asciiTheme="minorHAnsi" w:hAnsiTheme="minorHAnsi"/>
                                <w:color w:val="FF0000"/>
                                <w:sz w:val="18"/>
                              </w:rPr>
                            </w:pPr>
                            <w:r w:rsidRPr="0070174E">
                              <w:rPr>
                                <w:rFonts w:asciiTheme="minorHAnsi" w:hAnsiTheme="minorHAnsi"/>
                                <w:b/>
                                <w:color w:val="FF0000"/>
                                <w:sz w:val="18"/>
                              </w:rPr>
                              <w:t>Figure 2:</w:t>
                            </w:r>
                            <w:r w:rsidRPr="0070174E">
                              <w:rPr>
                                <w:rFonts w:asciiTheme="minorHAnsi" w:hAnsiTheme="minorHAnsi"/>
                                <w:color w:val="FF0000"/>
                                <w:sz w:val="18"/>
                              </w:rPr>
                              <w:t xml:space="preserve"> Laser Beam Converging to Focus Spot</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31D15A" id="Text Box 5" o:spid="_x0000_s1027" type="#_x0000_t202" style="position:absolute;left:0;text-align:left;margin-left:118.5pt;margin-top:226.55pt;width:303.05pt;height:18.25pt;z-index:2517104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" filled="f" stroked="f" strokeweight=".5pt">
                <v:textbox inset="0,,0">
                  <w:txbxContent>
                    <w:p w:rsidR="005A2B1E" w:rsidRPr="0070174E" w:rsidRDefault="005A2B1E" w:rsidP="00871920">
                      <w:pPr>
                        <w:jc w:val="center"/>
                        <w:rPr>
                          <w:rFonts w:asciiTheme="minorHAnsi" w:hAnsiTheme="minorHAnsi"/>
                          <w:color w:val="FF0000"/>
                          <w:sz w:val="18"/>
                        </w:rPr>
                      </w:pPr>
                      <w:r w:rsidRPr="0070174E">
                        <w:rPr>
                          <w:rFonts w:asciiTheme="minorHAnsi" w:hAnsiTheme="minorHAnsi"/>
                          <w:b/>
                          <w:color w:val="FF0000"/>
                          <w:sz w:val="18"/>
                        </w:rPr>
                        <w:t>Figure 2:</w:t>
                      </w:r>
                      <w:r w:rsidRPr="0070174E">
                        <w:rPr>
                          <w:rFonts w:asciiTheme="minorHAnsi" w:hAnsiTheme="minorHAnsi"/>
                          <w:color w:val="FF0000"/>
                          <w:sz w:val="18"/>
                        </w:rPr>
                        <w:t xml:space="preserve"> Laser Beam Converging to Focus Spot</w:t>
                      </w:r>
                    </w:p>
                  </w:txbxContent>
                </v:textbox>
                <w10:wrap anchorx="margin"/>
              </v:shape>
            </w:pict>
          </mc:Fallback>
        </mc:AlternateContent>
      </w:r>
      <w:r w:rsidR="00623409" w:rsidRPr="00DB5727">
        <w:rPr>
          <w:noProof/>
          <w:sz w:val="22"/>
          <w:szCs w:val="22"/>
        </w:rPr>
        <mc:AlternateContent>
          <mc:Choice Requires="wps">
            <w:drawing>
              <wp:anchor distT="0" distB="0" distL="114300" distR="114300" simplePos="0" relativeHeight="251673600" behindDoc="0" locked="0" layoutInCell="1" allowOverlap="1" wp14:anchorId="2F85F25F" wp14:editId="40AFE587">
                <wp:simplePos x="0" y="0"/>
                <wp:positionH relativeFrom="margin">
                  <wp:align>center</wp:align>
                </wp:positionH>
                <wp:positionV relativeFrom="paragraph">
                  <wp:posOffset>1741555</wp:posOffset>
                </wp:positionV>
                <wp:extent cx="2926080" cy="1146175"/>
                <wp:effectExtent l="0" t="0" r="26670" b="15875"/>
                <wp:wrapTopAndBottom/>
                <wp:docPr id="42" name="Text Box 42"/>
                <wp:cNvGraphicFramePr/>
                <a:graphic xmlns:a="http://schemas.openxmlformats.org/drawingml/2006/main">
                  <a:graphicData uri="http://schemas.microsoft.com/office/word/2010/wordprocessingShape">
                    <wps:wsp>
                      <wps:cNvSpPr txBox="1"/>
                      <wps:spPr>
                        <a:xfrm>
                          <a:off x="0" y="0"/>
                          <a:ext cx="2926080" cy="1146175"/>
                        </a:xfrm>
                        <a:prstGeom prst="rect">
                          <a:avLst/>
                        </a:prstGeom>
                        <a:solidFill>
                          <a:schemeClr val="lt1"/>
                        </a:solidFill>
                        <a:ln w="25400">
                          <a:solidFill>
                            <a:srgbClr val="FF0000"/>
                          </a:solidFill>
                        </a:ln>
                      </wps:spPr>
                      <wps:txbx>
                        <w:txbxContent>
                          <w:p w:rsidR="005A2B1E" w:rsidRPr="00750BDC" w:rsidRDefault="005A2B1E" w:rsidP="00750BDC">
                            <w:pPr>
                              <w:rPr>
                                <w:color w:val="FF0000"/>
                                <w14:textOutline w14:w="25400" w14:cap="rnd" w14:cmpd="sng" w14:algn="ctr">
                                  <w14:solidFill>
                                    <w14:schemeClr w14:val="accent5">
                                      <w14:lumMod w14:val="50000"/>
                                    </w14:schemeClr>
                                  </w14:solidFill>
                                  <w14:prstDash w14:val="solid"/>
                                  <w14:bevel/>
                                </w14:textOutline>
                              </w:rPr>
                            </w:pPr>
                            <w:r w:rsidRPr="00750BDC">
                              <w:rPr>
                                <w:noProof/>
                                <w:color w:val="FF0000"/>
                              </w:rPr>
                              <w:drawing>
                                <wp:inline distT="0" distB="0" distL="0" distR="0" wp14:anchorId="76E2D5CA" wp14:editId="52CE6DFD">
                                  <wp:extent cx="2900680" cy="114744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00680" cy="1147445"/>
                                          </a:xfrm>
                                          <a:prstGeom prst="rect">
                                            <a:avLst/>
                                          </a:prstGeom>
                                        </pic:spPr>
                                      </pic:pic>
                                    </a:graphicData>
                                  </a:graphic>
                                </wp:inline>
                              </w:drawing>
                            </w:r>
                          </w:p>
                        </w:txbxContent>
                      </wps:txbx>
                      <wps:bodyPr rot="0" spcFirstLastPara="0" vertOverflow="overflow" horzOverflow="overflow" vert="horz" wrap="square" lIns="0" tIns="9144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5F25F" id="Text Box 42" o:spid="_x0000_s1028" type="#_x0000_t202" style="position:absolute;left:0;text-align:left;margin-left:0;margin-top:137.15pt;width:230.4pt;height:90.25pt;z-index:251673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" fillcolor="white [3201]" strokecolor="red" strokeweight="2pt">
                <v:textbox inset="0,7.2pt,0,0">
                  <w:txbxContent>
                    <w:p w:rsidR="005A2B1E" w:rsidRPr="00750BDC" w:rsidRDefault="005A2B1E" w:rsidP="00750BDC">
                      <w:pPr>
                        <w:rPr>
                          <w:color w:val="FF0000"/>
                          <w14:textOutline w14:w="25400" w14:cap="rnd" w14:cmpd="sng" w14:algn="ctr">
                            <w14:solidFill>
                              <w14:schemeClr w14:val="accent5">
                                <w14:lumMod w14:val="50000"/>
                              </w14:schemeClr>
                            </w14:solidFill>
                            <w14:prstDash w14:val="solid"/>
                            <w14:bevel/>
                          </w14:textOutline>
                        </w:rPr>
                      </w:pPr>
                      <w:r w:rsidRPr="00750BDC">
                        <w:rPr>
                          <w:noProof/>
                          <w:color w:val="FF0000"/>
                        </w:rPr>
                        <w:drawing>
                          <wp:inline distT="0" distB="0" distL="0" distR="0" wp14:anchorId="76E2D5CA" wp14:editId="52CE6DFD">
                            <wp:extent cx="2900680" cy="114744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00680" cy="1147445"/>
                                    </a:xfrm>
                                    <a:prstGeom prst="rect">
                                      <a:avLst/>
                                    </a:prstGeom>
                                  </pic:spPr>
                                </pic:pic>
                              </a:graphicData>
                            </a:graphic>
                          </wp:inline>
                        </w:drawing>
                      </w:r>
                    </w:p>
                  </w:txbxContent>
                </v:textbox>
                <w10:wrap type="topAndBottom" anchorx="margin"/>
              </v:shape>
            </w:pict>
          </mc:Fallback>
        </mc:AlternateContent>
      </w:r>
      <w:r w:rsidR="007F4FCB" w:rsidRPr="00DB5727">
        <w:rPr>
          <w:rFonts w:asciiTheme="minorHAnsi" w:hAnsiTheme="minorHAnsi" w:cstheme="minorHAnsi"/>
          <w:color w:val="FF0000"/>
          <w:sz w:val="22"/>
          <w:szCs w:val="22"/>
        </w:rPr>
        <w:t>Laser welding involves the interaction between a focused laser beam and a material. In order to weld, the beam must be focused on a small spot size where the power density is sufficient t</w:t>
      </w:r>
      <w:r w:rsidR="00D81CF0" w:rsidRPr="00DB5727">
        <w:rPr>
          <w:rFonts w:asciiTheme="minorHAnsi" w:hAnsiTheme="minorHAnsi" w:cstheme="minorHAnsi"/>
          <w:color w:val="FF0000"/>
          <w:sz w:val="22"/>
          <w:szCs w:val="22"/>
        </w:rPr>
        <w:t>o absorb, rather than reflect, into</w:t>
      </w:r>
      <w:r w:rsidR="007F4FCB" w:rsidRPr="00DB5727">
        <w:rPr>
          <w:rFonts w:asciiTheme="minorHAnsi" w:hAnsiTheme="minorHAnsi" w:cstheme="minorHAnsi"/>
          <w:color w:val="FF0000"/>
          <w:sz w:val="22"/>
          <w:szCs w:val="22"/>
        </w:rPr>
        <w:t xml:space="preserve"> the material. Coherence allows the waves (energy) to propagate in a coordinated manner. Laser light is unique in this respect, as other forms of light do not contain the properties required to condense energy enough to heat (and melt) m</w:t>
      </w:r>
      <w:r w:rsidR="00D81CF0" w:rsidRPr="00DB5727">
        <w:rPr>
          <w:rFonts w:asciiTheme="minorHAnsi" w:hAnsiTheme="minorHAnsi" w:cstheme="minorHAnsi"/>
          <w:color w:val="FF0000"/>
          <w:sz w:val="22"/>
          <w:szCs w:val="22"/>
        </w:rPr>
        <w:t>etals</w:t>
      </w:r>
      <w:r w:rsidR="007F4FCB" w:rsidRPr="00DB5727">
        <w:rPr>
          <w:rFonts w:asciiTheme="minorHAnsi" w:hAnsiTheme="minorHAnsi" w:cstheme="minorHAnsi"/>
          <w:color w:val="FF0000"/>
          <w:sz w:val="22"/>
          <w:szCs w:val="22"/>
        </w:rPr>
        <w:t>.</w:t>
      </w:r>
      <w:r w:rsidR="00750BDC" w:rsidRPr="00DB5727">
        <w:rPr>
          <w:rFonts w:asciiTheme="minorHAnsi" w:hAnsiTheme="minorHAnsi" w:cstheme="minorHAnsi"/>
          <w:color w:val="FF0000"/>
          <w:sz w:val="22"/>
          <w:szCs w:val="22"/>
        </w:rPr>
        <w:t xml:space="preserve"> </w:t>
      </w:r>
      <w:r w:rsidR="00623409" w:rsidRPr="00DB5727">
        <w:rPr>
          <w:rFonts w:asciiTheme="minorHAnsi" w:hAnsiTheme="minorHAnsi" w:cstheme="minorHAnsi"/>
          <w:color w:val="FF0000"/>
          <w:sz w:val="22"/>
          <w:szCs w:val="22"/>
        </w:rPr>
        <w:t>During welding, the beam/laser head stays at a fixed position, and the sensor rotates. During this rotation, a series of overlapping ‘pulses’ is performed, which melts the metal at the weld joint and when cool, results in the</w:t>
      </w:r>
      <w:r w:rsidR="00BE6F89" w:rsidRPr="00DB5727">
        <w:rPr>
          <w:rFonts w:asciiTheme="minorHAnsi" w:hAnsiTheme="minorHAnsi" w:cstheme="minorHAnsi"/>
          <w:color w:val="FF0000"/>
          <w:sz w:val="22"/>
          <w:szCs w:val="22"/>
        </w:rPr>
        <w:t xml:space="preserve"> finished</w:t>
      </w:r>
      <w:r w:rsidR="00623409" w:rsidRPr="00DB5727">
        <w:rPr>
          <w:rFonts w:asciiTheme="minorHAnsi" w:hAnsiTheme="minorHAnsi" w:cstheme="minorHAnsi"/>
          <w:color w:val="FF0000"/>
          <w:sz w:val="22"/>
          <w:szCs w:val="22"/>
        </w:rPr>
        <w:t xml:space="preserve"> weld.</w:t>
      </w:r>
      <w:r w:rsidR="00F877CA">
        <w:rPr>
          <w:rFonts w:asciiTheme="minorHAnsi" w:hAnsiTheme="minorHAnsi" w:cstheme="minorHAnsi"/>
          <w:color w:val="FF0000"/>
          <w:sz w:val="22"/>
          <w:szCs w:val="22"/>
        </w:rPr>
        <w:t xml:space="preserve"> </w:t>
      </w:r>
      <w:r w:rsidR="00F877CA">
        <w:rPr>
          <w:rFonts w:asciiTheme="minorHAnsi" w:hAnsiTheme="minorHAnsi" w:cstheme="minorHAnsi"/>
          <w:color w:val="FF0000"/>
          <w:sz w:val="22"/>
        </w:rPr>
        <w:t>When designing weld joints for new products, it is expected most often that sample parts are provided to test the weld. These welds are DPA’d (Destructive Physical Analysis) and the penetrations are measured to ensure structural and hermetic integrity.</w:t>
      </w:r>
      <w:r w:rsidR="00BE6F89" w:rsidRPr="00DB5727">
        <w:rPr>
          <w:rFonts w:asciiTheme="minorHAnsi" w:hAnsiTheme="minorHAnsi" w:cstheme="minorHAnsi"/>
          <w:color w:val="FF0000"/>
          <w:sz w:val="22"/>
          <w:szCs w:val="22"/>
        </w:rPr>
        <w:tab/>
        <w:t xml:space="preserve">                                                                                                                     </w:t>
      </w:r>
      <w:r w:rsidR="00BE6F89" w:rsidRPr="00DB5727">
        <w:rPr>
          <w:rFonts w:asciiTheme="minorHAnsi" w:hAnsiTheme="minorHAnsi" w:cstheme="minorHAnsi"/>
          <w:color w:val="FF0000"/>
          <w:sz w:val="22"/>
          <w:szCs w:val="22"/>
        </w:rPr>
        <w:tab/>
      </w:r>
    </w:p>
    <w:p w:rsidR="00367FBD" w:rsidRPr="00B13668" w:rsidRDefault="00367FBD" w:rsidP="007F4FCB">
      <w:pPr>
        <w:rPr>
          <w:rFonts w:asciiTheme="minorHAnsi" w:hAnsiTheme="minorHAnsi" w:cstheme="minorHAnsi"/>
          <w:color w:val="FF0000"/>
        </w:rPr>
      </w:pPr>
    </w:p>
    <w:p w:rsidR="00871920" w:rsidRDefault="00871920" w:rsidP="00DB5727">
      <w:pPr>
        <w:pStyle w:val="ListParagraph"/>
        <w:ind w:left="432"/>
        <w:rPr>
          <w:rFonts w:asciiTheme="minorHAnsi" w:hAnsiTheme="minorHAnsi" w:cstheme="minorHAnsi"/>
          <w:color w:val="FF0000"/>
          <w:sz w:val="22"/>
        </w:rPr>
      </w:pPr>
    </w:p>
    <w:p w:rsidR="00367FBD" w:rsidRPr="0070174E" w:rsidRDefault="00367FBD" w:rsidP="0070174E">
      <w:pPr>
        <w:ind w:left="612"/>
        <w:rPr>
          <w:rFonts w:asciiTheme="minorHAnsi" w:hAnsiTheme="minorHAnsi" w:cstheme="minorHAnsi"/>
          <w:color w:val="FF0000"/>
          <w:sz w:val="22"/>
        </w:rPr>
      </w:pPr>
      <w:r w:rsidRPr="0070174E">
        <w:rPr>
          <w:rFonts w:asciiTheme="minorHAnsi" w:hAnsiTheme="minorHAnsi" w:cstheme="minorHAnsi"/>
          <w:color w:val="FF0000"/>
          <w:sz w:val="22"/>
        </w:rPr>
        <w:t xml:space="preserve">Keeping this in mind from a weld-joint design standpoint, it is critical to always consider the feasibility of welding a sensor during the design process. Parts and assemblies must be designed in a way that allows for the beam to converge most easily on the </w:t>
      </w:r>
      <w:r w:rsidRPr="0070174E">
        <w:rPr>
          <w:rFonts w:asciiTheme="minorHAnsi" w:hAnsiTheme="minorHAnsi" w:cstheme="minorHAnsi"/>
          <w:b/>
          <w:color w:val="FF0000"/>
          <w:sz w:val="22"/>
        </w:rPr>
        <w:t>entire</w:t>
      </w:r>
      <w:r w:rsidRPr="0070174E">
        <w:rPr>
          <w:rFonts w:asciiTheme="minorHAnsi" w:hAnsiTheme="minorHAnsi" w:cstheme="minorHAnsi"/>
          <w:color w:val="FF0000"/>
          <w:sz w:val="22"/>
        </w:rPr>
        <w:t xml:space="preserve"> weld joint. It is important to keep </w:t>
      </w:r>
      <w:r w:rsidRPr="0070174E">
        <w:rPr>
          <w:rFonts w:asciiTheme="minorHAnsi" w:hAnsiTheme="minorHAnsi" w:cstheme="minorHAnsi"/>
          <w:b/>
          <w:color w:val="FF0000"/>
          <w:sz w:val="22"/>
        </w:rPr>
        <w:t>fixturing</w:t>
      </w:r>
      <w:r w:rsidRPr="0070174E">
        <w:rPr>
          <w:rFonts w:asciiTheme="minorHAnsi" w:hAnsiTheme="minorHAnsi" w:cstheme="minorHAnsi"/>
          <w:color w:val="FF0000"/>
          <w:sz w:val="22"/>
        </w:rPr>
        <w:t xml:space="preserve"> in mind in this respect as well. Some weld joints are easier to weld than others, and </w:t>
      </w:r>
      <w:r w:rsidR="00301772" w:rsidRPr="0070174E">
        <w:rPr>
          <w:rFonts w:asciiTheme="minorHAnsi" w:hAnsiTheme="minorHAnsi" w:cstheme="minorHAnsi"/>
          <w:color w:val="FF0000"/>
          <w:sz w:val="22"/>
        </w:rPr>
        <w:t xml:space="preserve">completely eliminating a weld joint is </w:t>
      </w:r>
      <w:r w:rsidRPr="0070174E">
        <w:rPr>
          <w:rFonts w:asciiTheme="minorHAnsi" w:hAnsiTheme="minorHAnsi" w:cstheme="minorHAnsi"/>
          <w:color w:val="FF0000"/>
          <w:sz w:val="22"/>
        </w:rPr>
        <w:t>ideal</w:t>
      </w:r>
      <w:r w:rsidR="00301772" w:rsidRPr="0070174E">
        <w:rPr>
          <w:rFonts w:asciiTheme="minorHAnsi" w:hAnsiTheme="minorHAnsi" w:cstheme="minorHAnsi"/>
          <w:color w:val="FF0000"/>
          <w:sz w:val="22"/>
        </w:rPr>
        <w:t>.</w:t>
      </w:r>
      <w:r w:rsidRPr="0070174E">
        <w:rPr>
          <w:rFonts w:asciiTheme="minorHAnsi" w:hAnsiTheme="minorHAnsi" w:cstheme="minorHAnsi"/>
          <w:color w:val="FF0000"/>
          <w:sz w:val="22"/>
        </w:rPr>
        <w:t xml:space="preserve"> </w:t>
      </w:r>
    </w:p>
    <w:p w:rsidR="00367FBD" w:rsidRPr="00B13668" w:rsidRDefault="00367FBD" w:rsidP="007F4FCB">
      <w:pPr>
        <w:rPr>
          <w:rFonts w:asciiTheme="minorHAnsi" w:hAnsiTheme="minorHAnsi" w:cstheme="minorHAnsi"/>
          <w:color w:val="FF0000"/>
          <w:sz w:val="22"/>
        </w:rPr>
      </w:pPr>
    </w:p>
    <w:p w:rsidR="007F4FCB" w:rsidRPr="0070174E" w:rsidRDefault="00367FBD" w:rsidP="0070174E">
      <w:pPr>
        <w:ind w:left="612"/>
        <w:rPr>
          <w:rFonts w:asciiTheme="minorHAnsi" w:hAnsiTheme="minorHAnsi" w:cstheme="minorHAnsi"/>
          <w:color w:val="FF0000"/>
          <w:sz w:val="22"/>
        </w:rPr>
      </w:pPr>
      <w:r w:rsidRPr="0070174E">
        <w:rPr>
          <w:rFonts w:asciiTheme="minorHAnsi" w:hAnsiTheme="minorHAnsi" w:cstheme="minorHAnsi"/>
          <w:color w:val="FF0000"/>
          <w:sz w:val="22"/>
        </w:rPr>
        <w:t>For example, a common sensor at PCB involves a housing, connector adaptor, connector assembly. In some instances it is possible to combine</w:t>
      </w:r>
      <w:r w:rsidR="00750BDC" w:rsidRPr="0070174E">
        <w:rPr>
          <w:rFonts w:asciiTheme="minorHAnsi" w:hAnsiTheme="minorHAnsi" w:cstheme="minorHAnsi"/>
          <w:color w:val="FF0000"/>
          <w:sz w:val="22"/>
        </w:rPr>
        <w:t xml:space="preserve"> (through design)</w:t>
      </w:r>
      <w:r w:rsidRPr="0070174E">
        <w:rPr>
          <w:rFonts w:asciiTheme="minorHAnsi" w:hAnsiTheme="minorHAnsi" w:cstheme="minorHAnsi"/>
          <w:color w:val="FF0000"/>
          <w:sz w:val="22"/>
        </w:rPr>
        <w:t xml:space="preserve"> the connector adaptor to either the housing or connector. Eliminating this weld reduces the steps required to assemble the part and more importantly, reduces the cost associated with producing a finished sensor. </w:t>
      </w:r>
    </w:p>
    <w:p w:rsidR="00367FBD" w:rsidRPr="00B13668" w:rsidRDefault="00367FBD" w:rsidP="007F4FCB">
      <w:pPr>
        <w:rPr>
          <w:rFonts w:asciiTheme="minorHAnsi" w:hAnsiTheme="minorHAnsi" w:cstheme="minorHAnsi"/>
          <w:color w:val="FF0000"/>
          <w:sz w:val="22"/>
        </w:rPr>
      </w:pPr>
    </w:p>
    <w:p w:rsidR="007F4FCB" w:rsidRPr="0070174E" w:rsidRDefault="00367FBD" w:rsidP="0070174E">
      <w:pPr>
        <w:ind w:left="612"/>
        <w:rPr>
          <w:rFonts w:asciiTheme="minorHAnsi" w:hAnsiTheme="minorHAnsi" w:cstheme="minorHAnsi"/>
          <w:color w:val="FF0000"/>
          <w:sz w:val="22"/>
        </w:rPr>
      </w:pPr>
      <w:r w:rsidRPr="0070174E">
        <w:rPr>
          <w:rFonts w:asciiTheme="minorHAnsi" w:hAnsiTheme="minorHAnsi" w:cstheme="minorHAnsi"/>
          <w:color w:val="FF0000"/>
          <w:sz w:val="22"/>
        </w:rPr>
        <w:t>Welds are a very important and required step in the assembly process, and the purpose of this guide is to explain how to design weld joints proficiently.</w:t>
      </w:r>
    </w:p>
    <w:p w:rsidR="00750BDC" w:rsidRPr="00B13668" w:rsidRDefault="00750BDC" w:rsidP="00367FBD">
      <w:pPr>
        <w:ind w:left="360"/>
        <w:rPr>
          <w:rFonts w:asciiTheme="minorHAnsi" w:hAnsiTheme="minorHAnsi" w:cstheme="minorHAnsi"/>
        </w:rPr>
      </w:pPr>
    </w:p>
    <w:p w:rsidR="00750BDC" w:rsidRPr="00B13668" w:rsidRDefault="00750BDC" w:rsidP="00367FBD">
      <w:pPr>
        <w:ind w:left="360"/>
        <w:rPr>
          <w:rFonts w:asciiTheme="minorHAnsi" w:hAnsiTheme="minorHAnsi" w:cstheme="minorHAnsi"/>
        </w:rPr>
      </w:pPr>
    </w:p>
    <w:p w:rsidR="00750BDC" w:rsidRPr="00B13668" w:rsidRDefault="00750BDC" w:rsidP="00367FBD">
      <w:pPr>
        <w:ind w:left="360"/>
        <w:rPr>
          <w:rFonts w:asciiTheme="minorHAnsi" w:hAnsiTheme="minorHAnsi" w:cstheme="minorHAnsi"/>
        </w:rPr>
      </w:pPr>
    </w:p>
    <w:p w:rsidR="00750BDC" w:rsidRPr="00B13668" w:rsidRDefault="00750BDC" w:rsidP="00367FBD">
      <w:pPr>
        <w:ind w:left="360"/>
        <w:rPr>
          <w:rFonts w:asciiTheme="minorHAnsi" w:hAnsiTheme="minorHAnsi" w:cstheme="minorHAnsi"/>
        </w:rPr>
      </w:pPr>
    </w:p>
    <w:p w:rsidR="00750BDC" w:rsidRPr="00B13668" w:rsidRDefault="00750BDC" w:rsidP="00367FBD">
      <w:pPr>
        <w:ind w:left="360"/>
        <w:rPr>
          <w:rFonts w:asciiTheme="minorHAnsi" w:hAnsiTheme="minorHAnsi" w:cstheme="minorHAnsi"/>
        </w:rPr>
      </w:pPr>
    </w:p>
    <w:p w:rsidR="00750BDC" w:rsidRPr="00B13668" w:rsidRDefault="00750BDC" w:rsidP="00367FBD">
      <w:pPr>
        <w:ind w:left="360"/>
        <w:rPr>
          <w:rFonts w:asciiTheme="minorHAnsi" w:hAnsiTheme="minorHAnsi" w:cstheme="minorHAnsi"/>
        </w:rPr>
      </w:pPr>
    </w:p>
    <w:p w:rsidR="00750BDC" w:rsidRPr="00B13668" w:rsidRDefault="00750BDC" w:rsidP="00367FBD">
      <w:pPr>
        <w:ind w:left="360"/>
        <w:rPr>
          <w:rFonts w:asciiTheme="minorHAnsi" w:hAnsiTheme="minorHAnsi" w:cstheme="minorHAnsi"/>
        </w:rPr>
      </w:pPr>
    </w:p>
    <w:p w:rsidR="00750BDC" w:rsidRPr="00B13668" w:rsidRDefault="00750BDC" w:rsidP="00367FBD">
      <w:pPr>
        <w:ind w:left="360"/>
        <w:rPr>
          <w:rFonts w:asciiTheme="minorHAnsi" w:hAnsiTheme="minorHAnsi" w:cstheme="minorHAnsi"/>
        </w:rPr>
      </w:pPr>
    </w:p>
    <w:p w:rsidR="00750BDC" w:rsidRPr="00B13668" w:rsidRDefault="00750BDC" w:rsidP="00367FBD">
      <w:pPr>
        <w:ind w:left="360"/>
        <w:rPr>
          <w:rFonts w:asciiTheme="minorHAnsi" w:hAnsiTheme="minorHAnsi" w:cstheme="minorHAnsi"/>
        </w:rPr>
      </w:pPr>
    </w:p>
    <w:p w:rsidR="00750BDC" w:rsidRPr="00B13668" w:rsidRDefault="00750BDC" w:rsidP="00367FBD">
      <w:pPr>
        <w:ind w:left="360"/>
        <w:rPr>
          <w:rFonts w:asciiTheme="minorHAnsi" w:hAnsiTheme="minorHAnsi" w:cstheme="minorHAnsi"/>
        </w:rPr>
      </w:pPr>
    </w:p>
    <w:p w:rsidR="00750BDC" w:rsidRPr="00B13668" w:rsidRDefault="00750BDC" w:rsidP="00367FBD">
      <w:pPr>
        <w:ind w:left="360"/>
        <w:rPr>
          <w:rFonts w:asciiTheme="minorHAnsi" w:hAnsiTheme="minorHAnsi" w:cstheme="minorHAnsi"/>
        </w:rPr>
      </w:pPr>
    </w:p>
    <w:p w:rsidR="007F4FCB" w:rsidRPr="00B13668" w:rsidRDefault="007F4FCB" w:rsidP="007F4FCB">
      <w:pPr>
        <w:rPr>
          <w:rFonts w:asciiTheme="minorHAnsi" w:hAnsiTheme="minorHAnsi" w:cstheme="minorHAnsi"/>
        </w:rPr>
      </w:pPr>
    </w:p>
    <w:p w:rsidR="006A5DC8" w:rsidRPr="00B13668" w:rsidRDefault="006A5DC8" w:rsidP="00DB5727">
      <w:pPr>
        <w:pStyle w:val="Heading1"/>
        <w:numPr>
          <w:ilvl w:val="0"/>
          <w:numId w:val="18"/>
        </w:numPr>
        <w:spacing w:before="120"/>
        <w:rPr>
          <w:rFonts w:asciiTheme="minorHAnsi" w:hAnsiTheme="minorHAnsi" w:cstheme="minorHAnsi"/>
          <w:color w:val="1F3864" w:themeColor="accent5" w:themeShade="80"/>
          <w:sz w:val="24"/>
          <w:szCs w:val="24"/>
        </w:rPr>
      </w:pPr>
      <w:bookmarkStart w:id="5" w:name="_Toc1133672"/>
      <w:bookmarkStart w:id="6" w:name="_Toc1373550"/>
      <w:r w:rsidRPr="00B13668">
        <w:rPr>
          <w:rFonts w:asciiTheme="minorHAnsi" w:hAnsiTheme="minorHAnsi" w:cstheme="minorHAnsi"/>
          <w:color w:val="1F3864" w:themeColor="accent5" w:themeShade="80"/>
          <w:sz w:val="24"/>
          <w:szCs w:val="24"/>
        </w:rPr>
        <w:lastRenderedPageBreak/>
        <w:t>D</w:t>
      </w:r>
      <w:bookmarkEnd w:id="1"/>
      <w:bookmarkEnd w:id="4"/>
      <w:r w:rsidR="00D81CF0" w:rsidRPr="00B13668">
        <w:rPr>
          <w:rFonts w:asciiTheme="minorHAnsi" w:hAnsiTheme="minorHAnsi" w:cstheme="minorHAnsi"/>
          <w:color w:val="1F3864" w:themeColor="accent5" w:themeShade="80"/>
          <w:sz w:val="24"/>
          <w:szCs w:val="24"/>
        </w:rPr>
        <w:t>efinitions</w:t>
      </w:r>
      <w:bookmarkEnd w:id="5"/>
      <w:bookmarkEnd w:id="6"/>
    </w:p>
    <w:p w:rsidR="00DC2607" w:rsidRPr="00B13668" w:rsidRDefault="00DC2607" w:rsidP="00DC2607">
      <w:pPr>
        <w:rPr>
          <w:rFonts w:asciiTheme="minorHAnsi" w:hAnsiTheme="minorHAnsi" w:cstheme="minorHAnsi"/>
          <w:sz w:val="22"/>
        </w:rPr>
      </w:pPr>
    </w:p>
    <w:p w:rsidR="00B115D3" w:rsidRDefault="00871920" w:rsidP="00B115D3">
      <w:pPr>
        <w:pStyle w:val="ListParagraph"/>
        <w:numPr>
          <w:ilvl w:val="1"/>
          <w:numId w:val="19"/>
        </w:numPr>
      </w:pPr>
      <w:r>
        <w:rPr>
          <w:rFonts w:asciiTheme="minorHAnsi" w:hAnsiTheme="minorHAnsi" w:cstheme="minorHAnsi"/>
          <w:caps/>
          <w:noProof/>
          <w:color w:val="1F3864" w:themeColor="accent5" w:themeShade="80"/>
          <w:u w:val="single"/>
        </w:rPr>
        <mc:AlternateContent>
          <mc:Choice Requires="wps">
            <w:drawing>
              <wp:anchor distT="0" distB="0" distL="114300" distR="114300" simplePos="0" relativeHeight="251712512" behindDoc="0" locked="0" layoutInCell="1" allowOverlap="1" wp14:anchorId="0631D15A" wp14:editId="40392AE2">
                <wp:simplePos x="0" y="0"/>
                <wp:positionH relativeFrom="margin">
                  <wp:align>center</wp:align>
                </wp:positionH>
                <wp:positionV relativeFrom="paragraph">
                  <wp:posOffset>1996128</wp:posOffset>
                </wp:positionV>
                <wp:extent cx="3848669" cy="232011"/>
                <wp:effectExtent l="0" t="0" r="0" b="0"/>
                <wp:wrapNone/>
                <wp:docPr id="6" name="Text Box 6"/>
                <wp:cNvGraphicFramePr/>
                <a:graphic xmlns:a="http://schemas.openxmlformats.org/drawingml/2006/main">
                  <a:graphicData uri="http://schemas.microsoft.com/office/word/2010/wordprocessingShape">
                    <wps:wsp>
                      <wps:cNvSpPr txBox="1"/>
                      <wps:spPr>
                        <a:xfrm>
                          <a:off x="0" y="0"/>
                          <a:ext cx="3848669" cy="232011"/>
                        </a:xfrm>
                        <a:prstGeom prst="rect">
                          <a:avLst/>
                        </a:prstGeom>
                        <a:noFill/>
                        <a:ln w="6350">
                          <a:noFill/>
                        </a:ln>
                      </wps:spPr>
                      <wps:txbx>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3</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Example of a Butt Weld</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31D15A" id="Text Box 6" o:spid="_x0000_s1029" type="#_x0000_t202" style="position:absolute;left:0;text-align:left;margin-left:0;margin-top:157.2pt;width:303.05pt;height:18.25pt;z-index:25171251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" filled="f" stroked="f" strokeweight=".5pt">
                <v:textbox inset="0,,0">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3</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Example of a Butt Weld</w:t>
                      </w:r>
                    </w:p>
                  </w:txbxContent>
                </v:textbox>
                <w10:wrap anchorx="margin"/>
              </v:shape>
            </w:pict>
          </mc:Fallback>
        </mc:AlternateContent>
      </w:r>
      <w:r w:rsidR="00F877CA" w:rsidRPr="00B13668">
        <w:rPr>
          <w:noProof/>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271780</wp:posOffset>
                </wp:positionV>
                <wp:extent cx="2926080" cy="1737360"/>
                <wp:effectExtent l="0" t="0" r="26670" b="15240"/>
                <wp:wrapTopAndBottom/>
                <wp:docPr id="34" name="Text Box 34"/>
                <wp:cNvGraphicFramePr/>
                <a:graphic xmlns:a="http://schemas.openxmlformats.org/drawingml/2006/main">
                  <a:graphicData uri="http://schemas.microsoft.com/office/word/2010/wordprocessingShape">
                    <wps:wsp>
                      <wps:cNvSpPr txBox="1"/>
                      <wps:spPr>
                        <a:xfrm>
                          <a:off x="0" y="0"/>
                          <a:ext cx="2926080" cy="1737360"/>
                        </a:xfrm>
                        <a:prstGeom prst="rect">
                          <a:avLst/>
                        </a:prstGeom>
                        <a:solidFill>
                          <a:schemeClr val="lt1"/>
                        </a:solidFill>
                        <a:ln w="25400">
                          <a:solidFill>
                            <a:schemeClr val="accent5">
                              <a:lumMod val="50000"/>
                            </a:schemeClr>
                          </a:solidFill>
                        </a:ln>
                      </wps:spPr>
                      <wps:txbx>
                        <w:txbxContent>
                          <w:p w:rsidR="005A2B1E" w:rsidRPr="0064655D" w:rsidRDefault="005A2B1E" w:rsidP="006B1F30">
                            <w:pPr>
                              <w:jc w:val="center"/>
                              <w:rPr>
                                <w14:textOutline w14:w="25400" w14:cap="rnd" w14:cmpd="sng" w14:algn="ctr">
                                  <w14:solidFill>
                                    <w14:schemeClr w14:val="accent5">
                                      <w14:lumMod w14:val="50000"/>
                                    </w14:schemeClr>
                                  </w14:solidFill>
                                  <w14:prstDash w14:val="solid"/>
                                  <w14:bevel/>
                                </w14:textOutline>
                              </w:rPr>
                            </w:pPr>
                            <w:r w:rsidRPr="0064655D">
                              <w:rPr>
                                <w:noProof/>
                                <w14:textOutline w14:w="25400" w14:cap="rnd" w14:cmpd="sng" w14:algn="ctr">
                                  <w14:solidFill>
                                    <w14:schemeClr w14:val="accent5">
                                      <w14:lumMod w14:val="50000"/>
                                    </w14:schemeClr>
                                  </w14:solidFill>
                                  <w14:prstDash w14:val="solid"/>
                                  <w14:bevel/>
                                </w14:textOutline>
                              </w:rPr>
                              <w:drawing>
                                <wp:inline distT="0" distB="0" distL="0" distR="0" wp14:anchorId="66417AE5" wp14:editId="7D9BD14A">
                                  <wp:extent cx="3187700" cy="1805423"/>
                                  <wp:effectExtent l="0" t="0" r="0"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258748" cy="184566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30" type="#_x0000_t202" style="position:absolute;left:0;text-align:left;margin-left:0;margin-top:21.4pt;width:230.4pt;height:136.8pt;z-index:251667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" fillcolor="white [3201]" strokecolor="#1f3763 [1608]" strokeweight="2pt">
                <v:textbox inset="0,0,0,0">
                  <w:txbxContent>
                    <w:p w:rsidR="005A2B1E" w:rsidRPr="0064655D" w:rsidRDefault="005A2B1E" w:rsidP="006B1F30">
                      <w:pPr>
                        <w:jc w:val="center"/>
                        <w:rPr>
                          <w14:textOutline w14:w="25400" w14:cap="rnd" w14:cmpd="sng" w14:algn="ctr">
                            <w14:solidFill>
                              <w14:schemeClr w14:val="accent5">
                                <w14:lumMod w14:val="50000"/>
                              </w14:schemeClr>
                            </w14:solidFill>
                            <w14:prstDash w14:val="solid"/>
                            <w14:bevel/>
                          </w14:textOutline>
                        </w:rPr>
                      </w:pPr>
                      <w:r w:rsidRPr="0064655D">
                        <w:rPr>
                          <w:noProof/>
                          <w14:textOutline w14:w="25400" w14:cap="rnd" w14:cmpd="sng" w14:algn="ctr">
                            <w14:solidFill>
                              <w14:schemeClr w14:val="accent5">
                                <w14:lumMod w14:val="50000"/>
                              </w14:schemeClr>
                            </w14:solidFill>
                            <w14:prstDash w14:val="solid"/>
                            <w14:bevel/>
                          </w14:textOutline>
                        </w:rPr>
                        <w:drawing>
                          <wp:inline distT="0" distB="0" distL="0" distR="0" wp14:anchorId="66417AE5" wp14:editId="7D9BD14A">
                            <wp:extent cx="3187700" cy="1805423"/>
                            <wp:effectExtent l="0" t="0" r="0"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258748" cy="1845663"/>
                                    </a:xfrm>
                                    <a:prstGeom prst="rect">
                                      <a:avLst/>
                                    </a:prstGeom>
                                  </pic:spPr>
                                </pic:pic>
                              </a:graphicData>
                            </a:graphic>
                          </wp:inline>
                        </w:drawing>
                      </w:r>
                    </w:p>
                  </w:txbxContent>
                </v:textbox>
                <w10:wrap type="topAndBottom" anchorx="margin"/>
              </v:shape>
            </w:pict>
          </mc:Fallback>
        </mc:AlternateContent>
      </w:r>
      <w:r w:rsidR="006A5DC8" w:rsidRPr="00DB5727">
        <w:rPr>
          <w:rFonts w:asciiTheme="minorHAnsi" w:hAnsiTheme="minorHAnsi" w:cstheme="minorHAnsi"/>
          <w:b/>
          <w:sz w:val="22"/>
          <w:szCs w:val="22"/>
        </w:rPr>
        <w:t>Butt Weld:</w:t>
      </w:r>
      <w:r w:rsidR="006A5DC8" w:rsidRPr="00DB5727">
        <w:rPr>
          <w:rFonts w:asciiTheme="minorHAnsi" w:hAnsiTheme="minorHAnsi" w:cstheme="minorHAnsi"/>
          <w:sz w:val="22"/>
          <w:szCs w:val="22"/>
        </w:rPr>
        <w:t xml:space="preserve"> A weld joint formed by 2 parallel surfaces as shown in </w:t>
      </w:r>
      <w:bookmarkStart w:id="7" w:name="_Ref469995045"/>
      <w:r w:rsidR="00B115D3">
        <w:rPr>
          <w:rFonts w:asciiTheme="minorHAnsi" w:hAnsiTheme="minorHAnsi" w:cstheme="minorHAnsi"/>
          <w:sz w:val="22"/>
          <w:szCs w:val="22"/>
        </w:rPr>
        <w:t>Figure 3.</w:t>
      </w:r>
    </w:p>
    <w:p w:rsidR="009607B9" w:rsidRDefault="009607B9" w:rsidP="00B115D3"/>
    <w:p w:rsidR="00F877CA" w:rsidRPr="00DB5727" w:rsidRDefault="00F877CA" w:rsidP="00F877CA">
      <w:pPr>
        <w:pStyle w:val="ListParagraph"/>
        <w:ind w:left="360"/>
        <w:rPr>
          <w:rFonts w:asciiTheme="minorHAnsi" w:hAnsiTheme="minorHAnsi" w:cstheme="minorHAnsi"/>
          <w:sz w:val="22"/>
          <w:szCs w:val="22"/>
        </w:rPr>
      </w:pPr>
    </w:p>
    <w:bookmarkEnd w:id="7"/>
    <w:p w:rsidR="0064655D" w:rsidRPr="00DB5727" w:rsidRDefault="0064655D" w:rsidP="00DB5727">
      <w:pPr>
        <w:pStyle w:val="ListParagraph"/>
        <w:numPr>
          <w:ilvl w:val="1"/>
          <w:numId w:val="19"/>
        </w:numPr>
        <w:tabs>
          <w:tab w:val="left" w:pos="810"/>
          <w:tab w:val="left" w:pos="900"/>
          <w:tab w:val="left" w:pos="1170"/>
        </w:tabs>
        <w:spacing w:before="60"/>
        <w:rPr>
          <w:rFonts w:asciiTheme="minorHAnsi" w:hAnsiTheme="minorHAnsi" w:cstheme="minorHAnsi"/>
          <w:sz w:val="22"/>
        </w:rPr>
      </w:pPr>
      <w:r w:rsidRPr="00DB5727">
        <w:rPr>
          <w:rFonts w:asciiTheme="minorHAnsi" w:hAnsiTheme="minorHAnsi" w:cstheme="minorHAnsi"/>
          <w:b/>
          <w:sz w:val="22"/>
        </w:rPr>
        <w:t>Clipping:</w:t>
      </w:r>
      <w:r w:rsidRPr="00DB5727">
        <w:rPr>
          <w:rFonts w:asciiTheme="minorHAnsi" w:hAnsiTheme="minorHAnsi" w:cstheme="minorHAnsi"/>
          <w:sz w:val="22"/>
        </w:rPr>
        <w:t xml:space="preserve"> </w:t>
      </w:r>
      <w:r w:rsidR="006A5DC8" w:rsidRPr="00DB5727">
        <w:rPr>
          <w:rFonts w:asciiTheme="minorHAnsi" w:hAnsiTheme="minorHAnsi" w:cstheme="minorHAnsi"/>
          <w:sz w:val="22"/>
        </w:rPr>
        <w:t>When the cone of the laser beam hits a surface other than the intended weld joint. Clipping reduces the energy being applied to the weld joint and can cause the oxidation or melting of the clipped material.</w:t>
      </w:r>
      <w:r w:rsidRPr="00DB5727">
        <w:rPr>
          <w:rFonts w:asciiTheme="minorHAnsi" w:hAnsiTheme="minorHAnsi" w:cstheme="minorHAnsi"/>
          <w:sz w:val="22"/>
        </w:rPr>
        <w:br/>
      </w:r>
    </w:p>
    <w:p w:rsidR="00DB5727" w:rsidRDefault="00871920" w:rsidP="00DB5727">
      <w:pPr>
        <w:pStyle w:val="ListParagraph"/>
        <w:numPr>
          <w:ilvl w:val="1"/>
          <w:numId w:val="19"/>
        </w:numPr>
        <w:tabs>
          <w:tab w:val="left" w:pos="810"/>
          <w:tab w:val="left" w:pos="900"/>
          <w:tab w:val="left" w:pos="1170"/>
        </w:tabs>
        <w:rPr>
          <w:rFonts w:asciiTheme="minorHAnsi" w:hAnsiTheme="minorHAnsi" w:cstheme="minorHAnsi"/>
          <w:color w:val="FF0000"/>
          <w:sz w:val="22"/>
        </w:rPr>
      </w:pPr>
      <w:r>
        <w:rPr>
          <w:rFonts w:asciiTheme="minorHAnsi" w:hAnsiTheme="minorHAnsi" w:cstheme="minorHAnsi"/>
          <w:caps/>
          <w:noProof/>
          <w:color w:val="1F3864" w:themeColor="accent5" w:themeShade="80"/>
          <w:u w:val="single"/>
        </w:rPr>
        <mc:AlternateContent>
          <mc:Choice Requires="wps">
            <w:drawing>
              <wp:anchor distT="0" distB="0" distL="114300" distR="114300" simplePos="0" relativeHeight="251714560" behindDoc="0" locked="0" layoutInCell="1" allowOverlap="1" wp14:anchorId="0631D15A" wp14:editId="40392AE2">
                <wp:simplePos x="0" y="0"/>
                <wp:positionH relativeFrom="margin">
                  <wp:posOffset>1504950</wp:posOffset>
                </wp:positionH>
                <wp:positionV relativeFrom="paragraph">
                  <wp:posOffset>2675416</wp:posOffset>
                </wp:positionV>
                <wp:extent cx="3848669" cy="232011"/>
                <wp:effectExtent l="0" t="0" r="0" b="0"/>
                <wp:wrapNone/>
                <wp:docPr id="7" name="Text Box 7"/>
                <wp:cNvGraphicFramePr/>
                <a:graphic xmlns:a="http://schemas.openxmlformats.org/drawingml/2006/main">
                  <a:graphicData uri="http://schemas.microsoft.com/office/word/2010/wordprocessingShape">
                    <wps:wsp>
                      <wps:cNvSpPr txBox="1"/>
                      <wps:spPr>
                        <a:xfrm>
                          <a:off x="0" y="0"/>
                          <a:ext cx="3848669" cy="232011"/>
                        </a:xfrm>
                        <a:prstGeom prst="rect">
                          <a:avLst/>
                        </a:prstGeom>
                        <a:noFill/>
                        <a:ln w="6350">
                          <a:noFill/>
                        </a:ln>
                      </wps:spPr>
                      <wps:txbx>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4</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Fillet Welds. Left - Good, Right - Cracking</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31D15A" id="Text Box 7" o:spid="_x0000_s1031" type="#_x0000_t202" style="position:absolute;left:0;text-align:left;margin-left:118.5pt;margin-top:210.65pt;width:303.05pt;height:18.25pt;z-index:2517145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" filled="f" stroked="f" strokeweight=".5pt">
                <v:textbox inset="0,,0">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4</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Fillet Welds. Left - Good, Right - Cracking</w:t>
                      </w:r>
                    </w:p>
                  </w:txbxContent>
                </v:textbox>
                <w10:wrap anchorx="margin"/>
              </v:shape>
            </w:pict>
          </mc:Fallback>
        </mc:AlternateContent>
      </w:r>
      <w:r w:rsidR="00B13668" w:rsidRPr="00B13668">
        <w:rPr>
          <w:noProof/>
        </w:rPr>
        <mc:AlternateContent>
          <mc:Choice Requires="wps">
            <w:drawing>
              <wp:anchor distT="0" distB="0" distL="114300" distR="114300" simplePos="0" relativeHeight="251669504" behindDoc="0" locked="0" layoutInCell="1" allowOverlap="1" wp14:anchorId="72F47468" wp14:editId="2722A8C0">
                <wp:simplePos x="0" y="0"/>
                <wp:positionH relativeFrom="margin">
                  <wp:align>center</wp:align>
                </wp:positionH>
                <wp:positionV relativeFrom="paragraph">
                  <wp:posOffset>945648</wp:posOffset>
                </wp:positionV>
                <wp:extent cx="5829935" cy="1737360"/>
                <wp:effectExtent l="0" t="0" r="18415" b="15240"/>
                <wp:wrapTopAndBottom/>
                <wp:docPr id="35" name="Text Box 35"/>
                <wp:cNvGraphicFramePr/>
                <a:graphic xmlns:a="http://schemas.openxmlformats.org/drawingml/2006/main">
                  <a:graphicData uri="http://schemas.microsoft.com/office/word/2010/wordprocessingShape">
                    <wps:wsp>
                      <wps:cNvSpPr txBox="1"/>
                      <wps:spPr>
                        <a:xfrm>
                          <a:off x="0" y="0"/>
                          <a:ext cx="5829935" cy="1737360"/>
                        </a:xfrm>
                        <a:prstGeom prst="rect">
                          <a:avLst/>
                        </a:prstGeom>
                        <a:solidFill>
                          <a:schemeClr val="lt1"/>
                        </a:solidFill>
                        <a:ln w="25400">
                          <a:solidFill>
                            <a:schemeClr val="accent5">
                              <a:lumMod val="50000"/>
                            </a:schemeClr>
                          </a:solidFill>
                        </a:ln>
                      </wps:spPr>
                      <wps:txbx>
                        <w:txbxContent>
                          <w:p w:rsidR="005A2B1E" w:rsidRPr="0064655D" w:rsidRDefault="005A2B1E" w:rsidP="0064655D">
                            <w:pPr>
                              <w:rPr>
                                <w14:textOutline w14:w="25400" w14:cap="rnd" w14:cmpd="sng" w14:algn="ctr">
                                  <w14:solidFill>
                                    <w14:schemeClr w14:val="accent5">
                                      <w14:lumMod w14:val="50000"/>
                                    </w14:schemeClr>
                                  </w14:solidFill>
                                  <w14:prstDash w14:val="solid"/>
                                  <w14:bevel/>
                                </w14:textOutline>
                              </w:rPr>
                            </w:pPr>
                            <w:r>
                              <w:rPr>
                                <w:noProof/>
                              </w:rPr>
                              <w:drawing>
                                <wp:inline distT="0" distB="0" distL="0" distR="0" wp14:anchorId="51CAAF45" wp14:editId="7FA43C23">
                                  <wp:extent cx="2922598" cy="18288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922598" cy="1828800"/>
                                          </a:xfrm>
                                          <a:prstGeom prst="rect">
                                            <a:avLst/>
                                          </a:prstGeom>
                                        </pic:spPr>
                                      </pic:pic>
                                    </a:graphicData>
                                  </a:graphic>
                                </wp:inline>
                              </w:drawing>
                            </w:r>
                            <w:r w:rsidRPr="00DC2607">
                              <w:rPr>
                                <w:noProof/>
                                <w:color w:val="FF0000"/>
                              </w:rPr>
                              <w:drawing>
                                <wp:inline distT="0" distB="0" distL="0" distR="0" wp14:anchorId="75379E25" wp14:editId="71BAE427">
                                  <wp:extent cx="2866657" cy="18288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66657" cy="182880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47468" id="Text Box 35" o:spid="_x0000_s1032" type="#_x0000_t202" style="position:absolute;left:0;text-align:left;margin-left:0;margin-top:74.45pt;width:459.05pt;height:136.8pt;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" fillcolor="white [3201]" strokecolor="#1f3763 [1608]" strokeweight="2pt">
                <v:textbox inset="0,0,0,0">
                  <w:txbxContent>
                    <w:p w:rsidR="005A2B1E" w:rsidRPr="0064655D" w:rsidRDefault="005A2B1E" w:rsidP="0064655D">
                      <w:pPr>
                        <w:rPr>
                          <w14:textOutline w14:w="25400" w14:cap="rnd" w14:cmpd="sng" w14:algn="ctr">
                            <w14:solidFill>
                              <w14:schemeClr w14:val="accent5">
                                <w14:lumMod w14:val="50000"/>
                              </w14:schemeClr>
                            </w14:solidFill>
                            <w14:prstDash w14:val="solid"/>
                            <w14:bevel/>
                          </w14:textOutline>
                        </w:rPr>
                      </w:pPr>
                      <w:r>
                        <w:rPr>
                          <w:noProof/>
                        </w:rPr>
                        <w:drawing>
                          <wp:inline distT="0" distB="0" distL="0" distR="0" wp14:anchorId="51CAAF45" wp14:editId="7FA43C23">
                            <wp:extent cx="2922598" cy="18288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22598" cy="1828800"/>
                                    </a:xfrm>
                                    <a:prstGeom prst="rect">
                                      <a:avLst/>
                                    </a:prstGeom>
                                  </pic:spPr>
                                </pic:pic>
                              </a:graphicData>
                            </a:graphic>
                          </wp:inline>
                        </w:drawing>
                      </w:r>
                      <w:r w:rsidRPr="00DC2607">
                        <w:rPr>
                          <w:noProof/>
                          <w:color w:val="FF0000"/>
                        </w:rPr>
                        <w:drawing>
                          <wp:inline distT="0" distB="0" distL="0" distR="0" wp14:anchorId="75379E25" wp14:editId="71BAE427">
                            <wp:extent cx="2866657" cy="18288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66657" cy="1828800"/>
                                    </a:xfrm>
                                    <a:prstGeom prst="rect">
                                      <a:avLst/>
                                    </a:prstGeom>
                                  </pic:spPr>
                                </pic:pic>
                              </a:graphicData>
                            </a:graphic>
                          </wp:inline>
                        </w:drawing>
                      </w:r>
                    </w:p>
                  </w:txbxContent>
                </v:textbox>
                <w10:wrap type="topAndBottom" anchorx="margin"/>
              </v:shape>
            </w:pict>
          </mc:Fallback>
        </mc:AlternateContent>
      </w:r>
      <w:r w:rsidR="00B13668" w:rsidRPr="00DB5727">
        <w:rPr>
          <w:rFonts w:asciiTheme="minorHAnsi" w:hAnsiTheme="minorHAnsi" w:cstheme="minorHAnsi"/>
          <w:b/>
          <w:sz w:val="22"/>
        </w:rPr>
        <w:t xml:space="preserve"> </w:t>
      </w:r>
      <w:r w:rsidR="0064655D" w:rsidRPr="00DB5727">
        <w:rPr>
          <w:rFonts w:asciiTheme="minorHAnsi" w:hAnsiTheme="minorHAnsi" w:cstheme="minorHAnsi"/>
          <w:b/>
          <w:sz w:val="22"/>
        </w:rPr>
        <w:t>Fillet weld:</w:t>
      </w:r>
      <w:r w:rsidR="0064655D" w:rsidRPr="00DB5727">
        <w:rPr>
          <w:rFonts w:asciiTheme="minorHAnsi" w:hAnsiTheme="minorHAnsi" w:cstheme="minorHAnsi"/>
          <w:sz w:val="22"/>
        </w:rPr>
        <w:t xml:space="preserve"> </w:t>
      </w:r>
      <w:r w:rsidR="006A5DC8" w:rsidRPr="00DB5727">
        <w:rPr>
          <w:rFonts w:asciiTheme="minorHAnsi" w:hAnsiTheme="minorHAnsi" w:cstheme="minorHAnsi"/>
          <w:sz w:val="22"/>
        </w:rPr>
        <w:t xml:space="preserve">A weld joining two mating parts at a right angle as shown in </w:t>
      </w:r>
      <w:r w:rsidR="00B115D3">
        <w:rPr>
          <w:rFonts w:asciiTheme="minorHAnsi" w:hAnsiTheme="minorHAnsi" w:cstheme="minorHAnsi"/>
          <w:sz w:val="22"/>
        </w:rPr>
        <w:t>Figure 4</w:t>
      </w:r>
      <w:r w:rsidR="006A5DC8" w:rsidRPr="00DB5727">
        <w:rPr>
          <w:rFonts w:asciiTheme="minorHAnsi" w:hAnsiTheme="minorHAnsi" w:cstheme="minorHAnsi"/>
          <w:sz w:val="22"/>
        </w:rPr>
        <w:t xml:space="preserve">. </w:t>
      </w:r>
      <w:r w:rsidR="00DC2607" w:rsidRPr="00DB5727">
        <w:rPr>
          <w:rFonts w:asciiTheme="minorHAnsi" w:hAnsiTheme="minorHAnsi" w:cstheme="minorHAnsi"/>
          <w:color w:val="FF0000"/>
          <w:sz w:val="22"/>
        </w:rPr>
        <w:t>This</w:t>
      </w:r>
      <w:r w:rsidR="006A5DC8" w:rsidRPr="00DB5727">
        <w:rPr>
          <w:rFonts w:asciiTheme="minorHAnsi" w:hAnsiTheme="minorHAnsi" w:cstheme="minorHAnsi"/>
          <w:color w:val="FF0000"/>
          <w:sz w:val="22"/>
        </w:rPr>
        <w:t xml:space="preserve"> is PCB’s internal definition for a fillet weld.  The industry standard definition and symbol for a fillet weld is not used by PCB.  </w:t>
      </w:r>
      <w:r w:rsidR="006A5DC8" w:rsidRPr="00DB5727">
        <w:rPr>
          <w:rFonts w:asciiTheme="minorHAnsi" w:hAnsiTheme="minorHAnsi" w:cstheme="minorHAnsi"/>
          <w:sz w:val="22"/>
        </w:rPr>
        <w:t xml:space="preserve">By </w:t>
      </w:r>
      <w:r w:rsidR="006A5DC8" w:rsidRPr="00DB5727">
        <w:rPr>
          <w:rFonts w:asciiTheme="minorHAnsi" w:hAnsiTheme="minorHAnsi" w:cstheme="minorHAnsi"/>
          <w:color w:val="FF0000"/>
          <w:sz w:val="22"/>
        </w:rPr>
        <w:t xml:space="preserve">this </w:t>
      </w:r>
      <w:r w:rsidR="006A5DC8" w:rsidRPr="00DB5727">
        <w:rPr>
          <w:rFonts w:asciiTheme="minorHAnsi" w:hAnsiTheme="minorHAnsi" w:cstheme="minorHAnsi"/>
          <w:sz w:val="22"/>
        </w:rPr>
        <w:t xml:space="preserve">definition, fillet welds are also angled welds. Fillet welds should be avoided </w:t>
      </w:r>
      <w:r w:rsidR="006A5DC8" w:rsidRPr="00DB5727">
        <w:rPr>
          <w:rFonts w:asciiTheme="minorHAnsi" w:hAnsiTheme="minorHAnsi" w:cstheme="minorHAnsi"/>
          <w:color w:val="FF0000"/>
          <w:sz w:val="22"/>
        </w:rPr>
        <w:t xml:space="preserve">when possible </w:t>
      </w:r>
      <w:r w:rsidR="006A5DC8" w:rsidRPr="00DB5727">
        <w:rPr>
          <w:rFonts w:asciiTheme="minorHAnsi" w:hAnsiTheme="minorHAnsi" w:cstheme="minorHAnsi"/>
          <w:sz w:val="22"/>
        </w:rPr>
        <w:t>as they require excessive heat input relative to the weld penetration.</w:t>
      </w:r>
      <w:r w:rsidR="0064655D" w:rsidRPr="00DB5727">
        <w:rPr>
          <w:rFonts w:asciiTheme="minorHAnsi" w:hAnsiTheme="minorHAnsi" w:cstheme="minorHAnsi"/>
          <w:sz w:val="22"/>
        </w:rPr>
        <w:t xml:space="preserve"> </w:t>
      </w:r>
      <w:r w:rsidR="00750BDC" w:rsidRPr="00DB5727">
        <w:rPr>
          <w:rFonts w:asciiTheme="minorHAnsi" w:hAnsiTheme="minorHAnsi" w:cstheme="minorHAnsi"/>
          <w:color w:val="FF0000"/>
          <w:sz w:val="22"/>
        </w:rPr>
        <w:t>Fillet welds</w:t>
      </w:r>
      <w:r w:rsidR="0064655D" w:rsidRPr="00DB5727">
        <w:rPr>
          <w:rFonts w:asciiTheme="minorHAnsi" w:hAnsiTheme="minorHAnsi" w:cstheme="minorHAnsi"/>
          <w:color w:val="FF0000"/>
          <w:sz w:val="22"/>
        </w:rPr>
        <w:t xml:space="preserve"> more commonly lead to weld defects including cracking, porosity, and more often require repairs or lead to scra</w:t>
      </w:r>
      <w:r w:rsidR="00DC2607" w:rsidRPr="00DB5727">
        <w:rPr>
          <w:rFonts w:asciiTheme="minorHAnsi" w:hAnsiTheme="minorHAnsi" w:cstheme="minorHAnsi"/>
          <w:color w:val="FF0000"/>
          <w:sz w:val="22"/>
        </w:rPr>
        <w:t xml:space="preserve">p. </w:t>
      </w:r>
    </w:p>
    <w:p w:rsidR="00871920" w:rsidRDefault="00871920" w:rsidP="00871920">
      <w:pPr>
        <w:pStyle w:val="ListParagraph"/>
        <w:tabs>
          <w:tab w:val="left" w:pos="810"/>
          <w:tab w:val="left" w:pos="900"/>
          <w:tab w:val="left" w:pos="1170"/>
        </w:tabs>
        <w:ind w:left="360"/>
        <w:rPr>
          <w:rFonts w:asciiTheme="minorHAnsi" w:hAnsiTheme="minorHAnsi" w:cstheme="minorHAnsi"/>
          <w:color w:val="FF0000"/>
          <w:sz w:val="22"/>
        </w:rPr>
      </w:pPr>
    </w:p>
    <w:p w:rsidR="00DB5727" w:rsidRDefault="00DB5727" w:rsidP="00DB5727">
      <w:pPr>
        <w:pStyle w:val="ListParagraph"/>
        <w:tabs>
          <w:tab w:val="left" w:pos="810"/>
          <w:tab w:val="left" w:pos="900"/>
          <w:tab w:val="left" w:pos="1170"/>
        </w:tabs>
        <w:ind w:left="360"/>
        <w:rPr>
          <w:rFonts w:asciiTheme="minorHAnsi" w:hAnsiTheme="minorHAnsi" w:cstheme="minorHAnsi"/>
          <w:color w:val="FF0000"/>
          <w:sz w:val="22"/>
        </w:rPr>
      </w:pPr>
    </w:p>
    <w:p w:rsidR="00DB5727" w:rsidRDefault="00DC2607" w:rsidP="00DB5727">
      <w:pPr>
        <w:pStyle w:val="ListParagraph"/>
        <w:numPr>
          <w:ilvl w:val="1"/>
          <w:numId w:val="19"/>
        </w:numPr>
        <w:tabs>
          <w:tab w:val="left" w:pos="810"/>
          <w:tab w:val="left" w:pos="900"/>
          <w:tab w:val="left" w:pos="1170"/>
        </w:tabs>
        <w:rPr>
          <w:rFonts w:asciiTheme="minorHAnsi" w:hAnsiTheme="minorHAnsi" w:cstheme="minorHAnsi"/>
          <w:color w:val="FF0000"/>
          <w:sz w:val="22"/>
        </w:rPr>
      </w:pPr>
      <w:r w:rsidRPr="00DB5727">
        <w:rPr>
          <w:rFonts w:asciiTheme="minorHAnsi" w:hAnsiTheme="minorHAnsi" w:cstheme="minorHAnsi"/>
          <w:b/>
          <w:sz w:val="22"/>
        </w:rPr>
        <w:t>Reflection:</w:t>
      </w:r>
      <w:r w:rsidRPr="00DB5727">
        <w:rPr>
          <w:rFonts w:asciiTheme="minorHAnsi" w:hAnsiTheme="minorHAnsi" w:cstheme="minorHAnsi"/>
          <w:sz w:val="22"/>
        </w:rPr>
        <w:t xml:space="preserve"> </w:t>
      </w:r>
      <w:r w:rsidR="00750BDC" w:rsidRPr="00DB5727">
        <w:rPr>
          <w:rFonts w:asciiTheme="minorHAnsi" w:hAnsiTheme="minorHAnsi" w:cstheme="minorHAnsi"/>
          <w:sz w:val="22"/>
        </w:rPr>
        <w:t>The l</w:t>
      </w:r>
      <w:r w:rsidR="006A5DC8" w:rsidRPr="00DB5727">
        <w:rPr>
          <w:rFonts w:asciiTheme="minorHAnsi" w:hAnsiTheme="minorHAnsi" w:cstheme="minorHAnsi"/>
          <w:sz w:val="22"/>
        </w:rPr>
        <w:t>aser beam is reflected off a shiny metallic surface and melt</w:t>
      </w:r>
      <w:r w:rsidR="00750BDC" w:rsidRPr="00DB5727">
        <w:rPr>
          <w:rFonts w:asciiTheme="minorHAnsi" w:hAnsiTheme="minorHAnsi" w:cstheme="minorHAnsi"/>
          <w:sz w:val="22"/>
        </w:rPr>
        <w:t>s</w:t>
      </w:r>
      <w:r w:rsidR="006A5DC8" w:rsidRPr="00DB5727">
        <w:rPr>
          <w:rFonts w:asciiTheme="minorHAnsi" w:hAnsiTheme="minorHAnsi" w:cstheme="minorHAnsi"/>
          <w:sz w:val="22"/>
        </w:rPr>
        <w:t xml:space="preserve"> unintended surfaces.  This can also be a safety concern if the reflection strikes people.</w:t>
      </w:r>
      <w:r w:rsidR="007F4FCB" w:rsidRPr="00DB5727">
        <w:rPr>
          <w:rFonts w:asciiTheme="minorHAnsi" w:hAnsiTheme="minorHAnsi" w:cstheme="minorHAnsi"/>
          <w:sz w:val="22"/>
        </w:rPr>
        <w:t xml:space="preserve"> </w:t>
      </w:r>
      <w:r w:rsidR="007F4FCB" w:rsidRPr="00DB5727">
        <w:rPr>
          <w:rFonts w:asciiTheme="minorHAnsi" w:hAnsiTheme="minorHAnsi" w:cstheme="minorHAnsi"/>
          <w:color w:val="FF0000"/>
          <w:sz w:val="22"/>
        </w:rPr>
        <w:t>Safety glasses provided at the welding door provide protection from any dangerous form of laser radiation.</w:t>
      </w:r>
    </w:p>
    <w:p w:rsidR="00DB5727" w:rsidRDefault="00DB5727" w:rsidP="00DB5727">
      <w:pPr>
        <w:pStyle w:val="ListParagraph"/>
        <w:tabs>
          <w:tab w:val="left" w:pos="810"/>
          <w:tab w:val="left" w:pos="900"/>
          <w:tab w:val="left" w:pos="1170"/>
        </w:tabs>
        <w:ind w:left="360"/>
        <w:rPr>
          <w:rFonts w:asciiTheme="minorHAnsi" w:hAnsiTheme="minorHAnsi" w:cstheme="minorHAnsi"/>
          <w:color w:val="FF0000"/>
          <w:sz w:val="22"/>
        </w:rPr>
      </w:pPr>
    </w:p>
    <w:p w:rsidR="00DB5727" w:rsidRPr="00F877CA" w:rsidRDefault="006A5DC8" w:rsidP="00DB5727">
      <w:pPr>
        <w:pStyle w:val="ListParagraph"/>
        <w:numPr>
          <w:ilvl w:val="1"/>
          <w:numId w:val="19"/>
        </w:numPr>
        <w:tabs>
          <w:tab w:val="left" w:pos="810"/>
          <w:tab w:val="left" w:pos="900"/>
          <w:tab w:val="left" w:pos="1170"/>
        </w:tabs>
        <w:rPr>
          <w:rFonts w:asciiTheme="minorHAnsi" w:hAnsiTheme="minorHAnsi" w:cstheme="minorHAnsi"/>
          <w:color w:val="FF0000"/>
          <w:sz w:val="22"/>
        </w:rPr>
      </w:pPr>
      <w:r w:rsidRPr="00DB5727">
        <w:rPr>
          <w:rFonts w:asciiTheme="minorHAnsi" w:hAnsiTheme="minorHAnsi" w:cstheme="minorHAnsi"/>
          <w:b/>
          <w:sz w:val="22"/>
        </w:rPr>
        <w:t>Seal weld</w:t>
      </w:r>
      <w:r w:rsidR="00DC2607" w:rsidRPr="00DB5727">
        <w:rPr>
          <w:rFonts w:asciiTheme="minorHAnsi" w:hAnsiTheme="minorHAnsi" w:cstheme="minorHAnsi"/>
          <w:b/>
          <w:sz w:val="22"/>
        </w:rPr>
        <w:t>:</w:t>
      </w:r>
      <w:r w:rsidR="007F4FCB" w:rsidRPr="00DB5727">
        <w:rPr>
          <w:rFonts w:asciiTheme="minorHAnsi" w:hAnsiTheme="minorHAnsi" w:cstheme="minorHAnsi"/>
          <w:sz w:val="22"/>
        </w:rPr>
        <w:t xml:space="preserve"> </w:t>
      </w:r>
      <w:r w:rsidRPr="00DB5727">
        <w:rPr>
          <w:rFonts w:asciiTheme="minorHAnsi" w:hAnsiTheme="minorHAnsi" w:cstheme="minorHAnsi"/>
          <w:sz w:val="22"/>
        </w:rPr>
        <w:t>Welds that do not have a penetration requirement and only intended to hermetically seal the part.</w:t>
      </w:r>
      <w:r w:rsidR="007F4FCB" w:rsidRPr="00DB5727">
        <w:rPr>
          <w:rFonts w:asciiTheme="minorHAnsi" w:hAnsiTheme="minorHAnsi" w:cstheme="minorHAnsi"/>
          <w:sz w:val="22"/>
        </w:rPr>
        <w:t xml:space="preserve"> </w:t>
      </w:r>
      <w:r w:rsidR="007F4FCB" w:rsidRPr="00DB5727">
        <w:rPr>
          <w:rFonts w:asciiTheme="minorHAnsi" w:hAnsiTheme="minorHAnsi" w:cstheme="minorHAnsi"/>
          <w:color w:val="FF0000"/>
          <w:sz w:val="22"/>
        </w:rPr>
        <w:t>To check for a hermetic weld, leak testing is used.</w:t>
      </w:r>
    </w:p>
    <w:p w:rsidR="00DB5727" w:rsidRPr="00DB5727" w:rsidRDefault="00DB5727" w:rsidP="00DB5727">
      <w:pPr>
        <w:pStyle w:val="ListParagraph"/>
        <w:rPr>
          <w:rFonts w:asciiTheme="minorHAnsi" w:hAnsiTheme="minorHAnsi" w:cstheme="minorHAnsi"/>
          <w:b/>
          <w:sz w:val="22"/>
        </w:rPr>
      </w:pPr>
    </w:p>
    <w:p w:rsidR="00DB5727" w:rsidRPr="00871920" w:rsidRDefault="00DB5727" w:rsidP="00DB5727">
      <w:pPr>
        <w:pStyle w:val="ListParagraph"/>
        <w:numPr>
          <w:ilvl w:val="1"/>
          <w:numId w:val="19"/>
        </w:numPr>
        <w:tabs>
          <w:tab w:val="left" w:pos="810"/>
          <w:tab w:val="left" w:pos="900"/>
          <w:tab w:val="left" w:pos="1170"/>
        </w:tabs>
        <w:rPr>
          <w:rFonts w:asciiTheme="minorHAnsi" w:hAnsiTheme="minorHAnsi" w:cstheme="minorHAnsi"/>
          <w:color w:val="FF0000"/>
          <w:sz w:val="22"/>
        </w:rPr>
      </w:pPr>
      <w:r w:rsidRPr="00DB5727">
        <w:rPr>
          <w:rFonts w:asciiTheme="minorHAnsi" w:hAnsiTheme="minorHAnsi" w:cstheme="minorHAnsi"/>
          <w:b/>
          <w:sz w:val="22"/>
        </w:rPr>
        <w:t>Straight-down welds:</w:t>
      </w:r>
      <w:r w:rsidRPr="00DB5727">
        <w:rPr>
          <w:rFonts w:asciiTheme="minorHAnsi" w:hAnsiTheme="minorHAnsi" w:cstheme="minorHAnsi"/>
          <w:sz w:val="22"/>
        </w:rPr>
        <w:t xml:space="preserve"> When the laser head is set to the vertical position relative to the workpiece as demonstrated in </w:t>
      </w:r>
      <w:r w:rsidR="00B115D3">
        <w:rPr>
          <w:rFonts w:asciiTheme="minorHAnsi" w:hAnsiTheme="minorHAnsi" w:cstheme="minorHAnsi"/>
          <w:sz w:val="22"/>
        </w:rPr>
        <w:t>Figure 5</w:t>
      </w:r>
      <w:r w:rsidRPr="00DB5727">
        <w:rPr>
          <w:rFonts w:asciiTheme="minorHAnsi" w:hAnsiTheme="minorHAnsi" w:cstheme="minorHAnsi"/>
          <w:sz w:val="22"/>
        </w:rPr>
        <w:t xml:space="preserve">. </w:t>
      </w:r>
      <w:r w:rsidRPr="00DB5727">
        <w:rPr>
          <w:rFonts w:asciiTheme="minorHAnsi" w:hAnsiTheme="minorHAnsi" w:cstheme="minorHAnsi"/>
          <w:color w:val="FF0000"/>
          <w:sz w:val="22"/>
        </w:rPr>
        <w:t>A common configuration for butt welds, and an ideal weld setup.</w:t>
      </w:r>
      <w:r w:rsidR="00871920" w:rsidRPr="00871920">
        <w:rPr>
          <w:rFonts w:asciiTheme="minorHAnsi" w:hAnsiTheme="minorHAnsi" w:cstheme="minorHAnsi"/>
          <w:caps/>
          <w:noProof/>
          <w:color w:val="1F3864" w:themeColor="accent5" w:themeShade="80"/>
          <w:u w:val="single"/>
        </w:rPr>
        <w:t xml:space="preserve"> </w:t>
      </w:r>
    </w:p>
    <w:p w:rsidR="00B115D3" w:rsidRDefault="00B115D3" w:rsidP="00871920">
      <w:pPr>
        <w:tabs>
          <w:tab w:val="left" w:pos="810"/>
          <w:tab w:val="left" w:pos="900"/>
          <w:tab w:val="left" w:pos="1170"/>
        </w:tabs>
        <w:rPr>
          <w:rFonts w:asciiTheme="minorHAnsi" w:hAnsiTheme="minorHAnsi" w:cstheme="minorHAnsi"/>
          <w:color w:val="FF0000"/>
          <w:sz w:val="22"/>
        </w:rPr>
      </w:pPr>
      <w:r>
        <w:rPr>
          <w:rFonts w:asciiTheme="minorHAnsi" w:hAnsiTheme="minorHAnsi" w:cstheme="minorHAnsi"/>
          <w:caps/>
          <w:noProof/>
          <w:color w:val="1F3864" w:themeColor="accent5" w:themeShade="80"/>
          <w:u w:val="single"/>
        </w:rPr>
        <mc:AlternateContent>
          <mc:Choice Requires="wps">
            <w:drawing>
              <wp:anchor distT="0" distB="0" distL="114300" distR="114300" simplePos="0" relativeHeight="251716608" behindDoc="0" locked="0" layoutInCell="1" allowOverlap="1" wp14:anchorId="0631D15A" wp14:editId="40392AE2">
                <wp:simplePos x="0" y="0"/>
                <wp:positionH relativeFrom="margin">
                  <wp:posOffset>1504950</wp:posOffset>
                </wp:positionH>
                <wp:positionV relativeFrom="paragraph">
                  <wp:posOffset>1946910</wp:posOffset>
                </wp:positionV>
                <wp:extent cx="3848100" cy="231775"/>
                <wp:effectExtent l="0" t="0" r="0" b="0"/>
                <wp:wrapNone/>
                <wp:docPr id="8" name="Text Box 8"/>
                <wp:cNvGraphicFramePr/>
                <a:graphic xmlns:a="http://schemas.openxmlformats.org/drawingml/2006/main">
                  <a:graphicData uri="http://schemas.microsoft.com/office/word/2010/wordprocessingShape">
                    <wps:wsp>
                      <wps:cNvSpPr txBox="1"/>
                      <wps:spPr>
                        <a:xfrm>
                          <a:off x="0" y="0"/>
                          <a:ext cx="3848100" cy="231775"/>
                        </a:xfrm>
                        <a:prstGeom prst="rect">
                          <a:avLst/>
                        </a:prstGeom>
                        <a:noFill/>
                        <a:ln w="6350">
                          <a:noFill/>
                        </a:ln>
                      </wps:spPr>
                      <wps:txbx>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5</w:t>
                            </w:r>
                            <w:r w:rsidRPr="00871920">
                              <w:rPr>
                                <w:rFonts w:asciiTheme="minorHAnsi" w:hAnsiTheme="minorHAnsi"/>
                                <w:b/>
                                <w:sz w:val="18"/>
                              </w:rPr>
                              <w:t>:</w:t>
                            </w:r>
                            <w:r w:rsidRPr="00871920">
                              <w:rPr>
                                <w:rFonts w:asciiTheme="minorHAnsi" w:hAnsiTheme="minorHAnsi"/>
                                <w:sz w:val="18"/>
                              </w:rPr>
                              <w:t xml:space="preserve"> Welder Setup</w:t>
                            </w:r>
                            <w:r>
                              <w:rPr>
                                <w:rFonts w:asciiTheme="minorHAnsi" w:hAnsiTheme="minorHAnsi"/>
                                <w:sz w:val="18"/>
                              </w:rPr>
                              <w:t xml:space="preserve"> for Straight-Down Welds</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31D15A" id="Text Box 8" o:spid="_x0000_s1033" type="#_x0000_t202" style="position:absolute;margin-left:118.5pt;margin-top:153.3pt;width:303pt;height:18.25pt;z-index:2517166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" filled="f" stroked="f" strokeweight=".5pt">
                <v:textbox inset="0,,0">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5</w:t>
                      </w:r>
                      <w:r w:rsidRPr="00871920">
                        <w:rPr>
                          <w:rFonts w:asciiTheme="minorHAnsi" w:hAnsiTheme="minorHAnsi"/>
                          <w:b/>
                          <w:sz w:val="18"/>
                        </w:rPr>
                        <w:t>:</w:t>
                      </w:r>
                      <w:r w:rsidRPr="00871920">
                        <w:rPr>
                          <w:rFonts w:asciiTheme="minorHAnsi" w:hAnsiTheme="minorHAnsi"/>
                          <w:sz w:val="18"/>
                        </w:rPr>
                        <w:t xml:space="preserve"> Welder Setup</w:t>
                      </w:r>
                      <w:r>
                        <w:rPr>
                          <w:rFonts w:asciiTheme="minorHAnsi" w:hAnsiTheme="minorHAnsi"/>
                          <w:sz w:val="18"/>
                        </w:rPr>
                        <w:t xml:space="preserve"> for Straight-Down Welds</w:t>
                      </w:r>
                    </w:p>
                  </w:txbxContent>
                </v:textbox>
                <w10:wrap anchorx="margin"/>
              </v:shape>
            </w:pict>
          </mc:Fallback>
        </mc:AlternateContent>
      </w:r>
      <w:r w:rsidRPr="00B13668">
        <w:rPr>
          <w:noProof/>
        </w:rPr>
        <mc:AlternateContent>
          <mc:Choice Requires="wps">
            <w:drawing>
              <wp:anchor distT="0" distB="0" distL="114300" distR="114300" simplePos="0" relativeHeight="251675648" behindDoc="0" locked="0" layoutInCell="1" allowOverlap="1" wp14:anchorId="45C2A012" wp14:editId="5683A43F">
                <wp:simplePos x="0" y="0"/>
                <wp:positionH relativeFrom="margin">
                  <wp:align>center</wp:align>
                </wp:positionH>
                <wp:positionV relativeFrom="paragraph">
                  <wp:posOffset>198576</wp:posOffset>
                </wp:positionV>
                <wp:extent cx="2926080" cy="1737360"/>
                <wp:effectExtent l="0" t="0" r="26670" b="15240"/>
                <wp:wrapTopAndBottom/>
                <wp:docPr id="46" name="Text Box 46"/>
                <wp:cNvGraphicFramePr/>
                <a:graphic xmlns:a="http://schemas.openxmlformats.org/drawingml/2006/main">
                  <a:graphicData uri="http://schemas.microsoft.com/office/word/2010/wordprocessingShape">
                    <wps:wsp>
                      <wps:cNvSpPr txBox="1"/>
                      <wps:spPr>
                        <a:xfrm>
                          <a:off x="0" y="0"/>
                          <a:ext cx="2926080" cy="1737360"/>
                        </a:xfrm>
                        <a:prstGeom prst="rect">
                          <a:avLst/>
                        </a:prstGeom>
                        <a:solidFill>
                          <a:schemeClr val="lt1"/>
                        </a:solidFill>
                        <a:ln w="25400">
                          <a:solidFill>
                            <a:srgbClr val="FF0000"/>
                          </a:solidFill>
                        </a:ln>
                      </wps:spPr>
                      <wps:txbx>
                        <w:txbxContent>
                          <w:p w:rsidR="005A2B1E" w:rsidRPr="0064655D" w:rsidRDefault="005A2B1E" w:rsidP="00623409">
                            <w:pPr>
                              <w:rPr>
                                <w14:textOutline w14:w="25400" w14:cap="rnd" w14:cmpd="sng" w14:algn="ctr">
                                  <w14:solidFill>
                                    <w14:schemeClr w14:val="accent5">
                                      <w14:lumMod w14:val="50000"/>
                                    </w14:schemeClr>
                                  </w14:solidFill>
                                  <w14:prstDash w14:val="solid"/>
                                  <w14:bevel/>
                                </w14:textOutline>
                              </w:rPr>
                            </w:pPr>
                            <w:r>
                              <w:rPr>
                                <w:noProof/>
                              </w:rPr>
                              <w:drawing>
                                <wp:inline distT="0" distB="0" distL="0" distR="0" wp14:anchorId="0A6FF78E" wp14:editId="758B30C9">
                                  <wp:extent cx="2926080" cy="1854858"/>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26080" cy="1854858"/>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C2A012" id="Text Box 46" o:spid="_x0000_s1034" type="#_x0000_t202" style="position:absolute;margin-left:0;margin-top:15.65pt;width:230.4pt;height:136.8pt;z-index:251675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" fillcolor="white [3201]" strokecolor="red" strokeweight="2pt">
                <v:textbox inset="0,0,0,0">
                  <w:txbxContent>
                    <w:p w:rsidR="005A2B1E" w:rsidRPr="0064655D" w:rsidRDefault="005A2B1E" w:rsidP="00623409">
                      <w:pPr>
                        <w:rPr>
                          <w14:textOutline w14:w="25400" w14:cap="rnd" w14:cmpd="sng" w14:algn="ctr">
                            <w14:solidFill>
                              <w14:schemeClr w14:val="accent5">
                                <w14:lumMod w14:val="50000"/>
                              </w14:schemeClr>
                            </w14:solidFill>
                            <w14:prstDash w14:val="solid"/>
                            <w14:bevel/>
                          </w14:textOutline>
                        </w:rPr>
                      </w:pPr>
                      <w:r>
                        <w:rPr>
                          <w:noProof/>
                        </w:rPr>
                        <w:drawing>
                          <wp:inline distT="0" distB="0" distL="0" distR="0" wp14:anchorId="0A6FF78E" wp14:editId="758B30C9">
                            <wp:extent cx="2926080" cy="1854858"/>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26080" cy="1854858"/>
                                    </a:xfrm>
                                    <a:prstGeom prst="rect">
                                      <a:avLst/>
                                    </a:prstGeom>
                                  </pic:spPr>
                                </pic:pic>
                              </a:graphicData>
                            </a:graphic>
                          </wp:inline>
                        </w:drawing>
                      </w:r>
                    </w:p>
                  </w:txbxContent>
                </v:textbox>
                <w10:wrap type="topAndBottom" anchorx="margin"/>
              </v:shape>
            </w:pict>
          </mc:Fallback>
        </mc:AlternateContent>
      </w:r>
    </w:p>
    <w:p w:rsidR="00871920" w:rsidRPr="00871920" w:rsidRDefault="00871920" w:rsidP="00871920">
      <w:pPr>
        <w:tabs>
          <w:tab w:val="left" w:pos="810"/>
          <w:tab w:val="left" w:pos="900"/>
          <w:tab w:val="left" w:pos="1170"/>
        </w:tabs>
        <w:rPr>
          <w:rFonts w:asciiTheme="minorHAnsi" w:hAnsiTheme="minorHAnsi" w:cstheme="minorHAnsi"/>
          <w:color w:val="FF0000"/>
          <w:sz w:val="22"/>
        </w:rPr>
      </w:pPr>
    </w:p>
    <w:p w:rsidR="00DB5727" w:rsidRPr="00DB5727" w:rsidRDefault="00DB5727" w:rsidP="00DB5727">
      <w:pPr>
        <w:rPr>
          <w:rFonts w:asciiTheme="minorHAnsi" w:hAnsiTheme="minorHAnsi" w:cstheme="minorHAnsi"/>
          <w:b/>
          <w:sz w:val="22"/>
        </w:rPr>
      </w:pPr>
    </w:p>
    <w:p w:rsidR="00DB5727" w:rsidRPr="00871920" w:rsidRDefault="00871920" w:rsidP="00DB5727">
      <w:pPr>
        <w:pStyle w:val="ListParagraph"/>
        <w:numPr>
          <w:ilvl w:val="1"/>
          <w:numId w:val="19"/>
        </w:numPr>
        <w:tabs>
          <w:tab w:val="left" w:pos="810"/>
          <w:tab w:val="left" w:pos="900"/>
          <w:tab w:val="left" w:pos="1170"/>
        </w:tabs>
        <w:rPr>
          <w:rFonts w:asciiTheme="minorHAnsi" w:hAnsiTheme="minorHAnsi" w:cstheme="minorHAnsi"/>
          <w:color w:val="FF0000"/>
          <w:sz w:val="22"/>
        </w:rPr>
      </w:pPr>
      <w:r>
        <w:rPr>
          <w:rFonts w:asciiTheme="minorHAnsi" w:hAnsiTheme="minorHAnsi" w:cstheme="minorHAnsi"/>
          <w:caps/>
          <w:noProof/>
          <w:color w:val="1F3864" w:themeColor="accent5" w:themeShade="80"/>
          <w:u w:val="single"/>
        </w:rPr>
        <mc:AlternateContent>
          <mc:Choice Requires="wps">
            <w:drawing>
              <wp:anchor distT="0" distB="0" distL="114300" distR="114300" simplePos="0" relativeHeight="251718656" behindDoc="0" locked="0" layoutInCell="1" allowOverlap="1" wp14:anchorId="0631D15A" wp14:editId="40392AE2">
                <wp:simplePos x="0" y="0"/>
                <wp:positionH relativeFrom="margin">
                  <wp:align>center</wp:align>
                </wp:positionH>
                <wp:positionV relativeFrom="paragraph">
                  <wp:posOffset>2537868</wp:posOffset>
                </wp:positionV>
                <wp:extent cx="3848669" cy="232011"/>
                <wp:effectExtent l="0" t="0" r="0" b="0"/>
                <wp:wrapNone/>
                <wp:docPr id="9" name="Text Box 9"/>
                <wp:cNvGraphicFramePr/>
                <a:graphic xmlns:a="http://schemas.openxmlformats.org/drawingml/2006/main">
                  <a:graphicData uri="http://schemas.microsoft.com/office/word/2010/wordprocessingShape">
                    <wps:wsp>
                      <wps:cNvSpPr txBox="1"/>
                      <wps:spPr>
                        <a:xfrm>
                          <a:off x="0" y="0"/>
                          <a:ext cx="3848669" cy="232011"/>
                        </a:xfrm>
                        <a:prstGeom prst="rect">
                          <a:avLst/>
                        </a:prstGeom>
                        <a:noFill/>
                        <a:ln w="6350">
                          <a:noFill/>
                        </a:ln>
                      </wps:spPr>
                      <wps:txbx>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6</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Welder Setup for Angled Welds</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31D15A" id="Text Box 9" o:spid="_x0000_s1035" type="#_x0000_t202" style="position:absolute;left:0;text-align:left;margin-left:0;margin-top:199.85pt;width:303.05pt;height:18.25pt;z-index:25171865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" filled="f" stroked="f" strokeweight=".5pt">
                <v:textbox inset="0,,0">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6</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Welder Setup for Angled Welds</w:t>
                      </w:r>
                    </w:p>
                  </w:txbxContent>
                </v:textbox>
                <w10:wrap anchorx="margin"/>
              </v:shape>
            </w:pict>
          </mc:Fallback>
        </mc:AlternateContent>
      </w:r>
      <w:r w:rsidR="00DB5727" w:rsidRPr="00B13668">
        <w:rPr>
          <w:noProof/>
        </w:rPr>
        <mc:AlternateContent>
          <mc:Choice Requires="wps">
            <w:drawing>
              <wp:anchor distT="0" distB="0" distL="114300" distR="114300" simplePos="0" relativeHeight="251677696" behindDoc="0" locked="0" layoutInCell="1" allowOverlap="1" wp14:anchorId="6D14F24C" wp14:editId="57A0481E">
                <wp:simplePos x="0" y="0"/>
                <wp:positionH relativeFrom="margin">
                  <wp:align>center</wp:align>
                </wp:positionH>
                <wp:positionV relativeFrom="paragraph">
                  <wp:posOffset>790668</wp:posOffset>
                </wp:positionV>
                <wp:extent cx="2926080" cy="1737360"/>
                <wp:effectExtent l="0" t="0" r="26670" b="15240"/>
                <wp:wrapTopAndBottom/>
                <wp:docPr id="53" name="Text Box 53"/>
                <wp:cNvGraphicFramePr/>
                <a:graphic xmlns:a="http://schemas.openxmlformats.org/drawingml/2006/main">
                  <a:graphicData uri="http://schemas.microsoft.com/office/word/2010/wordprocessingShape">
                    <wps:wsp>
                      <wps:cNvSpPr txBox="1"/>
                      <wps:spPr>
                        <a:xfrm>
                          <a:off x="0" y="0"/>
                          <a:ext cx="2926080" cy="1737360"/>
                        </a:xfrm>
                        <a:prstGeom prst="rect">
                          <a:avLst/>
                        </a:prstGeom>
                        <a:solidFill>
                          <a:schemeClr val="lt1"/>
                        </a:solidFill>
                        <a:ln w="25400">
                          <a:solidFill>
                            <a:srgbClr val="FF0000"/>
                          </a:solidFill>
                        </a:ln>
                      </wps:spPr>
                      <wps:txbx>
                        <w:txbxContent>
                          <w:p w:rsidR="005A2B1E" w:rsidRPr="0064655D" w:rsidRDefault="005A2B1E" w:rsidP="00D81CF0">
                            <w:pPr>
                              <w:rPr>
                                <w14:textOutline w14:w="25400" w14:cap="rnd" w14:cmpd="sng" w14:algn="ctr">
                                  <w14:solidFill>
                                    <w14:schemeClr w14:val="accent5">
                                      <w14:lumMod w14:val="50000"/>
                                    </w14:schemeClr>
                                  </w14:solidFill>
                                  <w14:prstDash w14:val="solid"/>
                                  <w14:bevel/>
                                </w14:textOutline>
                              </w:rPr>
                            </w:pPr>
                            <w:r>
                              <w:rPr>
                                <w:noProof/>
                              </w:rPr>
                              <w:drawing>
                                <wp:inline distT="0" distB="0" distL="0" distR="0" wp14:anchorId="04A2050E" wp14:editId="1826EA33">
                                  <wp:extent cx="2942985" cy="1840048"/>
                                  <wp:effectExtent l="0" t="0" r="0" b="825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57066" cy="1848852"/>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4F24C" id="Text Box 53" o:spid="_x0000_s1036" type="#_x0000_t202" style="position:absolute;left:0;text-align:left;margin-left:0;margin-top:62.25pt;width:230.4pt;height:136.8pt;z-index:251677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" fillcolor="white [3201]" strokecolor="red" strokeweight="2pt">
                <v:textbox inset="0,0,0,0">
                  <w:txbxContent>
                    <w:p w:rsidR="005A2B1E" w:rsidRPr="0064655D" w:rsidRDefault="005A2B1E" w:rsidP="00D81CF0">
                      <w:pPr>
                        <w:rPr>
                          <w14:textOutline w14:w="25400" w14:cap="rnd" w14:cmpd="sng" w14:algn="ctr">
                            <w14:solidFill>
                              <w14:schemeClr w14:val="accent5">
                                <w14:lumMod w14:val="50000"/>
                              </w14:schemeClr>
                            </w14:solidFill>
                            <w14:prstDash w14:val="solid"/>
                            <w14:bevel/>
                          </w14:textOutline>
                        </w:rPr>
                      </w:pPr>
                      <w:r>
                        <w:rPr>
                          <w:noProof/>
                        </w:rPr>
                        <w:drawing>
                          <wp:inline distT="0" distB="0" distL="0" distR="0" wp14:anchorId="04A2050E" wp14:editId="1826EA33">
                            <wp:extent cx="2942985" cy="1840048"/>
                            <wp:effectExtent l="0" t="0" r="0" b="825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57066" cy="1848852"/>
                                    </a:xfrm>
                                    <a:prstGeom prst="rect">
                                      <a:avLst/>
                                    </a:prstGeom>
                                  </pic:spPr>
                                </pic:pic>
                              </a:graphicData>
                            </a:graphic>
                          </wp:inline>
                        </w:drawing>
                      </w:r>
                    </w:p>
                  </w:txbxContent>
                </v:textbox>
                <w10:wrap type="topAndBottom" anchorx="margin"/>
              </v:shape>
            </w:pict>
          </mc:Fallback>
        </mc:AlternateContent>
      </w:r>
      <w:r w:rsidR="00623409" w:rsidRPr="00DB5727">
        <w:rPr>
          <w:rFonts w:asciiTheme="minorHAnsi" w:hAnsiTheme="minorHAnsi" w:cstheme="minorHAnsi"/>
          <w:b/>
          <w:sz w:val="22"/>
        </w:rPr>
        <w:t>Angled Welds:</w:t>
      </w:r>
      <w:r w:rsidR="00623409" w:rsidRPr="00DB5727">
        <w:rPr>
          <w:rFonts w:asciiTheme="minorHAnsi" w:hAnsiTheme="minorHAnsi" w:cstheme="minorHAnsi"/>
          <w:sz w:val="22"/>
        </w:rPr>
        <w:t xml:space="preserve"> Used for fillet welds or when the laser head needs to be tilted away from vertical to prevent clipping or mechanical interference between the laser head and the workpiece.  </w:t>
      </w:r>
      <w:r w:rsidR="00623409" w:rsidRPr="00DB5727">
        <w:rPr>
          <w:rFonts w:asciiTheme="minorHAnsi" w:hAnsiTheme="minorHAnsi" w:cstheme="minorHAnsi"/>
          <w:b/>
          <w:color w:val="FF0000"/>
          <w:sz w:val="22"/>
        </w:rPr>
        <w:t>Angled welds should be avoided when possible</w:t>
      </w:r>
      <w:r w:rsidR="00623409" w:rsidRPr="00DB5727">
        <w:rPr>
          <w:rFonts w:asciiTheme="minorHAnsi" w:hAnsiTheme="minorHAnsi" w:cstheme="minorHAnsi"/>
          <w:sz w:val="22"/>
        </w:rPr>
        <w:t xml:space="preserve"> because they require excessive heat input relative to the weld penetration. Angled welds also cause reflection, which can melt nearby metal.</w:t>
      </w:r>
      <w:r w:rsidRPr="00871920">
        <w:rPr>
          <w:rFonts w:asciiTheme="minorHAnsi" w:hAnsiTheme="minorHAnsi" w:cstheme="minorHAnsi"/>
          <w:caps/>
          <w:noProof/>
          <w:color w:val="1F3864" w:themeColor="accent5" w:themeShade="80"/>
          <w:u w:val="single"/>
        </w:rPr>
        <w:t xml:space="preserve"> </w:t>
      </w:r>
    </w:p>
    <w:p w:rsidR="00871920" w:rsidRPr="00DB5727" w:rsidRDefault="00871920" w:rsidP="00871920">
      <w:pPr>
        <w:pStyle w:val="ListParagraph"/>
        <w:tabs>
          <w:tab w:val="left" w:pos="810"/>
          <w:tab w:val="left" w:pos="900"/>
          <w:tab w:val="left" w:pos="1170"/>
        </w:tabs>
        <w:ind w:left="360"/>
        <w:rPr>
          <w:rFonts w:asciiTheme="minorHAnsi" w:hAnsiTheme="minorHAnsi" w:cstheme="minorHAnsi"/>
          <w:color w:val="FF0000"/>
          <w:sz w:val="22"/>
        </w:rPr>
      </w:pPr>
    </w:p>
    <w:p w:rsidR="00DB5727" w:rsidRPr="00DB5727" w:rsidRDefault="00DB5727" w:rsidP="00DB5727">
      <w:pPr>
        <w:pStyle w:val="ListParagraph"/>
        <w:rPr>
          <w:rFonts w:asciiTheme="minorHAnsi" w:hAnsiTheme="minorHAnsi" w:cstheme="minorHAnsi"/>
          <w:b/>
          <w:sz w:val="22"/>
        </w:rPr>
      </w:pPr>
    </w:p>
    <w:p w:rsidR="009607B9" w:rsidRPr="008F02D5" w:rsidRDefault="00623409" w:rsidP="00E3437C">
      <w:pPr>
        <w:pStyle w:val="ListParagraph"/>
        <w:numPr>
          <w:ilvl w:val="1"/>
          <w:numId w:val="19"/>
        </w:numPr>
        <w:tabs>
          <w:tab w:val="left" w:pos="810"/>
          <w:tab w:val="left" w:pos="900"/>
          <w:tab w:val="left" w:pos="1170"/>
        </w:tabs>
        <w:rPr>
          <w:rFonts w:asciiTheme="minorHAnsi" w:hAnsiTheme="minorHAnsi" w:cstheme="minorHAnsi"/>
          <w:color w:val="FF0000"/>
          <w:sz w:val="22"/>
        </w:rPr>
      </w:pPr>
      <w:r w:rsidRPr="00DB5727">
        <w:rPr>
          <w:rFonts w:asciiTheme="minorHAnsi" w:hAnsiTheme="minorHAnsi" w:cstheme="minorHAnsi"/>
          <w:b/>
          <w:sz w:val="22"/>
        </w:rPr>
        <w:t>Tack weld:</w:t>
      </w:r>
      <w:r w:rsidRPr="00DB5727">
        <w:rPr>
          <w:rFonts w:asciiTheme="minorHAnsi" w:hAnsiTheme="minorHAnsi" w:cstheme="minorHAnsi"/>
          <w:sz w:val="22"/>
        </w:rPr>
        <w:t xml:space="preserve"> </w:t>
      </w:r>
      <w:r w:rsidR="006A5DC8" w:rsidRPr="00DB5727">
        <w:rPr>
          <w:rFonts w:asciiTheme="minorHAnsi" w:hAnsiTheme="minorHAnsi" w:cstheme="minorHAnsi"/>
          <w:sz w:val="22"/>
        </w:rPr>
        <w:t>A single weld pulse or series of discrete pulses used to hold two components together or seal a vent hole.</w:t>
      </w:r>
    </w:p>
    <w:p w:rsidR="008F02D5" w:rsidRDefault="008F02D5" w:rsidP="008F02D5">
      <w:pPr>
        <w:tabs>
          <w:tab w:val="left" w:pos="810"/>
          <w:tab w:val="left" w:pos="900"/>
          <w:tab w:val="left" w:pos="1170"/>
        </w:tabs>
        <w:rPr>
          <w:rFonts w:asciiTheme="minorHAnsi" w:hAnsiTheme="minorHAnsi" w:cstheme="minorHAnsi"/>
          <w:color w:val="FF0000"/>
          <w:sz w:val="22"/>
        </w:rPr>
      </w:pPr>
    </w:p>
    <w:p w:rsidR="008F02D5" w:rsidRPr="008F02D5" w:rsidRDefault="008F02D5" w:rsidP="008F02D5">
      <w:pPr>
        <w:tabs>
          <w:tab w:val="left" w:pos="810"/>
          <w:tab w:val="left" w:pos="900"/>
          <w:tab w:val="left" w:pos="1170"/>
        </w:tabs>
        <w:rPr>
          <w:rFonts w:asciiTheme="minorHAnsi" w:hAnsiTheme="minorHAnsi" w:cstheme="minorHAnsi"/>
          <w:color w:val="FF0000"/>
          <w:sz w:val="22"/>
        </w:rPr>
      </w:pPr>
    </w:p>
    <w:p w:rsidR="00E3437C" w:rsidRDefault="00E3437C" w:rsidP="00E3437C">
      <w:pPr>
        <w:pStyle w:val="ListParagraph"/>
        <w:rPr>
          <w:rFonts w:asciiTheme="minorHAnsi" w:hAnsiTheme="minorHAnsi" w:cstheme="minorHAnsi"/>
          <w:color w:val="FF0000"/>
          <w:sz w:val="22"/>
        </w:rPr>
      </w:pPr>
    </w:p>
    <w:p w:rsidR="00A85A53" w:rsidRDefault="00A85A53" w:rsidP="00E3437C">
      <w:pPr>
        <w:pStyle w:val="ListParagraph"/>
        <w:rPr>
          <w:rFonts w:asciiTheme="minorHAnsi" w:hAnsiTheme="minorHAnsi" w:cstheme="minorHAnsi"/>
          <w:color w:val="FF0000"/>
          <w:sz w:val="22"/>
        </w:rPr>
      </w:pPr>
    </w:p>
    <w:p w:rsidR="00A85A53" w:rsidRDefault="00A85A53" w:rsidP="00E3437C">
      <w:pPr>
        <w:pStyle w:val="ListParagraph"/>
        <w:rPr>
          <w:rFonts w:asciiTheme="minorHAnsi" w:hAnsiTheme="minorHAnsi" w:cstheme="minorHAnsi"/>
          <w:color w:val="FF0000"/>
          <w:sz w:val="22"/>
        </w:rPr>
      </w:pPr>
    </w:p>
    <w:p w:rsidR="00A85A53" w:rsidRPr="00E3437C" w:rsidRDefault="00A85A53" w:rsidP="00E3437C">
      <w:pPr>
        <w:pStyle w:val="ListParagraph"/>
        <w:rPr>
          <w:rFonts w:asciiTheme="minorHAnsi" w:hAnsiTheme="minorHAnsi" w:cstheme="minorHAnsi"/>
          <w:color w:val="FF0000"/>
          <w:sz w:val="22"/>
        </w:rPr>
      </w:pPr>
    </w:p>
    <w:p w:rsidR="00E3437C" w:rsidRDefault="00E3437C" w:rsidP="00E3437C">
      <w:pPr>
        <w:tabs>
          <w:tab w:val="left" w:pos="810"/>
          <w:tab w:val="left" w:pos="900"/>
          <w:tab w:val="left" w:pos="1170"/>
        </w:tabs>
        <w:rPr>
          <w:rFonts w:asciiTheme="minorHAnsi" w:hAnsiTheme="minorHAnsi" w:cstheme="minorHAnsi"/>
          <w:color w:val="FF0000"/>
          <w:sz w:val="22"/>
        </w:rPr>
      </w:pPr>
    </w:p>
    <w:p w:rsidR="00E3437C" w:rsidRPr="00E3437C" w:rsidRDefault="00E3437C" w:rsidP="00E3437C">
      <w:pPr>
        <w:tabs>
          <w:tab w:val="left" w:pos="810"/>
          <w:tab w:val="left" w:pos="900"/>
          <w:tab w:val="left" w:pos="1170"/>
        </w:tabs>
        <w:rPr>
          <w:rFonts w:asciiTheme="minorHAnsi" w:hAnsiTheme="minorHAnsi" w:cstheme="minorHAnsi"/>
          <w:color w:val="FF0000"/>
          <w:sz w:val="22"/>
        </w:rPr>
      </w:pPr>
    </w:p>
    <w:p w:rsidR="00EA37DF" w:rsidRDefault="00D81CF0" w:rsidP="00EA37DF">
      <w:pPr>
        <w:pStyle w:val="Heading1"/>
        <w:numPr>
          <w:ilvl w:val="0"/>
          <w:numId w:val="18"/>
        </w:numPr>
        <w:rPr>
          <w:rFonts w:asciiTheme="minorHAnsi" w:hAnsiTheme="minorHAnsi" w:cstheme="minorHAnsi"/>
          <w:color w:val="1F3864" w:themeColor="accent5" w:themeShade="80"/>
          <w:sz w:val="24"/>
          <w:szCs w:val="24"/>
        </w:rPr>
      </w:pPr>
      <w:bookmarkStart w:id="8" w:name="_Toc1133673"/>
      <w:bookmarkStart w:id="9" w:name="_Toc1373551"/>
      <w:r w:rsidRPr="00B13668">
        <w:rPr>
          <w:rFonts w:asciiTheme="minorHAnsi" w:hAnsiTheme="minorHAnsi" w:cstheme="minorHAnsi"/>
          <w:color w:val="1F3864" w:themeColor="accent5" w:themeShade="80"/>
          <w:sz w:val="24"/>
          <w:szCs w:val="24"/>
        </w:rPr>
        <w:t>Weld Joint Geometry</w:t>
      </w:r>
      <w:bookmarkStart w:id="10" w:name="_Toc469918399"/>
      <w:bookmarkStart w:id="11" w:name="_Ref469994572"/>
      <w:bookmarkEnd w:id="8"/>
      <w:bookmarkEnd w:id="9"/>
    </w:p>
    <w:p w:rsidR="008F02D5" w:rsidRPr="008F02D5" w:rsidRDefault="008F02D5" w:rsidP="008F02D5"/>
    <w:p w:rsidR="00EA37DF" w:rsidRPr="005A2B1E" w:rsidRDefault="006A5DC8" w:rsidP="008F02D5">
      <w:pPr>
        <w:pStyle w:val="ListParagraph"/>
        <w:numPr>
          <w:ilvl w:val="1"/>
          <w:numId w:val="18"/>
        </w:numPr>
        <w:rPr>
          <w:rFonts w:asciiTheme="minorHAnsi" w:hAnsiTheme="minorHAnsi" w:cstheme="minorHAnsi"/>
          <w:b/>
          <w:color w:val="1F3864" w:themeColor="accent5" w:themeShade="80"/>
          <w:sz w:val="24"/>
          <w:szCs w:val="24"/>
        </w:rPr>
      </w:pPr>
      <w:bookmarkStart w:id="12" w:name="_Toc1133674"/>
      <w:r w:rsidRPr="005A2B1E">
        <w:rPr>
          <w:rFonts w:asciiTheme="minorHAnsi" w:hAnsiTheme="minorHAnsi" w:cstheme="minorHAnsi"/>
          <w:b/>
          <w:sz w:val="22"/>
        </w:rPr>
        <w:t>Distance between weld and part edge</w:t>
      </w:r>
      <w:bookmarkEnd w:id="10"/>
      <w:bookmarkEnd w:id="11"/>
      <w:bookmarkEnd w:id="12"/>
    </w:p>
    <w:p w:rsidR="008F02D5" w:rsidRPr="008F02D5" w:rsidRDefault="008F02D5" w:rsidP="008F02D5">
      <w:pPr>
        <w:pStyle w:val="ListParagraph"/>
        <w:ind w:left="432"/>
        <w:rPr>
          <w:rFonts w:asciiTheme="minorHAnsi" w:hAnsiTheme="minorHAnsi" w:cstheme="minorHAnsi"/>
          <w:color w:val="1F3864" w:themeColor="accent5" w:themeShade="80"/>
          <w:sz w:val="24"/>
          <w:szCs w:val="24"/>
        </w:rPr>
      </w:pPr>
    </w:p>
    <w:bookmarkStart w:id="13" w:name="_Toc1133675"/>
    <w:p w:rsidR="00680C7E" w:rsidRPr="008F02D5" w:rsidRDefault="00B115D3" w:rsidP="00680C7E">
      <w:pPr>
        <w:pStyle w:val="ListParagraph"/>
        <w:numPr>
          <w:ilvl w:val="2"/>
          <w:numId w:val="18"/>
        </w:numPr>
        <w:rPr>
          <w:rFonts w:asciiTheme="minorHAnsi" w:hAnsiTheme="minorHAnsi" w:cstheme="minorHAnsi"/>
          <w:b/>
        </w:rPr>
      </w:pPr>
      <w:r w:rsidRPr="005A2B1E">
        <w:rPr>
          <w:rFonts w:asciiTheme="minorHAnsi" w:hAnsiTheme="minorHAnsi" w:cstheme="minorHAnsi"/>
          <w:b/>
          <w:noProof/>
          <w:sz w:val="22"/>
        </w:rPr>
        <mc:AlternateContent>
          <mc:Choice Requires="wps">
            <w:drawing>
              <wp:anchor distT="0" distB="0" distL="114300" distR="114300" simplePos="0" relativeHeight="251679744" behindDoc="0" locked="0" layoutInCell="1" allowOverlap="1" wp14:anchorId="1E81045E" wp14:editId="56914CD5">
                <wp:simplePos x="0" y="0"/>
                <wp:positionH relativeFrom="margin">
                  <wp:posOffset>333375</wp:posOffset>
                </wp:positionH>
                <wp:positionV relativeFrom="paragraph">
                  <wp:posOffset>1102995</wp:posOffset>
                </wp:positionV>
                <wp:extent cx="6174105" cy="914400"/>
                <wp:effectExtent l="0" t="0" r="17145" b="19050"/>
                <wp:wrapTopAndBottom/>
                <wp:docPr id="56" name="Text Box 56"/>
                <wp:cNvGraphicFramePr/>
                <a:graphic xmlns:a="http://schemas.openxmlformats.org/drawingml/2006/main">
                  <a:graphicData uri="http://schemas.microsoft.com/office/word/2010/wordprocessingShape">
                    <wps:wsp>
                      <wps:cNvSpPr txBox="1"/>
                      <wps:spPr>
                        <a:xfrm>
                          <a:off x="0" y="0"/>
                          <a:ext cx="6174105" cy="914400"/>
                        </a:xfrm>
                        <a:prstGeom prst="rect">
                          <a:avLst/>
                        </a:prstGeom>
                        <a:solidFill>
                          <a:schemeClr val="lt1"/>
                        </a:solidFill>
                        <a:ln w="25400">
                          <a:solidFill>
                            <a:srgbClr val="FF0000"/>
                          </a:solidFill>
                        </a:ln>
                      </wps:spPr>
                      <wps:txbx>
                        <w:txbxContent>
                          <w:p w:rsidR="005A2B1E" w:rsidRPr="0064655D" w:rsidRDefault="005A2B1E" w:rsidP="00D81CF0">
                            <w:pPr>
                              <w:rPr>
                                <w14:textOutline w14:w="25400" w14:cap="rnd" w14:cmpd="sng" w14:algn="ctr">
                                  <w14:solidFill>
                                    <w14:schemeClr w14:val="accent5">
                                      <w14:lumMod w14:val="50000"/>
                                    </w14:schemeClr>
                                  </w14:solidFill>
                                  <w14:prstDash w14:val="solid"/>
                                  <w14:bevel/>
                                </w14:textOutline>
                              </w:rPr>
                            </w:pPr>
                            <w:r>
                              <w:rPr>
                                <w:noProof/>
                              </w:rPr>
                              <w:drawing>
                                <wp:inline distT="0" distB="0" distL="0" distR="0" wp14:anchorId="6BAF3654" wp14:editId="6FD9BEE9">
                                  <wp:extent cx="3198027" cy="1645920"/>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98027" cy="1645920"/>
                                          </a:xfrm>
                                          <a:prstGeom prst="rect">
                                            <a:avLst/>
                                          </a:prstGeom>
                                        </pic:spPr>
                                      </pic:pic>
                                    </a:graphicData>
                                  </a:graphic>
                                </wp:inline>
                              </w:drawing>
                            </w:r>
                            <w:r>
                              <w:rPr>
                                <w:noProof/>
                              </w:rPr>
                              <w:drawing>
                                <wp:inline distT="0" distB="0" distL="0" distR="0" wp14:anchorId="52AFCED0" wp14:editId="3D9DD722">
                                  <wp:extent cx="2927617" cy="1645978"/>
                                  <wp:effectExtent l="0" t="0" r="635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42439" cy="1654311"/>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1045E" id="Text Box 56" o:spid="_x0000_s1037" type="#_x0000_t202" style="position:absolute;left:0;text-align:left;margin-left:26.25pt;margin-top:86.85pt;width:486.15pt;height:1in;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" fillcolor="white [3201]" strokecolor="red" strokeweight="2pt">
                <v:textbox inset="0,0,0,0">
                  <w:txbxContent>
                    <w:p w:rsidR="005A2B1E" w:rsidRPr="0064655D" w:rsidRDefault="005A2B1E" w:rsidP="00D81CF0">
                      <w:pPr>
                        <w:rPr>
                          <w14:textOutline w14:w="25400" w14:cap="rnd" w14:cmpd="sng" w14:algn="ctr">
                            <w14:solidFill>
                              <w14:schemeClr w14:val="accent5">
                                <w14:lumMod w14:val="50000"/>
                              </w14:schemeClr>
                            </w14:solidFill>
                            <w14:prstDash w14:val="solid"/>
                            <w14:bevel/>
                          </w14:textOutline>
                        </w:rPr>
                      </w:pPr>
                      <w:r>
                        <w:rPr>
                          <w:noProof/>
                        </w:rPr>
                        <w:drawing>
                          <wp:inline distT="0" distB="0" distL="0" distR="0" wp14:anchorId="6BAF3654" wp14:editId="6FD9BEE9">
                            <wp:extent cx="3198027" cy="1645920"/>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98027" cy="1645920"/>
                                    </a:xfrm>
                                    <a:prstGeom prst="rect">
                                      <a:avLst/>
                                    </a:prstGeom>
                                  </pic:spPr>
                                </pic:pic>
                              </a:graphicData>
                            </a:graphic>
                          </wp:inline>
                        </w:drawing>
                      </w:r>
                      <w:r>
                        <w:rPr>
                          <w:noProof/>
                        </w:rPr>
                        <w:drawing>
                          <wp:inline distT="0" distB="0" distL="0" distR="0" wp14:anchorId="52AFCED0" wp14:editId="3D9DD722">
                            <wp:extent cx="2927617" cy="1645978"/>
                            <wp:effectExtent l="0" t="0" r="635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42439" cy="1654311"/>
                                    </a:xfrm>
                                    <a:prstGeom prst="rect">
                                      <a:avLst/>
                                    </a:prstGeom>
                                  </pic:spPr>
                                </pic:pic>
                              </a:graphicData>
                            </a:graphic>
                          </wp:inline>
                        </w:drawing>
                      </w:r>
                    </w:p>
                  </w:txbxContent>
                </v:textbox>
                <w10:wrap type="topAndBottom" anchorx="margin"/>
              </v:shape>
            </w:pict>
          </mc:Fallback>
        </mc:AlternateContent>
      </w:r>
      <w:r w:rsidRPr="005A2B1E">
        <w:rPr>
          <w:rFonts w:asciiTheme="minorHAnsi" w:hAnsiTheme="minorHAnsi" w:cstheme="minorHAnsi"/>
          <w:b/>
          <w:caps/>
          <w:noProof/>
          <w:color w:val="1F3864" w:themeColor="accent5" w:themeShade="80"/>
          <w:sz w:val="22"/>
          <w:u w:val="single"/>
        </w:rPr>
        <mc:AlternateContent>
          <mc:Choice Requires="wps">
            <w:drawing>
              <wp:anchor distT="0" distB="0" distL="114300" distR="114300" simplePos="0" relativeHeight="251720704" behindDoc="0" locked="0" layoutInCell="1" allowOverlap="1" wp14:anchorId="0631D15A" wp14:editId="40392AE2">
                <wp:simplePos x="0" y="0"/>
                <wp:positionH relativeFrom="margin">
                  <wp:posOffset>1504950</wp:posOffset>
                </wp:positionH>
                <wp:positionV relativeFrom="paragraph">
                  <wp:posOffset>2014484</wp:posOffset>
                </wp:positionV>
                <wp:extent cx="3848100" cy="23177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3848100" cy="231775"/>
                        </a:xfrm>
                        <a:prstGeom prst="rect">
                          <a:avLst/>
                        </a:prstGeom>
                        <a:noFill/>
                        <a:ln w="6350">
                          <a:noFill/>
                        </a:ln>
                      </wps:spPr>
                      <wps:txbx>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7</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Rolled Edges where the Weld Joint was too Close to the Edge of Part</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31D15A" id="Text Box 10" o:spid="_x0000_s1038" type="#_x0000_t202" style="position:absolute;left:0;text-align:left;margin-left:118.5pt;margin-top:158.6pt;width:303pt;height:18.25pt;z-index:2517207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" filled="f" stroked="f" strokeweight=".5pt">
                <v:textbox inset="0,,0">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7</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Rolled Edges where the Weld Joint was too Close to the Edge of Part</w:t>
                      </w:r>
                    </w:p>
                  </w:txbxContent>
                </v:textbox>
                <w10:wrap anchorx="margin"/>
              </v:shape>
            </w:pict>
          </mc:Fallback>
        </mc:AlternateContent>
      </w:r>
      <w:r w:rsidR="006A5DC8" w:rsidRPr="005A2B1E">
        <w:rPr>
          <w:rFonts w:asciiTheme="minorHAnsi" w:hAnsiTheme="minorHAnsi" w:cstheme="minorHAnsi"/>
          <w:b/>
          <w:iCs/>
          <w:sz w:val="22"/>
          <w:szCs w:val="28"/>
        </w:rPr>
        <w:t>F</w:t>
      </w:r>
      <w:r w:rsidR="006A5DC8" w:rsidRPr="005A2B1E">
        <w:rPr>
          <w:rFonts w:asciiTheme="minorHAnsi" w:hAnsiTheme="minorHAnsi" w:cstheme="minorHAnsi"/>
          <w:b/>
          <w:sz w:val="22"/>
        </w:rPr>
        <w:t>or applications with welds requiring penetrations less than .010”</w:t>
      </w:r>
      <w:r w:rsidR="00D81CF0" w:rsidRPr="005A2B1E">
        <w:rPr>
          <w:rFonts w:asciiTheme="minorHAnsi" w:hAnsiTheme="minorHAnsi" w:cstheme="minorHAnsi"/>
          <w:b/>
          <w:sz w:val="22"/>
        </w:rPr>
        <w:t>:</w:t>
      </w:r>
      <w:r w:rsidR="00D81CF0" w:rsidRPr="008F02D5">
        <w:rPr>
          <w:rFonts w:asciiTheme="minorHAnsi" w:hAnsiTheme="minorHAnsi" w:cstheme="minorHAnsi"/>
          <w:sz w:val="22"/>
        </w:rPr>
        <w:t xml:space="preserve"> </w:t>
      </w:r>
      <w:r w:rsidR="006A5DC8" w:rsidRPr="008F02D5">
        <w:rPr>
          <w:rFonts w:asciiTheme="minorHAnsi" w:hAnsiTheme="minorHAnsi" w:cstheme="minorHAnsi"/>
          <w:sz w:val="22"/>
        </w:rPr>
        <w:t>If the distance between a weld and the edge of a part is to</w:t>
      </w:r>
      <w:r w:rsidR="00D81CF0" w:rsidRPr="008F02D5">
        <w:rPr>
          <w:rFonts w:asciiTheme="minorHAnsi" w:hAnsiTheme="minorHAnsi" w:cstheme="minorHAnsi"/>
          <w:sz w:val="22"/>
        </w:rPr>
        <w:t>o small, rolled edges can result</w:t>
      </w:r>
      <w:r w:rsidR="006A5DC8" w:rsidRPr="008F02D5">
        <w:rPr>
          <w:rFonts w:asciiTheme="minorHAnsi" w:hAnsiTheme="minorHAnsi" w:cstheme="minorHAnsi"/>
          <w:sz w:val="22"/>
        </w:rPr>
        <w:t>.  The worst case distance between the centerline of the weld and the edge of the part should be at least 0.025”. It is possible to reduce this distance between the centerline of the weld and the edge of the part to .017”, but this must be reviewed with the weld engineer and tighter part fit-</w:t>
      </w:r>
      <w:r w:rsidR="00EA37DF" w:rsidRPr="008F02D5">
        <w:rPr>
          <w:rFonts w:asciiTheme="minorHAnsi" w:hAnsiTheme="minorHAnsi" w:cstheme="minorHAnsi"/>
          <w:sz w:val="22"/>
        </w:rPr>
        <w:t xml:space="preserve">up </w:t>
      </w:r>
      <w:r w:rsidR="006A5DC8" w:rsidRPr="008F02D5">
        <w:rPr>
          <w:rFonts w:asciiTheme="minorHAnsi" w:hAnsiTheme="minorHAnsi" w:cstheme="minorHAnsi"/>
          <w:sz w:val="22"/>
        </w:rPr>
        <w:t>tolerances will be required. For angled welds</w:t>
      </w:r>
      <w:r w:rsidR="00D81CF0" w:rsidRPr="008F02D5">
        <w:rPr>
          <w:rFonts w:asciiTheme="minorHAnsi" w:hAnsiTheme="minorHAnsi" w:cstheme="minorHAnsi"/>
          <w:sz w:val="22"/>
        </w:rPr>
        <w:t>,</w:t>
      </w:r>
      <w:r w:rsidR="006A5DC8" w:rsidRPr="008F02D5">
        <w:rPr>
          <w:rFonts w:asciiTheme="minorHAnsi" w:hAnsiTheme="minorHAnsi" w:cstheme="minorHAnsi"/>
          <w:sz w:val="22"/>
        </w:rPr>
        <w:t xml:space="preserve"> these requirements must be multiplied by (1/cosine of the laser head angle).</w:t>
      </w:r>
      <w:bookmarkEnd w:id="13"/>
    </w:p>
    <w:p w:rsidR="008F02D5" w:rsidRDefault="008F02D5" w:rsidP="008F02D5">
      <w:pPr>
        <w:rPr>
          <w:rFonts w:asciiTheme="minorHAnsi" w:hAnsiTheme="minorHAnsi" w:cstheme="minorHAnsi"/>
          <w:sz w:val="22"/>
        </w:rPr>
      </w:pPr>
    </w:p>
    <w:p w:rsidR="008F02D5" w:rsidRPr="008F02D5" w:rsidRDefault="008F02D5" w:rsidP="008F02D5">
      <w:pPr>
        <w:rPr>
          <w:rFonts w:asciiTheme="minorHAnsi" w:hAnsiTheme="minorHAnsi" w:cstheme="minorHAnsi"/>
          <w:b/>
        </w:rPr>
      </w:pPr>
    </w:p>
    <w:bookmarkStart w:id="14" w:name="_Toc1133676"/>
    <w:p w:rsidR="008F02D5" w:rsidRPr="008F02D5" w:rsidRDefault="0070174E" w:rsidP="008F02D5">
      <w:pPr>
        <w:pStyle w:val="ListParagraph"/>
        <w:numPr>
          <w:ilvl w:val="2"/>
          <w:numId w:val="18"/>
        </w:numPr>
        <w:rPr>
          <w:rFonts w:asciiTheme="minorHAnsi" w:hAnsiTheme="minorHAnsi" w:cstheme="minorHAnsi"/>
          <w:color w:val="1F3864" w:themeColor="accent5" w:themeShade="80"/>
          <w:sz w:val="24"/>
          <w:szCs w:val="24"/>
        </w:rPr>
      </w:pPr>
      <w:r w:rsidRPr="005A2B1E">
        <w:rPr>
          <w:rFonts w:asciiTheme="minorHAnsi" w:hAnsiTheme="minorHAnsi" w:cstheme="minorHAnsi"/>
          <w:b/>
          <w:noProof/>
          <w:sz w:val="22"/>
        </w:rPr>
        <mc:AlternateContent>
          <mc:Choice Requires="wps">
            <w:drawing>
              <wp:anchor distT="0" distB="0" distL="114300" distR="114300" simplePos="0" relativeHeight="251684864" behindDoc="1" locked="0" layoutInCell="1" allowOverlap="1" wp14:anchorId="487D6991" wp14:editId="0E47C129">
                <wp:simplePos x="0" y="0"/>
                <wp:positionH relativeFrom="margin">
                  <wp:posOffset>3424555</wp:posOffset>
                </wp:positionH>
                <wp:positionV relativeFrom="paragraph">
                  <wp:posOffset>404124</wp:posOffset>
                </wp:positionV>
                <wp:extent cx="3128645" cy="2717165"/>
                <wp:effectExtent l="0" t="0" r="14605" b="26035"/>
                <wp:wrapTight wrapText="bothSides">
                  <wp:wrapPolygon edited="0">
                    <wp:start x="0" y="0"/>
                    <wp:lineTo x="0" y="21656"/>
                    <wp:lineTo x="21569" y="21656"/>
                    <wp:lineTo x="21569" y="0"/>
                    <wp:lineTo x="0" y="0"/>
                  </wp:wrapPolygon>
                </wp:wrapTight>
                <wp:docPr id="26" name="Text Box 26"/>
                <wp:cNvGraphicFramePr/>
                <a:graphic xmlns:a="http://schemas.openxmlformats.org/drawingml/2006/main">
                  <a:graphicData uri="http://schemas.microsoft.com/office/word/2010/wordprocessingShape">
                    <wps:wsp>
                      <wps:cNvSpPr txBox="1"/>
                      <wps:spPr>
                        <a:xfrm>
                          <a:off x="0" y="0"/>
                          <a:ext cx="3128645" cy="2717165"/>
                        </a:xfrm>
                        <a:prstGeom prst="rect">
                          <a:avLst/>
                        </a:prstGeom>
                        <a:solidFill>
                          <a:schemeClr val="lt1"/>
                        </a:solidFill>
                        <a:ln w="25400">
                          <a:solidFill>
                            <a:srgbClr val="FF0000"/>
                          </a:solidFill>
                        </a:ln>
                      </wps:spPr>
                      <wps:txbx>
                        <w:txbxContent>
                          <w:p w:rsidR="005A2B1E" w:rsidRPr="0064655D" w:rsidRDefault="005A2B1E" w:rsidP="008E1E6C">
                            <w:pPr>
                              <w:rPr>
                                <w14:textOutline w14:w="25400" w14:cap="rnd" w14:cmpd="sng" w14:algn="ctr">
                                  <w14:solidFill>
                                    <w14:schemeClr w14:val="accent5">
                                      <w14:lumMod w14:val="50000"/>
                                    </w14:schemeClr>
                                  </w14:solidFill>
                                  <w14:prstDash w14:val="solid"/>
                                  <w14:bevel/>
                                </w14:textOutline>
                              </w:rPr>
                            </w:pPr>
                            <w:r>
                              <w:rPr>
                                <w:noProof/>
                              </w:rPr>
                              <w:drawing>
                                <wp:inline distT="0" distB="0" distL="0" distR="0" wp14:anchorId="0C0D46B5" wp14:editId="0BD4F577">
                                  <wp:extent cx="3014654" cy="275158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21671" cy="2757993"/>
                                          </a:xfrm>
                                          <a:prstGeom prst="rect">
                                            <a:avLst/>
                                          </a:prstGeom>
                                        </pic:spPr>
                                      </pic:pic>
                                    </a:graphicData>
                                  </a:graphic>
                                </wp:inline>
                              </w:drawing>
                            </w:r>
                          </w:p>
                        </w:txbxContent>
                      </wps:txbx>
                      <wps:bodyPr rot="0" spcFirstLastPara="0" vertOverflow="overflow" horzOverflow="overflow" vert="horz" wrap="square" lIns="0" tIns="9144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D6991" id="Text Box 26" o:spid="_x0000_s1039" type="#_x0000_t202" style="position:absolute;left:0;text-align:left;margin-left:269.65pt;margin-top:31.8pt;width:246.35pt;height:213.95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" fillcolor="white [3201]" strokecolor="red" strokeweight="2pt">
                <v:textbox inset="0,7.2pt,0,0">
                  <w:txbxContent>
                    <w:p w:rsidR="005A2B1E" w:rsidRPr="0064655D" w:rsidRDefault="005A2B1E" w:rsidP="008E1E6C">
                      <w:pPr>
                        <w:rPr>
                          <w14:textOutline w14:w="25400" w14:cap="rnd" w14:cmpd="sng" w14:algn="ctr">
                            <w14:solidFill>
                              <w14:schemeClr w14:val="accent5">
                                <w14:lumMod w14:val="50000"/>
                              </w14:schemeClr>
                            </w14:solidFill>
                            <w14:prstDash w14:val="solid"/>
                            <w14:bevel/>
                          </w14:textOutline>
                        </w:rPr>
                      </w:pPr>
                      <w:r>
                        <w:rPr>
                          <w:noProof/>
                        </w:rPr>
                        <w:drawing>
                          <wp:inline distT="0" distB="0" distL="0" distR="0" wp14:anchorId="0C0D46B5" wp14:editId="0BD4F577">
                            <wp:extent cx="3014654" cy="275158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21671" cy="2757993"/>
                                    </a:xfrm>
                                    <a:prstGeom prst="rect">
                                      <a:avLst/>
                                    </a:prstGeom>
                                  </pic:spPr>
                                </pic:pic>
                              </a:graphicData>
                            </a:graphic>
                          </wp:inline>
                        </w:drawing>
                      </w:r>
                    </w:p>
                  </w:txbxContent>
                </v:textbox>
                <w10:wrap type="tight" anchorx="margin"/>
              </v:shape>
            </w:pict>
          </mc:Fallback>
        </mc:AlternateContent>
      </w:r>
      <w:r w:rsidR="006A5DC8" w:rsidRPr="005A2B1E">
        <w:rPr>
          <w:rFonts w:asciiTheme="minorHAnsi" w:hAnsiTheme="minorHAnsi" w:cstheme="minorHAnsi"/>
          <w:b/>
          <w:iCs/>
          <w:sz w:val="22"/>
        </w:rPr>
        <w:t>Flange or undercut located adjacent to a weld joint with penetrations less than .010”</w:t>
      </w:r>
      <w:r w:rsidR="00B13668" w:rsidRPr="005A2B1E">
        <w:rPr>
          <w:rFonts w:asciiTheme="minorHAnsi" w:hAnsiTheme="minorHAnsi" w:cstheme="minorHAnsi"/>
          <w:b/>
          <w:sz w:val="22"/>
        </w:rPr>
        <w:t>:</w:t>
      </w:r>
      <w:r w:rsidR="00B13668" w:rsidRPr="005A2B1E">
        <w:rPr>
          <w:rFonts w:asciiTheme="minorHAnsi" w:hAnsiTheme="minorHAnsi" w:cstheme="minorHAnsi"/>
          <w:sz w:val="22"/>
        </w:rPr>
        <w:t xml:space="preserve"> </w:t>
      </w:r>
      <w:r w:rsidR="006A5DC8" w:rsidRPr="005A2B1E">
        <w:rPr>
          <w:rFonts w:asciiTheme="minorHAnsi" w:hAnsiTheme="minorHAnsi" w:cstheme="minorHAnsi"/>
          <w:sz w:val="22"/>
        </w:rPr>
        <w:t>If the</w:t>
      </w:r>
      <w:r w:rsidR="006A5DC8" w:rsidRPr="008F02D5">
        <w:rPr>
          <w:rFonts w:asciiTheme="minorHAnsi" w:hAnsiTheme="minorHAnsi" w:cstheme="minorHAnsi"/>
          <w:sz w:val="22"/>
        </w:rPr>
        <w:t xml:space="preserve"> distance from the centerline of the weld to the edge of the part is less than .030”, and this distance is undercut or forms a ledge, the material thickness in this undercut zone shall be no less than .015”.  </w:t>
      </w:r>
      <w:r w:rsidR="006A5DC8" w:rsidRPr="005A2B1E">
        <w:rPr>
          <w:rFonts w:asciiTheme="minorHAnsi" w:hAnsiTheme="minorHAnsi" w:cstheme="minorHAnsi"/>
          <w:b/>
          <w:sz w:val="22"/>
        </w:rPr>
        <w:fldChar w:fldCharType="begin"/>
      </w:r>
      <w:r w:rsidR="006A5DC8" w:rsidRPr="005A2B1E">
        <w:rPr>
          <w:rFonts w:asciiTheme="minorHAnsi" w:hAnsiTheme="minorHAnsi" w:cstheme="minorHAnsi"/>
          <w:sz w:val="22"/>
        </w:rPr>
        <w:instrText xml:space="preserve"> REF _Ref469994460 \h </w:instrText>
      </w:r>
      <w:r w:rsidR="006B1F30" w:rsidRPr="005A2B1E">
        <w:rPr>
          <w:rFonts w:asciiTheme="minorHAnsi" w:hAnsiTheme="minorHAnsi" w:cstheme="minorHAnsi"/>
          <w:sz w:val="22"/>
        </w:rPr>
        <w:instrText xml:space="preserve"> \* MERGEFORMAT </w:instrText>
      </w:r>
      <w:r w:rsidR="006A5DC8" w:rsidRPr="005A2B1E">
        <w:rPr>
          <w:rFonts w:asciiTheme="minorHAnsi" w:hAnsiTheme="minorHAnsi" w:cstheme="minorHAnsi"/>
          <w:b/>
          <w:sz w:val="22"/>
        </w:rPr>
      </w:r>
      <w:r w:rsidR="006A5DC8" w:rsidRPr="005A2B1E">
        <w:rPr>
          <w:rFonts w:asciiTheme="minorHAnsi" w:hAnsiTheme="minorHAnsi" w:cstheme="minorHAnsi"/>
          <w:b/>
          <w:sz w:val="22"/>
        </w:rPr>
        <w:fldChar w:fldCharType="separate"/>
      </w:r>
      <w:r w:rsidR="001F1AE8">
        <w:rPr>
          <w:rFonts w:asciiTheme="minorHAnsi" w:hAnsiTheme="minorHAnsi" w:cstheme="minorHAnsi"/>
          <w:bCs/>
          <w:sz w:val="22"/>
        </w:rPr>
        <w:t>Error! Reference source not found.</w:t>
      </w:r>
      <w:r w:rsidR="006A5DC8" w:rsidRPr="005A2B1E">
        <w:rPr>
          <w:rFonts w:asciiTheme="minorHAnsi" w:hAnsiTheme="minorHAnsi" w:cstheme="minorHAnsi"/>
          <w:b/>
          <w:sz w:val="22"/>
        </w:rPr>
        <w:fldChar w:fldCharType="end"/>
      </w:r>
      <w:r w:rsidR="006A5DC8" w:rsidRPr="008F02D5">
        <w:rPr>
          <w:rFonts w:asciiTheme="minorHAnsi" w:hAnsiTheme="minorHAnsi" w:cstheme="minorHAnsi"/>
          <w:sz w:val="22"/>
        </w:rPr>
        <w:t xml:space="preserve"> shows a</w:t>
      </w:r>
      <w:r w:rsidR="00B13668" w:rsidRPr="008F02D5">
        <w:rPr>
          <w:rFonts w:asciiTheme="minorHAnsi" w:hAnsiTheme="minorHAnsi" w:cstheme="minorHAnsi"/>
          <w:sz w:val="22"/>
        </w:rPr>
        <w:t>n</w:t>
      </w:r>
      <w:r w:rsidR="006A5DC8" w:rsidRPr="008F02D5">
        <w:rPr>
          <w:rFonts w:asciiTheme="minorHAnsi" w:hAnsiTheme="minorHAnsi" w:cstheme="minorHAnsi"/>
          <w:sz w:val="22"/>
        </w:rPr>
        <w:t xml:space="preserve"> unacceptable design with a</w:t>
      </w:r>
      <w:r w:rsidR="008E1E6C" w:rsidRPr="008F02D5">
        <w:rPr>
          <w:rFonts w:asciiTheme="minorHAnsi" w:hAnsiTheme="minorHAnsi" w:cstheme="minorHAnsi"/>
          <w:sz w:val="22"/>
        </w:rPr>
        <w:t xml:space="preserve"> n</w:t>
      </w:r>
      <w:r w:rsidR="006A5DC8" w:rsidRPr="008F02D5">
        <w:rPr>
          <w:rFonts w:asciiTheme="minorHAnsi" w:hAnsiTheme="minorHAnsi" w:cstheme="minorHAnsi"/>
          <w:sz w:val="22"/>
        </w:rPr>
        <w:t>ominal thickness of .010” under the weld. For angled welds these requirements must be multiplied by (1/cosine of the laser head angle).</w:t>
      </w:r>
      <w:bookmarkEnd w:id="14"/>
      <w:r w:rsidR="00680C7E" w:rsidRPr="008F02D5">
        <w:rPr>
          <w:rFonts w:asciiTheme="minorHAnsi" w:hAnsiTheme="minorHAnsi" w:cstheme="minorHAnsi"/>
        </w:rPr>
        <w:t xml:space="preserve">        </w:t>
      </w:r>
    </w:p>
    <w:p w:rsidR="008F02D5" w:rsidRDefault="00680C7E" w:rsidP="008F02D5">
      <w:pPr>
        <w:pStyle w:val="ListParagraph"/>
        <w:ind w:left="504"/>
        <w:rPr>
          <w:rFonts w:asciiTheme="minorHAnsi" w:hAnsiTheme="minorHAnsi" w:cstheme="minorHAnsi"/>
        </w:rPr>
      </w:pPr>
      <w:r w:rsidRPr="008F02D5">
        <w:rPr>
          <w:rFonts w:asciiTheme="minorHAnsi" w:hAnsiTheme="minorHAnsi" w:cstheme="minorHAnsi"/>
        </w:rPr>
        <w:t xml:space="preserve">                                                                 </w:t>
      </w:r>
      <w:bookmarkStart w:id="15" w:name="_Toc1133677"/>
      <w:r w:rsidR="008F02D5">
        <w:rPr>
          <w:rFonts w:asciiTheme="minorHAnsi" w:hAnsiTheme="minorHAnsi" w:cstheme="minorHAnsi"/>
        </w:rPr>
        <w:t xml:space="preserve">                      </w:t>
      </w:r>
    </w:p>
    <w:p w:rsidR="0070174E" w:rsidRDefault="0070174E" w:rsidP="008F02D5">
      <w:pPr>
        <w:pStyle w:val="ListParagraph"/>
        <w:ind w:left="504"/>
        <w:rPr>
          <w:rFonts w:asciiTheme="minorHAnsi" w:hAnsiTheme="minorHAnsi" w:cstheme="minorHAnsi"/>
        </w:rPr>
      </w:pPr>
      <w:r w:rsidRPr="005A2B1E">
        <w:rPr>
          <w:rFonts w:asciiTheme="minorHAnsi" w:hAnsiTheme="minorHAnsi" w:cstheme="minorHAnsi"/>
          <w:b/>
          <w:noProof/>
          <w:sz w:val="22"/>
        </w:rPr>
        <mc:AlternateContent>
          <mc:Choice Requires="wps">
            <w:drawing>
              <wp:anchor distT="0" distB="0" distL="114300" distR="114300" simplePos="0" relativeHeight="251683840" behindDoc="1" locked="0" layoutInCell="1" allowOverlap="1" wp14:anchorId="630EB497" wp14:editId="4632E37D">
                <wp:simplePos x="0" y="0"/>
                <wp:positionH relativeFrom="margin">
                  <wp:posOffset>439420</wp:posOffset>
                </wp:positionH>
                <wp:positionV relativeFrom="paragraph">
                  <wp:posOffset>141341</wp:posOffset>
                </wp:positionV>
                <wp:extent cx="3145790" cy="1249680"/>
                <wp:effectExtent l="0" t="0" r="12700" b="24130"/>
                <wp:wrapTight wrapText="bothSides">
                  <wp:wrapPolygon edited="0">
                    <wp:start x="0" y="0"/>
                    <wp:lineTo x="0" y="21685"/>
                    <wp:lineTo x="21558" y="21685"/>
                    <wp:lineTo x="21558" y="0"/>
                    <wp:lineTo x="0" y="0"/>
                  </wp:wrapPolygon>
                </wp:wrapTight>
                <wp:docPr id="33" name="Text Box 33"/>
                <wp:cNvGraphicFramePr/>
                <a:graphic xmlns:a="http://schemas.openxmlformats.org/drawingml/2006/main">
                  <a:graphicData uri="http://schemas.microsoft.com/office/word/2010/wordprocessingShape">
                    <wps:wsp>
                      <wps:cNvSpPr txBox="1"/>
                      <wps:spPr>
                        <a:xfrm>
                          <a:off x="0" y="0"/>
                          <a:ext cx="3145790" cy="1249680"/>
                        </a:xfrm>
                        <a:prstGeom prst="rect">
                          <a:avLst/>
                        </a:prstGeom>
                        <a:solidFill>
                          <a:schemeClr val="lt1"/>
                        </a:solidFill>
                        <a:ln w="25400">
                          <a:solidFill>
                            <a:srgbClr val="FF0000"/>
                          </a:solidFill>
                        </a:ln>
                      </wps:spPr>
                      <wps:txbx>
                        <w:txbxContent>
                          <w:p w:rsidR="005A2B1E" w:rsidRPr="0064655D" w:rsidRDefault="005A2B1E" w:rsidP="008E1E6C">
                            <w:pPr>
                              <w:rPr>
                                <w14:textOutline w14:w="25400" w14:cap="rnd" w14:cmpd="sng" w14:algn="ctr">
                                  <w14:solidFill>
                                    <w14:schemeClr w14:val="accent5">
                                      <w14:lumMod w14:val="50000"/>
                                    </w14:schemeClr>
                                  </w14:solidFill>
                                  <w14:prstDash w14:val="solid"/>
                                  <w14:bevel/>
                                </w14:textOutline>
                              </w:rPr>
                            </w:pPr>
                            <w:r w:rsidRPr="004F769A">
                              <w:rPr>
                                <w:rFonts w:ascii="Arial" w:hAnsi="Arial" w:cs="Arial"/>
                                <w:b/>
                                <w:bCs/>
                              </w:rPr>
                              <w:object w:dxaOrig="11880" w:dyaOrig="91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56.6pt;height:92.25pt">
                                  <v:imagedata r:id="rId27" o:title="" croptop="14841f" cropbottom="23095f" cropleft="3474f" cropright="4436f"/>
                                </v:shape>
                                <o:OLEObject Type="Embed" ProgID="AcroExch.Document.DC" ShapeID="_x0000_i1026" DrawAspect="Content" ObjectID="_1612840797" r:id="rId28"/>
                              </w:object>
                            </w:r>
                          </w:p>
                        </w:txbxContent>
                      </wps:txbx>
                      <wps:bodyPr rot="0" spcFirstLastPara="0" vertOverflow="overflow" horzOverflow="overflow" vert="horz" wrap="none" lIns="0" tIns="9144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0EB497" id="Text Box 33" o:spid="_x0000_s1040" type="#_x0000_t202" style="position:absolute;left:0;text-align:left;margin-left:34.6pt;margin-top:11.15pt;width:247.7pt;height:98.4pt;z-index:-25163264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" fillcolor="white [3201]" strokecolor="red" strokeweight="2pt">
                <v:textbox style="mso-fit-shape-to-text:t" inset="0,7.2pt,0,0">
                  <w:txbxContent>
                    <w:p w:rsidR="005A2B1E" w:rsidRPr="0064655D" w:rsidRDefault="005A2B1E" w:rsidP="008E1E6C">
                      <w:pPr>
                        <w:rPr>
                          <w14:textOutline w14:w="25400" w14:cap="rnd" w14:cmpd="sng" w14:algn="ctr">
                            <w14:solidFill>
                              <w14:schemeClr w14:val="accent5">
                                <w14:lumMod w14:val="50000"/>
                              </w14:schemeClr>
                            </w14:solidFill>
                            <w14:prstDash w14:val="solid"/>
                            <w14:bevel/>
                          </w14:textOutline>
                        </w:rPr>
                      </w:pPr>
                      <w:r w:rsidRPr="004F769A">
                        <w:rPr>
                          <w:rFonts w:ascii="Arial" w:hAnsi="Arial" w:cs="Arial"/>
                          <w:b/>
                          <w:bCs/>
                        </w:rPr>
                        <w:object w:dxaOrig="15832" w:dyaOrig="12240">
                          <v:shape id="_x0000_i1026" type="#_x0000_t75" style="width:256.5pt;height:92.4pt">
                            <v:imagedata r:id="rId29" o:title="" croptop="14841f" cropbottom="23095f" cropleft="3474f" cropright="4436f"/>
                          </v:shape>
                          <o:OLEObject Type="Embed" ProgID="AcroExch.Document.DC" ShapeID="_x0000_i1026" DrawAspect="Content" ObjectID="_1611986671" r:id="rId30"/>
                        </w:object>
                      </w:r>
                    </w:p>
                  </w:txbxContent>
                </v:textbox>
                <w10:wrap type="tight" anchorx="margin"/>
              </v:shape>
            </w:pict>
          </mc:Fallback>
        </mc:AlternateContent>
      </w:r>
    </w:p>
    <w:p w:rsidR="0070174E" w:rsidRDefault="0070174E" w:rsidP="008F02D5">
      <w:pPr>
        <w:pStyle w:val="ListParagraph"/>
        <w:ind w:left="504"/>
        <w:rPr>
          <w:rFonts w:asciiTheme="minorHAnsi" w:hAnsiTheme="minorHAnsi" w:cstheme="minorHAnsi"/>
        </w:rPr>
      </w:pPr>
    </w:p>
    <w:p w:rsidR="0070174E" w:rsidRDefault="0070174E" w:rsidP="008F02D5">
      <w:pPr>
        <w:pStyle w:val="ListParagraph"/>
        <w:ind w:left="504"/>
        <w:rPr>
          <w:rFonts w:asciiTheme="minorHAnsi" w:hAnsiTheme="minorHAnsi" w:cstheme="minorHAnsi"/>
        </w:rPr>
      </w:pPr>
    </w:p>
    <w:p w:rsidR="0070174E" w:rsidRDefault="0070174E" w:rsidP="008F02D5">
      <w:pPr>
        <w:pStyle w:val="ListParagraph"/>
        <w:ind w:left="504"/>
        <w:rPr>
          <w:rFonts w:asciiTheme="minorHAnsi" w:hAnsiTheme="minorHAnsi" w:cstheme="minorHAnsi"/>
        </w:rPr>
      </w:pPr>
    </w:p>
    <w:p w:rsidR="0070174E" w:rsidRDefault="0070174E" w:rsidP="008F02D5">
      <w:pPr>
        <w:pStyle w:val="ListParagraph"/>
        <w:ind w:left="504"/>
        <w:rPr>
          <w:rFonts w:asciiTheme="minorHAnsi" w:hAnsiTheme="minorHAnsi" w:cstheme="minorHAnsi"/>
        </w:rPr>
      </w:pPr>
    </w:p>
    <w:p w:rsidR="0070174E" w:rsidRPr="008F02D5" w:rsidRDefault="0070174E" w:rsidP="008F02D5">
      <w:pPr>
        <w:pStyle w:val="ListParagraph"/>
        <w:ind w:left="504"/>
        <w:rPr>
          <w:rFonts w:asciiTheme="minorHAnsi" w:hAnsiTheme="minorHAnsi" w:cstheme="minorHAnsi"/>
          <w:color w:val="1F3864" w:themeColor="accent5" w:themeShade="80"/>
          <w:sz w:val="24"/>
          <w:szCs w:val="24"/>
        </w:rPr>
      </w:pPr>
    </w:p>
    <w:p w:rsidR="0070174E" w:rsidRDefault="0070174E" w:rsidP="0070174E">
      <w:pPr>
        <w:rPr>
          <w:rFonts w:asciiTheme="minorHAnsi" w:hAnsiTheme="minorHAnsi" w:cstheme="minorHAnsi"/>
          <w:color w:val="1F3864" w:themeColor="accent5" w:themeShade="80"/>
          <w:sz w:val="24"/>
          <w:szCs w:val="24"/>
        </w:rPr>
      </w:pPr>
    </w:p>
    <w:p w:rsidR="0070174E" w:rsidRDefault="0070174E" w:rsidP="0070174E">
      <w:pPr>
        <w:rPr>
          <w:rFonts w:asciiTheme="minorHAnsi" w:hAnsiTheme="minorHAnsi" w:cstheme="minorHAnsi"/>
          <w:color w:val="1F3864" w:themeColor="accent5" w:themeShade="80"/>
          <w:sz w:val="24"/>
          <w:szCs w:val="24"/>
        </w:rPr>
      </w:pPr>
    </w:p>
    <w:p w:rsidR="0070174E" w:rsidRDefault="0070174E" w:rsidP="0070174E">
      <w:pPr>
        <w:rPr>
          <w:rFonts w:asciiTheme="minorHAnsi" w:hAnsiTheme="minorHAnsi" w:cstheme="minorHAnsi"/>
          <w:color w:val="1F3864" w:themeColor="accent5" w:themeShade="80"/>
          <w:sz w:val="24"/>
          <w:szCs w:val="24"/>
        </w:rPr>
      </w:pPr>
      <w:r w:rsidRPr="005A2B1E">
        <w:rPr>
          <w:rFonts w:asciiTheme="minorHAnsi" w:hAnsiTheme="minorHAnsi" w:cstheme="minorHAnsi"/>
          <w:b/>
          <w:caps/>
          <w:noProof/>
          <w:color w:val="1F3864" w:themeColor="accent5" w:themeShade="80"/>
          <w:sz w:val="22"/>
          <w:u w:val="single"/>
        </w:rPr>
        <mc:AlternateContent>
          <mc:Choice Requires="wps">
            <w:drawing>
              <wp:anchor distT="0" distB="0" distL="114300" distR="114300" simplePos="0" relativeHeight="251722752" behindDoc="0" locked="0" layoutInCell="1" allowOverlap="1" wp14:anchorId="0631D15A" wp14:editId="40392AE2">
                <wp:simplePos x="0" y="0"/>
                <wp:positionH relativeFrom="margin">
                  <wp:posOffset>79375</wp:posOffset>
                </wp:positionH>
                <wp:positionV relativeFrom="paragraph">
                  <wp:posOffset>96891</wp:posOffset>
                </wp:positionV>
                <wp:extent cx="3848100" cy="23177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3848100" cy="231775"/>
                        </a:xfrm>
                        <a:prstGeom prst="rect">
                          <a:avLst/>
                        </a:prstGeom>
                        <a:noFill/>
                        <a:ln w="6350">
                          <a:noFill/>
                        </a:ln>
                      </wps:spPr>
                      <wps:txbx>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8</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Example of Insufficient Material Thickness</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31D15A" id="Text Box 11" o:spid="_x0000_s1041" type="#_x0000_t202" style="position:absolute;margin-left:6.25pt;margin-top:7.65pt;width:303pt;height:18.25pt;z-index:2517227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" filled="f" stroked="f" strokeweight=".5pt">
                <v:textbox inset="0,,0">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8</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Example of Insufficient Material Thickness</w:t>
                      </w:r>
                    </w:p>
                  </w:txbxContent>
                </v:textbox>
                <w10:wrap anchorx="margin"/>
              </v:shape>
            </w:pict>
          </mc:Fallback>
        </mc:AlternateContent>
      </w:r>
      <w:r w:rsidRPr="005A2B1E">
        <w:rPr>
          <w:rFonts w:asciiTheme="minorHAnsi" w:hAnsiTheme="minorHAnsi" w:cstheme="minorHAnsi"/>
          <w:b/>
          <w:caps/>
          <w:noProof/>
          <w:color w:val="1F3864" w:themeColor="accent5" w:themeShade="80"/>
          <w:sz w:val="22"/>
          <w:u w:val="single"/>
        </w:rPr>
        <mc:AlternateContent>
          <mc:Choice Requires="wps">
            <w:drawing>
              <wp:anchor distT="0" distB="0" distL="114300" distR="114300" simplePos="0" relativeHeight="251724800" behindDoc="0" locked="0" layoutInCell="1" allowOverlap="1" wp14:anchorId="625167BE" wp14:editId="6805C07C">
                <wp:simplePos x="0" y="0"/>
                <wp:positionH relativeFrom="margin">
                  <wp:posOffset>3043555</wp:posOffset>
                </wp:positionH>
                <wp:positionV relativeFrom="paragraph">
                  <wp:posOffset>108321</wp:posOffset>
                </wp:positionV>
                <wp:extent cx="3848100" cy="23177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3848100" cy="231775"/>
                        </a:xfrm>
                        <a:prstGeom prst="rect">
                          <a:avLst/>
                        </a:prstGeom>
                        <a:noFill/>
                        <a:ln w="6350">
                          <a:noFill/>
                        </a:ln>
                      </wps:spPr>
                      <wps:txbx>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9</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Weld Spacing to Edge of Part</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5167BE" id="Text Box 12" o:spid="_x0000_s1042" type="#_x0000_t202" style="position:absolute;margin-left:239.65pt;margin-top:8.55pt;width:303pt;height:18.25pt;z-index:2517248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" filled="f" stroked="f" strokeweight=".5pt">
                <v:textbox inset="0,,0">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9</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Weld Spacing to Edge of Part</w:t>
                      </w:r>
                    </w:p>
                  </w:txbxContent>
                </v:textbox>
                <w10:wrap anchorx="margin"/>
              </v:shape>
            </w:pict>
          </mc:Fallback>
        </mc:AlternateContent>
      </w:r>
    </w:p>
    <w:p w:rsidR="0070174E" w:rsidRPr="0070174E" w:rsidRDefault="0070174E" w:rsidP="0070174E">
      <w:pPr>
        <w:rPr>
          <w:rFonts w:asciiTheme="minorHAnsi" w:hAnsiTheme="minorHAnsi" w:cstheme="minorHAnsi"/>
          <w:color w:val="1F3864" w:themeColor="accent5" w:themeShade="80"/>
          <w:sz w:val="24"/>
          <w:szCs w:val="24"/>
        </w:rPr>
      </w:pPr>
    </w:p>
    <w:p w:rsidR="00301772" w:rsidRPr="008F02D5" w:rsidRDefault="008E1E6C" w:rsidP="008F02D5">
      <w:pPr>
        <w:pStyle w:val="ListParagraph"/>
        <w:numPr>
          <w:ilvl w:val="2"/>
          <w:numId w:val="18"/>
        </w:numPr>
        <w:rPr>
          <w:rFonts w:asciiTheme="minorHAnsi" w:hAnsiTheme="minorHAnsi" w:cstheme="minorHAnsi"/>
          <w:color w:val="1F3864" w:themeColor="accent5" w:themeShade="80"/>
          <w:sz w:val="24"/>
          <w:szCs w:val="24"/>
        </w:rPr>
      </w:pPr>
      <w:r w:rsidRPr="005A2B1E">
        <w:rPr>
          <w:rFonts w:asciiTheme="minorHAnsi" w:hAnsiTheme="minorHAnsi" w:cstheme="minorHAnsi"/>
          <w:b/>
          <w:sz w:val="22"/>
          <w:szCs w:val="22"/>
        </w:rPr>
        <w:t>For applications greater than 0.010” penetration:</w:t>
      </w:r>
      <w:r w:rsidRPr="008F02D5">
        <w:rPr>
          <w:rFonts w:asciiTheme="minorHAnsi" w:hAnsiTheme="minorHAnsi" w:cstheme="minorHAnsi"/>
          <w:sz w:val="22"/>
          <w:szCs w:val="22"/>
        </w:rPr>
        <w:t xml:space="preserve"> </w:t>
      </w:r>
      <w:r w:rsidR="00301772" w:rsidRPr="008F02D5">
        <w:rPr>
          <w:rFonts w:asciiTheme="minorHAnsi" w:hAnsiTheme="minorHAnsi" w:cstheme="minorHAnsi"/>
          <w:sz w:val="22"/>
          <w:szCs w:val="22"/>
        </w:rPr>
        <w:t xml:space="preserve">If the distance between a weld and the edge of a part is too small, rolled edges can result as shown in </w:t>
      </w:r>
      <w:r w:rsidR="00301772" w:rsidRPr="005A2B1E">
        <w:rPr>
          <w:rFonts w:asciiTheme="minorHAnsi" w:hAnsiTheme="minorHAnsi" w:cstheme="minorHAnsi"/>
          <w:sz w:val="22"/>
          <w:szCs w:val="22"/>
        </w:rPr>
        <w:t>Figure</w:t>
      </w:r>
      <w:r w:rsidR="005A2B1E" w:rsidRPr="005A2B1E">
        <w:rPr>
          <w:rFonts w:asciiTheme="minorHAnsi" w:hAnsiTheme="minorHAnsi" w:cstheme="minorHAnsi"/>
          <w:sz w:val="22"/>
          <w:szCs w:val="22"/>
        </w:rPr>
        <w:t xml:space="preserve"> 7</w:t>
      </w:r>
      <w:r w:rsidR="00301772" w:rsidRPr="008F02D5">
        <w:rPr>
          <w:rFonts w:asciiTheme="minorHAnsi" w:hAnsiTheme="minorHAnsi" w:cstheme="minorHAnsi"/>
          <w:sz w:val="22"/>
          <w:szCs w:val="22"/>
        </w:rPr>
        <w:t>.  The worst case distance between the centerline of the weld and the edge of the part should be greater than .035”, reference</w:t>
      </w:r>
      <w:r w:rsidR="00B115D3">
        <w:rPr>
          <w:rFonts w:asciiTheme="minorHAnsi" w:hAnsiTheme="minorHAnsi" w:cstheme="minorHAnsi"/>
          <w:sz w:val="22"/>
          <w:szCs w:val="22"/>
        </w:rPr>
        <w:t xml:space="preserve"> Figure 9</w:t>
      </w:r>
      <w:r w:rsidR="00301772" w:rsidRPr="008F02D5">
        <w:rPr>
          <w:rFonts w:asciiTheme="minorHAnsi" w:hAnsiTheme="minorHAnsi" w:cstheme="minorHAnsi"/>
          <w:sz w:val="22"/>
          <w:szCs w:val="22"/>
        </w:rPr>
        <w:t>. It is possible to reduce this distance between the centerline of the weld and the edge of the part to .028”, but this must be reviewed with the weld engineer and tighter fit-up tolerances will be required. For angled welds these requirements must be multiplied by (1/cosine of the laser head angle).</w:t>
      </w:r>
      <w:bookmarkEnd w:id="15"/>
    </w:p>
    <w:p w:rsidR="008F0D98" w:rsidRDefault="008F0D98" w:rsidP="008F0D98"/>
    <w:p w:rsidR="008F0D98" w:rsidRPr="00F877CA" w:rsidRDefault="008F0D98" w:rsidP="008F0D98">
      <w:pPr>
        <w:pStyle w:val="ListParagraph"/>
        <w:numPr>
          <w:ilvl w:val="2"/>
          <w:numId w:val="18"/>
        </w:numPr>
        <w:rPr>
          <w:rFonts w:asciiTheme="minorHAnsi" w:hAnsiTheme="minorHAnsi" w:cstheme="minorHAnsi"/>
          <w:b/>
          <w:sz w:val="22"/>
        </w:rPr>
      </w:pPr>
      <w:r w:rsidRPr="008F0D98">
        <w:rPr>
          <w:sz w:val="22"/>
        </w:rPr>
        <w:t xml:space="preserve"> </w:t>
      </w:r>
      <w:r w:rsidRPr="008F0D98">
        <w:rPr>
          <w:rFonts w:asciiTheme="minorHAnsi" w:hAnsiTheme="minorHAnsi" w:cstheme="minorHAnsi"/>
          <w:b/>
          <w:sz w:val="22"/>
        </w:rPr>
        <w:t xml:space="preserve">Flange or undercut located adjacent to a weld joint with penetration greater than 0.010”: </w:t>
      </w:r>
      <w:r w:rsidRPr="008F0D98">
        <w:rPr>
          <w:rFonts w:asciiTheme="minorHAnsi" w:hAnsiTheme="minorHAnsi" w:cstheme="minorHAnsi"/>
          <w:sz w:val="22"/>
        </w:rPr>
        <w:t xml:space="preserve">If the distance from the centerline of the weld to the edge of the part is less than .045” and this distance is undercut or forms a ledge, the material thickness in this undercut zone shall be no less than 50% greater than the desired weld penetration.  </w:t>
      </w:r>
      <w:r w:rsidR="00B115D3">
        <w:rPr>
          <w:rFonts w:asciiTheme="minorHAnsi" w:hAnsiTheme="minorHAnsi" w:cstheme="minorHAnsi"/>
          <w:sz w:val="22"/>
        </w:rPr>
        <w:t xml:space="preserve">Figure 8 </w:t>
      </w:r>
      <w:r w:rsidRPr="008F0D98">
        <w:rPr>
          <w:rFonts w:asciiTheme="minorHAnsi" w:hAnsiTheme="minorHAnsi" w:cstheme="minorHAnsi"/>
          <w:sz w:val="22"/>
        </w:rPr>
        <w:t>shows a</w:t>
      </w:r>
      <w:r>
        <w:rPr>
          <w:rFonts w:asciiTheme="minorHAnsi" w:hAnsiTheme="minorHAnsi" w:cstheme="minorHAnsi"/>
          <w:sz w:val="22"/>
        </w:rPr>
        <w:t>n</w:t>
      </w:r>
      <w:r w:rsidRPr="008F0D98">
        <w:rPr>
          <w:rFonts w:asciiTheme="minorHAnsi" w:hAnsiTheme="minorHAnsi" w:cstheme="minorHAnsi"/>
          <w:sz w:val="22"/>
        </w:rPr>
        <w:t xml:space="preserve"> unacceptable design with a nominal thickness of .010” under the weld. For angled welds these requirements must be multiplied by (1/cosine of the laser head angle).</w:t>
      </w:r>
    </w:p>
    <w:p w:rsidR="00F877CA" w:rsidRPr="00F877CA" w:rsidRDefault="00F877CA" w:rsidP="00F877CA">
      <w:pPr>
        <w:pStyle w:val="ListParagraph"/>
        <w:rPr>
          <w:rFonts w:asciiTheme="minorHAnsi" w:hAnsiTheme="minorHAnsi" w:cstheme="minorHAnsi"/>
          <w:b/>
          <w:sz w:val="22"/>
        </w:rPr>
      </w:pPr>
    </w:p>
    <w:p w:rsidR="00F877CA" w:rsidRDefault="00F877CA" w:rsidP="00F877CA">
      <w:pPr>
        <w:pStyle w:val="ListParagraph"/>
        <w:numPr>
          <w:ilvl w:val="1"/>
          <w:numId w:val="18"/>
        </w:numPr>
        <w:rPr>
          <w:rFonts w:asciiTheme="minorHAnsi" w:hAnsiTheme="minorHAnsi" w:cstheme="minorHAnsi"/>
          <w:b/>
          <w:sz w:val="22"/>
        </w:rPr>
      </w:pPr>
      <w:r>
        <w:rPr>
          <w:rFonts w:asciiTheme="minorHAnsi" w:hAnsiTheme="minorHAnsi" w:cstheme="minorHAnsi"/>
          <w:b/>
          <w:sz w:val="22"/>
        </w:rPr>
        <w:t>Weld gaps and sharp corners</w:t>
      </w:r>
    </w:p>
    <w:p w:rsidR="00F877CA" w:rsidRDefault="00F877CA" w:rsidP="00F877CA">
      <w:pPr>
        <w:pStyle w:val="ListParagraph"/>
        <w:ind w:left="432"/>
        <w:rPr>
          <w:rFonts w:asciiTheme="minorHAnsi" w:hAnsiTheme="minorHAnsi" w:cstheme="minorHAnsi"/>
          <w:b/>
          <w:sz w:val="22"/>
        </w:rPr>
      </w:pPr>
    </w:p>
    <w:p w:rsidR="00F877CA" w:rsidRPr="00D73E3B" w:rsidRDefault="00B115D3" w:rsidP="00F877CA">
      <w:pPr>
        <w:pStyle w:val="ListParagraph"/>
        <w:numPr>
          <w:ilvl w:val="2"/>
          <w:numId w:val="18"/>
        </w:numPr>
        <w:rPr>
          <w:rFonts w:asciiTheme="minorHAnsi" w:hAnsiTheme="minorHAnsi" w:cstheme="minorHAnsi"/>
          <w:b/>
          <w:sz w:val="22"/>
          <w:szCs w:val="22"/>
        </w:rPr>
      </w:pPr>
      <w:r>
        <w:rPr>
          <w:rFonts w:asciiTheme="minorHAnsi" w:hAnsiTheme="minorHAnsi" w:cstheme="minorHAnsi"/>
          <w:sz w:val="22"/>
          <w:szCs w:val="22"/>
        </w:rPr>
        <w:t xml:space="preserve">Figure </w:t>
      </w:r>
      <w:r w:rsidR="005A2B1E" w:rsidRPr="005A2B1E">
        <w:rPr>
          <w:rFonts w:asciiTheme="minorHAnsi" w:hAnsiTheme="minorHAnsi" w:cstheme="minorHAnsi"/>
          <w:sz w:val="22"/>
          <w:szCs w:val="22"/>
        </w:rPr>
        <w:t>10</w:t>
      </w:r>
      <w:r w:rsidR="00F877CA" w:rsidRPr="00F877CA">
        <w:rPr>
          <w:rFonts w:asciiTheme="minorHAnsi" w:hAnsiTheme="minorHAnsi" w:cstheme="minorHAnsi"/>
          <w:sz w:val="22"/>
          <w:szCs w:val="22"/>
        </w:rPr>
        <w:t xml:space="preserve"> shows the maximum allowable weld gap in the worst case tolerance stackup. Some welds that are near the edge of the part (as describe</w:t>
      </w:r>
      <w:r w:rsidR="005A2B1E">
        <w:rPr>
          <w:rFonts w:asciiTheme="minorHAnsi" w:hAnsiTheme="minorHAnsi" w:cstheme="minorHAnsi"/>
          <w:sz w:val="22"/>
          <w:szCs w:val="22"/>
        </w:rPr>
        <w:t>d</w:t>
      </w:r>
      <w:r w:rsidR="00F877CA" w:rsidRPr="00F877CA">
        <w:rPr>
          <w:rFonts w:asciiTheme="minorHAnsi" w:hAnsiTheme="minorHAnsi" w:cstheme="minorHAnsi"/>
          <w:sz w:val="22"/>
          <w:szCs w:val="22"/>
        </w:rPr>
        <w:t xml:space="preserve"> in </w:t>
      </w:r>
      <w:r w:rsidR="00F877CA" w:rsidRPr="005A2B1E">
        <w:rPr>
          <w:rFonts w:asciiTheme="minorHAnsi" w:hAnsiTheme="minorHAnsi" w:cstheme="minorHAnsi"/>
          <w:sz w:val="22"/>
          <w:szCs w:val="22"/>
        </w:rPr>
        <w:t xml:space="preserve">Section </w:t>
      </w:r>
      <w:r w:rsidR="005A2B1E" w:rsidRPr="005A2B1E">
        <w:rPr>
          <w:rFonts w:asciiTheme="minorHAnsi" w:hAnsiTheme="minorHAnsi" w:cstheme="minorHAnsi"/>
          <w:sz w:val="22"/>
          <w:szCs w:val="22"/>
        </w:rPr>
        <w:t>3.1</w:t>
      </w:r>
      <w:r w:rsidR="00F877CA" w:rsidRPr="00F877CA">
        <w:rPr>
          <w:rFonts w:asciiTheme="minorHAnsi" w:hAnsiTheme="minorHAnsi" w:cstheme="minorHAnsi"/>
          <w:sz w:val="22"/>
          <w:szCs w:val="22"/>
        </w:rPr>
        <w:t xml:space="preserve">) or require other heat reducing measures may require tighter tolerances. All corners that come together to form a weld joint shall be designated as sharp. Furthermore to allow the two parts to fully seat together the inside corner of Part A must also be designated as sharp. As an option, the outside corner of part B may be chamfered. Reference </w:t>
      </w:r>
      <w:r>
        <w:rPr>
          <w:rFonts w:asciiTheme="minorHAnsi" w:hAnsiTheme="minorHAnsi" w:cstheme="minorHAnsi"/>
          <w:sz w:val="22"/>
          <w:szCs w:val="22"/>
        </w:rPr>
        <w:t>Figure 11</w:t>
      </w:r>
      <w:r w:rsidR="00F877CA" w:rsidRPr="005A2B1E">
        <w:rPr>
          <w:rFonts w:asciiTheme="minorHAnsi" w:hAnsiTheme="minorHAnsi" w:cstheme="minorHAnsi"/>
          <w:sz w:val="22"/>
          <w:szCs w:val="22"/>
        </w:rPr>
        <w:fldChar w:fldCharType="begin"/>
      </w:r>
      <w:r w:rsidR="00F877CA" w:rsidRPr="005A2B1E">
        <w:rPr>
          <w:rFonts w:asciiTheme="minorHAnsi" w:hAnsiTheme="minorHAnsi" w:cstheme="minorHAnsi"/>
          <w:sz w:val="22"/>
          <w:szCs w:val="22"/>
        </w:rPr>
        <w:instrText xml:space="preserve"> REF _Ref469994635 \h  \* MERGEFORMAT </w:instrText>
      </w:r>
      <w:r w:rsidR="00F877CA" w:rsidRPr="005A2B1E">
        <w:rPr>
          <w:rFonts w:asciiTheme="minorHAnsi" w:hAnsiTheme="minorHAnsi" w:cstheme="minorHAnsi"/>
          <w:sz w:val="22"/>
          <w:szCs w:val="22"/>
        </w:rPr>
      </w:r>
      <w:r w:rsidR="00F877CA" w:rsidRPr="005A2B1E">
        <w:rPr>
          <w:rFonts w:asciiTheme="minorHAnsi" w:hAnsiTheme="minorHAnsi" w:cstheme="minorHAnsi"/>
          <w:sz w:val="22"/>
          <w:szCs w:val="22"/>
        </w:rPr>
        <w:fldChar w:fldCharType="separate"/>
      </w:r>
      <w:r w:rsidR="001F1AE8">
        <w:rPr>
          <w:rFonts w:asciiTheme="minorHAnsi" w:hAnsiTheme="minorHAnsi" w:cstheme="minorHAnsi"/>
          <w:b/>
          <w:bCs/>
          <w:sz w:val="22"/>
          <w:szCs w:val="22"/>
        </w:rPr>
        <w:t>Error! Reference source not found.</w:t>
      </w:r>
      <w:r w:rsidR="00F877CA" w:rsidRPr="005A2B1E">
        <w:rPr>
          <w:rFonts w:asciiTheme="minorHAnsi" w:hAnsiTheme="minorHAnsi" w:cstheme="minorHAnsi"/>
          <w:sz w:val="22"/>
          <w:szCs w:val="22"/>
        </w:rPr>
        <w:fldChar w:fldCharType="end"/>
      </w:r>
      <w:r w:rsidR="00F877CA" w:rsidRPr="00F877CA">
        <w:rPr>
          <w:rFonts w:asciiTheme="minorHAnsi" w:hAnsiTheme="minorHAnsi" w:cstheme="minorHAnsi"/>
          <w:sz w:val="22"/>
          <w:szCs w:val="22"/>
        </w:rPr>
        <w:t xml:space="preserve"> to demonstrate these requirements.  </w:t>
      </w:r>
      <w:r w:rsidR="00F877CA" w:rsidRPr="00F877CA">
        <w:rPr>
          <w:rFonts w:asciiTheme="minorHAnsi" w:hAnsiTheme="minorHAnsi" w:cstheme="minorHAnsi"/>
          <w:color w:val="FF0000"/>
          <w:sz w:val="22"/>
          <w:szCs w:val="22"/>
        </w:rPr>
        <w:t>Consult with the welding engineer before deciding to put a chamfer on the outside corner of part at the weld interface.  The gap/opening created by the chamfer could cause negative features in the weld joint depending on the depth of penetration of the weld.</w:t>
      </w:r>
    </w:p>
    <w:p w:rsidR="00D73E3B" w:rsidRDefault="00D73E3B" w:rsidP="00D73E3B">
      <w:pPr>
        <w:rPr>
          <w:rFonts w:asciiTheme="minorHAnsi" w:hAnsiTheme="minorHAnsi" w:cstheme="minorHAnsi"/>
          <w:b/>
          <w:sz w:val="22"/>
          <w:szCs w:val="22"/>
        </w:rPr>
      </w:pPr>
      <w:r>
        <w:rPr>
          <w:noProof/>
        </w:rPr>
        <mc:AlternateContent>
          <mc:Choice Requires="wps">
            <w:drawing>
              <wp:anchor distT="0" distB="0" distL="114300" distR="114300" simplePos="0" relativeHeight="251686912" behindDoc="1" locked="0" layoutInCell="1" allowOverlap="1" wp14:anchorId="506FC630" wp14:editId="6B12F0CF">
                <wp:simplePos x="0" y="0"/>
                <wp:positionH relativeFrom="margin">
                  <wp:posOffset>1371600</wp:posOffset>
                </wp:positionH>
                <wp:positionV relativeFrom="paragraph">
                  <wp:posOffset>136525</wp:posOffset>
                </wp:positionV>
                <wp:extent cx="4093210" cy="2173605"/>
                <wp:effectExtent l="0" t="0" r="21590" b="17145"/>
                <wp:wrapTight wrapText="bothSides">
                  <wp:wrapPolygon edited="0">
                    <wp:start x="0" y="0"/>
                    <wp:lineTo x="0" y="21581"/>
                    <wp:lineTo x="21613" y="21581"/>
                    <wp:lineTo x="21613" y="0"/>
                    <wp:lineTo x="0" y="0"/>
                  </wp:wrapPolygon>
                </wp:wrapTight>
                <wp:docPr id="37" name="Text Box 37"/>
                <wp:cNvGraphicFramePr/>
                <a:graphic xmlns:a="http://schemas.openxmlformats.org/drawingml/2006/main">
                  <a:graphicData uri="http://schemas.microsoft.com/office/word/2010/wordprocessingShape">
                    <wps:wsp>
                      <wps:cNvSpPr txBox="1"/>
                      <wps:spPr>
                        <a:xfrm>
                          <a:off x="0" y="0"/>
                          <a:ext cx="4093210" cy="2173605"/>
                        </a:xfrm>
                        <a:prstGeom prst="rect">
                          <a:avLst/>
                        </a:prstGeom>
                        <a:solidFill>
                          <a:schemeClr val="lt1"/>
                        </a:solidFill>
                        <a:ln w="25400">
                          <a:solidFill>
                            <a:srgbClr val="FF0000"/>
                          </a:solidFill>
                        </a:ln>
                      </wps:spPr>
                      <wps:txbx>
                        <w:txbxContent>
                          <w:p w:rsidR="005A2B1E" w:rsidRPr="0064655D" w:rsidRDefault="005A2B1E" w:rsidP="00F877CA">
                            <w:pPr>
                              <w:rPr>
                                <w14:textOutline w14:w="25400" w14:cap="rnd" w14:cmpd="sng" w14:algn="ctr">
                                  <w14:solidFill>
                                    <w14:schemeClr w14:val="accent5">
                                      <w14:lumMod w14:val="50000"/>
                                    </w14:schemeClr>
                                  </w14:solidFill>
                                  <w14:prstDash w14:val="solid"/>
                                  <w14:bevel/>
                                </w14:textOutline>
                              </w:rPr>
                            </w:pPr>
                            <w:r>
                              <w:rPr>
                                <w:noProof/>
                              </w:rPr>
                              <w:drawing>
                                <wp:inline distT="0" distB="0" distL="0" distR="0" wp14:anchorId="3E3EBFF3" wp14:editId="14F13B65">
                                  <wp:extent cx="4085439" cy="2357703"/>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146631" cy="2393017"/>
                                          </a:xfrm>
                                          <a:prstGeom prst="rect">
                                            <a:avLst/>
                                          </a:prstGeom>
                                        </pic:spPr>
                                      </pic:pic>
                                    </a:graphicData>
                                  </a:graphic>
                                </wp:inline>
                              </w:drawing>
                            </w:r>
                            <w:r w:rsidRPr="00F877CA">
                              <w:rPr>
                                <w:noProof/>
                              </w:rPr>
                              <w:t xml:space="preserve">  </w:t>
                            </w:r>
                          </w:p>
                        </w:txbxContent>
                      </wps:txbx>
                      <wps:bodyPr rot="0" spcFirstLastPara="0" vertOverflow="overflow" horzOverflow="overflow" vert="horz" wrap="square" lIns="0" tIns="9144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FC630" id="Text Box 37" o:spid="_x0000_s1043" type="#_x0000_t202" style="position:absolute;margin-left:108pt;margin-top:10.75pt;width:322.3pt;height:171.15pt;z-index:-25162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" fillcolor="white [3201]" strokecolor="red" strokeweight="2pt">
                <v:textbox inset="0,7.2pt,0,0">
                  <w:txbxContent>
                    <w:p w:rsidR="005A2B1E" w:rsidRPr="0064655D" w:rsidRDefault="005A2B1E" w:rsidP="00F877CA">
                      <w:pPr>
                        <w:rPr>
                          <w14:textOutline w14:w="25400" w14:cap="rnd" w14:cmpd="sng" w14:algn="ctr">
                            <w14:solidFill>
                              <w14:schemeClr w14:val="accent5">
                                <w14:lumMod w14:val="50000"/>
                              </w14:schemeClr>
                            </w14:solidFill>
                            <w14:prstDash w14:val="solid"/>
                            <w14:bevel/>
                          </w14:textOutline>
                        </w:rPr>
                      </w:pPr>
                      <w:r>
                        <w:rPr>
                          <w:noProof/>
                        </w:rPr>
                        <w:drawing>
                          <wp:inline distT="0" distB="0" distL="0" distR="0" wp14:anchorId="3E3EBFF3" wp14:editId="14F13B65">
                            <wp:extent cx="4085439" cy="2357703"/>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146631" cy="2393017"/>
                                    </a:xfrm>
                                    <a:prstGeom prst="rect">
                                      <a:avLst/>
                                    </a:prstGeom>
                                  </pic:spPr>
                                </pic:pic>
                              </a:graphicData>
                            </a:graphic>
                          </wp:inline>
                        </w:drawing>
                      </w:r>
                      <w:r w:rsidRPr="00F877CA">
                        <w:rPr>
                          <w:noProof/>
                        </w:rPr>
                        <w:t xml:space="preserve">  </w:t>
                      </w:r>
                    </w:p>
                  </w:txbxContent>
                </v:textbox>
                <w10:wrap type="tight" anchorx="margin"/>
              </v:shape>
            </w:pict>
          </mc:Fallback>
        </mc:AlternateContent>
      </w:r>
    </w:p>
    <w:p w:rsidR="00D73E3B" w:rsidRDefault="00D73E3B" w:rsidP="00D73E3B">
      <w:pPr>
        <w:rPr>
          <w:rFonts w:asciiTheme="minorHAnsi" w:hAnsiTheme="minorHAnsi" w:cstheme="minorHAnsi"/>
          <w:b/>
          <w:sz w:val="22"/>
          <w:szCs w:val="22"/>
        </w:rPr>
      </w:pPr>
    </w:p>
    <w:p w:rsidR="00D73E3B" w:rsidRDefault="00D73E3B" w:rsidP="00D73E3B">
      <w:pPr>
        <w:rPr>
          <w:rFonts w:asciiTheme="minorHAnsi" w:hAnsiTheme="minorHAnsi" w:cstheme="minorHAnsi"/>
          <w:b/>
          <w:sz w:val="22"/>
          <w:szCs w:val="22"/>
        </w:rPr>
      </w:pPr>
    </w:p>
    <w:p w:rsidR="00D73E3B" w:rsidRDefault="00D73E3B" w:rsidP="00D73E3B">
      <w:pPr>
        <w:rPr>
          <w:rFonts w:asciiTheme="minorHAnsi" w:hAnsiTheme="minorHAnsi" w:cstheme="minorHAnsi"/>
          <w:b/>
          <w:sz w:val="22"/>
          <w:szCs w:val="22"/>
        </w:rPr>
      </w:pPr>
    </w:p>
    <w:p w:rsidR="00D73E3B" w:rsidRDefault="00D73E3B" w:rsidP="00D73E3B">
      <w:pPr>
        <w:rPr>
          <w:rFonts w:asciiTheme="minorHAnsi" w:hAnsiTheme="minorHAnsi" w:cstheme="minorHAnsi"/>
          <w:b/>
          <w:sz w:val="22"/>
          <w:szCs w:val="22"/>
        </w:rPr>
      </w:pPr>
    </w:p>
    <w:p w:rsidR="00D73E3B" w:rsidRDefault="00D73E3B" w:rsidP="00D73E3B">
      <w:pPr>
        <w:rPr>
          <w:rFonts w:asciiTheme="minorHAnsi" w:hAnsiTheme="minorHAnsi" w:cstheme="minorHAnsi"/>
          <w:b/>
          <w:sz w:val="22"/>
          <w:szCs w:val="22"/>
        </w:rPr>
      </w:pPr>
    </w:p>
    <w:p w:rsidR="00D73E3B" w:rsidRDefault="00D73E3B" w:rsidP="00D73E3B">
      <w:pPr>
        <w:rPr>
          <w:rFonts w:asciiTheme="minorHAnsi" w:hAnsiTheme="minorHAnsi" w:cstheme="minorHAnsi"/>
          <w:b/>
          <w:sz w:val="22"/>
          <w:szCs w:val="22"/>
        </w:rPr>
      </w:pPr>
    </w:p>
    <w:p w:rsidR="00D73E3B" w:rsidRDefault="00D73E3B" w:rsidP="00D73E3B">
      <w:pPr>
        <w:rPr>
          <w:rFonts w:asciiTheme="minorHAnsi" w:hAnsiTheme="minorHAnsi" w:cstheme="minorHAnsi"/>
          <w:b/>
          <w:sz w:val="22"/>
          <w:szCs w:val="22"/>
        </w:rPr>
      </w:pPr>
    </w:p>
    <w:p w:rsidR="00D73E3B" w:rsidRDefault="00D73E3B" w:rsidP="00D73E3B">
      <w:pPr>
        <w:rPr>
          <w:rFonts w:asciiTheme="minorHAnsi" w:hAnsiTheme="minorHAnsi" w:cstheme="minorHAnsi"/>
          <w:b/>
          <w:sz w:val="22"/>
          <w:szCs w:val="22"/>
        </w:rPr>
      </w:pPr>
    </w:p>
    <w:p w:rsidR="00D73E3B" w:rsidRDefault="00D73E3B" w:rsidP="00D73E3B">
      <w:pPr>
        <w:rPr>
          <w:rFonts w:asciiTheme="minorHAnsi" w:hAnsiTheme="minorHAnsi" w:cstheme="minorHAnsi"/>
          <w:b/>
          <w:sz w:val="22"/>
          <w:szCs w:val="22"/>
        </w:rPr>
      </w:pPr>
    </w:p>
    <w:p w:rsidR="00D73E3B" w:rsidRDefault="00D73E3B" w:rsidP="00D73E3B">
      <w:pPr>
        <w:rPr>
          <w:rFonts w:asciiTheme="minorHAnsi" w:hAnsiTheme="minorHAnsi" w:cstheme="minorHAnsi"/>
          <w:b/>
          <w:sz w:val="22"/>
          <w:szCs w:val="22"/>
        </w:rPr>
      </w:pPr>
    </w:p>
    <w:p w:rsidR="00D73E3B" w:rsidRDefault="00D73E3B" w:rsidP="00D73E3B">
      <w:pPr>
        <w:rPr>
          <w:rFonts w:asciiTheme="minorHAnsi" w:hAnsiTheme="minorHAnsi" w:cstheme="minorHAnsi"/>
          <w:b/>
          <w:sz w:val="22"/>
          <w:szCs w:val="22"/>
        </w:rPr>
      </w:pPr>
    </w:p>
    <w:p w:rsidR="00D73E3B" w:rsidRDefault="00D73E3B" w:rsidP="00D73E3B">
      <w:pPr>
        <w:rPr>
          <w:rFonts w:asciiTheme="minorHAnsi" w:hAnsiTheme="minorHAnsi" w:cstheme="minorHAnsi"/>
          <w:b/>
          <w:sz w:val="22"/>
          <w:szCs w:val="22"/>
        </w:rPr>
      </w:pPr>
    </w:p>
    <w:p w:rsidR="00D73E3B" w:rsidRDefault="0070174E" w:rsidP="00D73E3B">
      <w:pPr>
        <w:rPr>
          <w:rFonts w:asciiTheme="minorHAnsi" w:hAnsiTheme="minorHAnsi" w:cstheme="minorHAnsi"/>
          <w:b/>
          <w:sz w:val="22"/>
          <w:szCs w:val="22"/>
        </w:rPr>
      </w:pPr>
      <w:r>
        <w:rPr>
          <w:rFonts w:asciiTheme="minorHAnsi" w:hAnsiTheme="minorHAnsi" w:cstheme="minorHAnsi"/>
          <w:caps/>
          <w:noProof/>
          <w:color w:val="1F3864" w:themeColor="accent5" w:themeShade="80"/>
          <w:u w:val="single"/>
        </w:rPr>
        <mc:AlternateContent>
          <mc:Choice Requires="wps">
            <w:drawing>
              <wp:anchor distT="0" distB="0" distL="114300" distR="114300" simplePos="0" relativeHeight="251726848" behindDoc="0" locked="0" layoutInCell="1" allowOverlap="1" wp14:anchorId="625167BE" wp14:editId="6805C07C">
                <wp:simplePos x="0" y="0"/>
                <wp:positionH relativeFrom="margin">
                  <wp:posOffset>1504950</wp:posOffset>
                </wp:positionH>
                <wp:positionV relativeFrom="paragraph">
                  <wp:posOffset>105781</wp:posOffset>
                </wp:positionV>
                <wp:extent cx="3848100" cy="231775"/>
                <wp:effectExtent l="0" t="0" r="0" b="0"/>
                <wp:wrapNone/>
                <wp:docPr id="13" name="Text Box 13"/>
                <wp:cNvGraphicFramePr/>
                <a:graphic xmlns:a="http://schemas.openxmlformats.org/drawingml/2006/main">
                  <a:graphicData uri="http://schemas.microsoft.com/office/word/2010/wordprocessingShape">
                    <wps:wsp>
                      <wps:cNvSpPr txBox="1"/>
                      <wps:spPr>
                        <a:xfrm>
                          <a:off x="0" y="0"/>
                          <a:ext cx="3848100" cy="231775"/>
                        </a:xfrm>
                        <a:prstGeom prst="rect">
                          <a:avLst/>
                        </a:prstGeom>
                        <a:noFill/>
                        <a:ln w="6350">
                          <a:noFill/>
                        </a:ln>
                      </wps:spPr>
                      <wps:txbx>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10</w:t>
                            </w:r>
                            <w:r w:rsidRPr="00871920">
                              <w:rPr>
                                <w:rFonts w:asciiTheme="minorHAnsi" w:hAnsiTheme="minorHAnsi"/>
                                <w:b/>
                                <w:sz w:val="18"/>
                              </w:rPr>
                              <w:t>:</w:t>
                            </w:r>
                            <w:r>
                              <w:rPr>
                                <w:rFonts w:asciiTheme="minorHAnsi" w:hAnsiTheme="minorHAnsi"/>
                                <w:b/>
                                <w:sz w:val="18"/>
                              </w:rPr>
                              <w:t xml:space="preserve"> </w:t>
                            </w:r>
                            <w:r>
                              <w:rPr>
                                <w:rFonts w:asciiTheme="minorHAnsi" w:hAnsiTheme="minorHAnsi"/>
                                <w:sz w:val="18"/>
                              </w:rPr>
                              <w:t>Maximum Weld Gaps</w:t>
                            </w:r>
                            <w:r w:rsidRPr="00871920">
                              <w:rPr>
                                <w:rFonts w:asciiTheme="minorHAnsi" w:hAnsiTheme="minorHAnsi"/>
                                <w:sz w:val="18"/>
                              </w:rPr>
                              <w:t xml:space="preserve"> </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5167BE" id="Text Box 13" o:spid="_x0000_s1044" type="#_x0000_t202" style="position:absolute;margin-left:118.5pt;margin-top:8.35pt;width:303pt;height:18.25pt;z-index:2517268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" filled="f" stroked="f" strokeweight=".5pt">
                <v:textbox inset="0,,0">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10</w:t>
                      </w:r>
                      <w:r w:rsidRPr="00871920">
                        <w:rPr>
                          <w:rFonts w:asciiTheme="minorHAnsi" w:hAnsiTheme="minorHAnsi"/>
                          <w:b/>
                          <w:sz w:val="18"/>
                        </w:rPr>
                        <w:t>:</w:t>
                      </w:r>
                      <w:r>
                        <w:rPr>
                          <w:rFonts w:asciiTheme="minorHAnsi" w:hAnsiTheme="minorHAnsi"/>
                          <w:b/>
                          <w:sz w:val="18"/>
                        </w:rPr>
                        <w:t xml:space="preserve"> </w:t>
                      </w:r>
                      <w:r>
                        <w:rPr>
                          <w:rFonts w:asciiTheme="minorHAnsi" w:hAnsiTheme="minorHAnsi"/>
                          <w:sz w:val="18"/>
                        </w:rPr>
                        <w:t>Maximum Weld Gaps</w:t>
                      </w:r>
                      <w:r w:rsidRPr="00871920">
                        <w:rPr>
                          <w:rFonts w:asciiTheme="minorHAnsi" w:hAnsiTheme="minorHAnsi"/>
                          <w:sz w:val="18"/>
                        </w:rPr>
                        <w:t xml:space="preserve"> </w:t>
                      </w:r>
                    </w:p>
                  </w:txbxContent>
                </v:textbox>
                <w10:wrap anchorx="margin"/>
              </v:shape>
            </w:pict>
          </mc:Fallback>
        </mc:AlternateContent>
      </w:r>
    </w:p>
    <w:p w:rsidR="00D73E3B" w:rsidRPr="00D73E3B" w:rsidRDefault="0070174E" w:rsidP="00D73E3B">
      <w:pPr>
        <w:rPr>
          <w:rFonts w:asciiTheme="minorHAnsi" w:hAnsiTheme="minorHAnsi" w:cstheme="minorHAnsi"/>
          <w:b/>
          <w:sz w:val="22"/>
          <w:szCs w:val="22"/>
        </w:rPr>
      </w:pPr>
      <w:r>
        <w:rPr>
          <w:noProof/>
        </w:rPr>
        <mc:AlternateContent>
          <mc:Choice Requires="wps">
            <w:drawing>
              <wp:anchor distT="0" distB="0" distL="114300" distR="114300" simplePos="0" relativeHeight="251688960" behindDoc="1" locked="0" layoutInCell="1" allowOverlap="1" wp14:anchorId="1225E72D" wp14:editId="53225FD2">
                <wp:simplePos x="0" y="0"/>
                <wp:positionH relativeFrom="margin">
                  <wp:posOffset>361950</wp:posOffset>
                </wp:positionH>
                <wp:positionV relativeFrom="paragraph">
                  <wp:posOffset>205105</wp:posOffset>
                </wp:positionV>
                <wp:extent cx="6115685" cy="1604010"/>
                <wp:effectExtent l="0" t="0" r="18415" b="15240"/>
                <wp:wrapTight wrapText="bothSides">
                  <wp:wrapPolygon edited="0">
                    <wp:start x="0" y="0"/>
                    <wp:lineTo x="0" y="21549"/>
                    <wp:lineTo x="21598" y="21549"/>
                    <wp:lineTo x="21598" y="0"/>
                    <wp:lineTo x="0" y="0"/>
                  </wp:wrapPolygon>
                </wp:wrapTight>
                <wp:docPr id="41" name="Text Box 41"/>
                <wp:cNvGraphicFramePr/>
                <a:graphic xmlns:a="http://schemas.openxmlformats.org/drawingml/2006/main">
                  <a:graphicData uri="http://schemas.microsoft.com/office/word/2010/wordprocessingShape">
                    <wps:wsp>
                      <wps:cNvSpPr txBox="1"/>
                      <wps:spPr>
                        <a:xfrm>
                          <a:off x="0" y="0"/>
                          <a:ext cx="6115685" cy="1604010"/>
                        </a:xfrm>
                        <a:prstGeom prst="rect">
                          <a:avLst/>
                        </a:prstGeom>
                        <a:solidFill>
                          <a:schemeClr val="lt1"/>
                        </a:solidFill>
                        <a:ln w="25400">
                          <a:solidFill>
                            <a:srgbClr val="FF0000"/>
                          </a:solidFill>
                        </a:ln>
                      </wps:spPr>
                      <wps:txbx>
                        <w:txbxContent>
                          <w:p w:rsidR="005A2B1E" w:rsidRPr="0064655D" w:rsidRDefault="005A2B1E" w:rsidP="00F877CA">
                            <w:pPr>
                              <w:rPr>
                                <w14:textOutline w14:w="25400" w14:cap="rnd" w14:cmpd="sng" w14:algn="ctr">
                                  <w14:solidFill>
                                    <w14:schemeClr w14:val="accent5">
                                      <w14:lumMod w14:val="50000"/>
                                    </w14:schemeClr>
                                  </w14:solidFill>
                                  <w14:prstDash w14:val="solid"/>
                                  <w14:bevel/>
                                </w14:textOutline>
                              </w:rPr>
                            </w:pPr>
                            <w:r>
                              <w:rPr>
                                <w:noProof/>
                              </w:rPr>
                              <w:t xml:space="preserve"> </w:t>
                            </w:r>
                            <w:r>
                              <w:rPr>
                                <w:noProof/>
                              </w:rPr>
                              <w:drawing>
                                <wp:inline distT="0" distB="0" distL="0" distR="0" wp14:anchorId="633A827B" wp14:editId="56AC9F12">
                                  <wp:extent cx="2190206" cy="1463040"/>
                                  <wp:effectExtent l="0" t="0" r="635"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90206" cy="1463040"/>
                                          </a:xfrm>
                                          <a:prstGeom prst="rect">
                                            <a:avLst/>
                                          </a:prstGeom>
                                        </pic:spPr>
                                      </pic:pic>
                                    </a:graphicData>
                                  </a:graphic>
                                </wp:inline>
                              </w:drawing>
                            </w:r>
                            <w:r>
                              <w:rPr>
                                <w:noProof/>
                              </w:rPr>
                              <w:t xml:space="preserve">           </w:t>
                            </w:r>
                            <w:r w:rsidR="0070174E">
                              <w:rPr>
                                <w:noProof/>
                              </w:rPr>
                              <w:t xml:space="preserve">          </w:t>
                            </w:r>
                            <w:r>
                              <w:rPr>
                                <w:noProof/>
                              </w:rPr>
                              <w:drawing>
                                <wp:inline distT="0" distB="0" distL="0" distR="0" wp14:anchorId="6BE8DC08" wp14:editId="5F4E1D62">
                                  <wp:extent cx="3171855" cy="1463040"/>
                                  <wp:effectExtent l="0" t="0" r="9525"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171855" cy="1463040"/>
                                          </a:xfrm>
                                          <a:prstGeom prst="rect">
                                            <a:avLst/>
                                          </a:prstGeom>
                                        </pic:spPr>
                                      </pic:pic>
                                    </a:graphicData>
                                  </a:graphic>
                                </wp:inline>
                              </w:drawing>
                            </w:r>
                          </w:p>
                        </w:txbxContent>
                      </wps:txbx>
                      <wps:bodyPr rot="0" spcFirstLastPara="0" vertOverflow="overflow" horzOverflow="overflow" vert="horz" wrap="square" lIns="0" tIns="9144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5E72D" id="Text Box 41" o:spid="_x0000_s1045" type="#_x0000_t202" style="position:absolute;margin-left:28.5pt;margin-top:16.15pt;width:481.55pt;height:126.3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" fillcolor="white [3201]" strokecolor="red" strokeweight="2pt">
                <v:textbox inset="0,7.2pt,0,0">
                  <w:txbxContent>
                    <w:p w:rsidR="005A2B1E" w:rsidRPr="0064655D" w:rsidRDefault="005A2B1E" w:rsidP="00F877CA">
                      <w:pPr>
                        <w:rPr>
                          <w14:textOutline w14:w="25400" w14:cap="rnd" w14:cmpd="sng" w14:algn="ctr">
                            <w14:solidFill>
                              <w14:schemeClr w14:val="accent5">
                                <w14:lumMod w14:val="50000"/>
                              </w14:schemeClr>
                            </w14:solidFill>
                            <w14:prstDash w14:val="solid"/>
                            <w14:bevel/>
                          </w14:textOutline>
                        </w:rPr>
                      </w:pPr>
                      <w:r>
                        <w:rPr>
                          <w:noProof/>
                        </w:rPr>
                        <w:t xml:space="preserve"> </w:t>
                      </w:r>
                      <w:r>
                        <w:rPr>
                          <w:noProof/>
                        </w:rPr>
                        <w:drawing>
                          <wp:inline distT="0" distB="0" distL="0" distR="0" wp14:anchorId="633A827B" wp14:editId="56AC9F12">
                            <wp:extent cx="2190206" cy="1463040"/>
                            <wp:effectExtent l="0" t="0" r="635"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190206" cy="1463040"/>
                                    </a:xfrm>
                                    <a:prstGeom prst="rect">
                                      <a:avLst/>
                                    </a:prstGeom>
                                  </pic:spPr>
                                </pic:pic>
                              </a:graphicData>
                            </a:graphic>
                          </wp:inline>
                        </w:drawing>
                      </w:r>
                      <w:r>
                        <w:rPr>
                          <w:noProof/>
                        </w:rPr>
                        <w:t xml:space="preserve">           </w:t>
                      </w:r>
                      <w:r w:rsidR="0070174E">
                        <w:rPr>
                          <w:noProof/>
                        </w:rPr>
                        <w:t xml:space="preserve">          </w:t>
                      </w:r>
                      <w:r>
                        <w:rPr>
                          <w:noProof/>
                        </w:rPr>
                        <w:drawing>
                          <wp:inline distT="0" distB="0" distL="0" distR="0" wp14:anchorId="6BE8DC08" wp14:editId="5F4E1D62">
                            <wp:extent cx="3171855" cy="1463040"/>
                            <wp:effectExtent l="0" t="0" r="9525"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171855" cy="1463040"/>
                                    </a:xfrm>
                                    <a:prstGeom prst="rect">
                                      <a:avLst/>
                                    </a:prstGeom>
                                  </pic:spPr>
                                </pic:pic>
                              </a:graphicData>
                            </a:graphic>
                          </wp:inline>
                        </w:drawing>
                      </w:r>
                    </w:p>
                  </w:txbxContent>
                </v:textbox>
                <w10:wrap type="tight" anchorx="margin"/>
              </v:shape>
            </w:pict>
          </mc:Fallback>
        </mc:AlternateContent>
      </w:r>
      <w:r>
        <w:rPr>
          <w:rFonts w:asciiTheme="minorHAnsi" w:hAnsiTheme="minorHAnsi" w:cstheme="minorHAnsi"/>
          <w:caps/>
          <w:noProof/>
          <w:color w:val="1F3864" w:themeColor="accent5" w:themeShade="80"/>
          <w:u w:val="single"/>
        </w:rPr>
        <mc:AlternateContent>
          <mc:Choice Requires="wps">
            <w:drawing>
              <wp:anchor distT="0" distB="0" distL="114300" distR="114300" simplePos="0" relativeHeight="251728896" behindDoc="0" locked="0" layoutInCell="1" allowOverlap="1" wp14:anchorId="625167BE" wp14:editId="6805C07C">
                <wp:simplePos x="0" y="0"/>
                <wp:positionH relativeFrom="margin">
                  <wp:posOffset>1504950</wp:posOffset>
                </wp:positionH>
                <wp:positionV relativeFrom="paragraph">
                  <wp:posOffset>1810649</wp:posOffset>
                </wp:positionV>
                <wp:extent cx="3848100" cy="231775"/>
                <wp:effectExtent l="0" t="0" r="0" b="0"/>
                <wp:wrapNone/>
                <wp:docPr id="16" name="Text Box 16"/>
                <wp:cNvGraphicFramePr/>
                <a:graphic xmlns:a="http://schemas.openxmlformats.org/drawingml/2006/main">
                  <a:graphicData uri="http://schemas.microsoft.com/office/word/2010/wordprocessingShape">
                    <wps:wsp>
                      <wps:cNvSpPr txBox="1"/>
                      <wps:spPr>
                        <a:xfrm>
                          <a:off x="0" y="0"/>
                          <a:ext cx="3848100" cy="231775"/>
                        </a:xfrm>
                        <a:prstGeom prst="rect">
                          <a:avLst/>
                        </a:prstGeom>
                        <a:noFill/>
                        <a:ln w="6350">
                          <a:noFill/>
                        </a:ln>
                      </wps:spPr>
                      <wps:txbx>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11</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Sharps and/or Chamfer Options</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5167BE" id="Text Box 16" o:spid="_x0000_s1046" type="#_x0000_t202" style="position:absolute;margin-left:118.5pt;margin-top:142.55pt;width:303pt;height:18.25pt;z-index:2517288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" filled="f" stroked="f" strokeweight=".5pt">
                <v:textbox inset="0,,0">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11</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Sharps and/or Chamfer Options</w:t>
                      </w:r>
                    </w:p>
                  </w:txbxContent>
                </v:textbox>
                <w10:wrap anchorx="margin"/>
              </v:shape>
            </w:pict>
          </mc:Fallback>
        </mc:AlternateContent>
      </w:r>
    </w:p>
    <w:p w:rsidR="00D73E3B" w:rsidRDefault="00D73E3B" w:rsidP="00D73E3B">
      <w:pPr>
        <w:pStyle w:val="ListParagraph"/>
        <w:numPr>
          <w:ilvl w:val="1"/>
          <w:numId w:val="18"/>
        </w:numPr>
        <w:spacing w:before="120"/>
        <w:rPr>
          <w:rFonts w:asciiTheme="minorHAnsi" w:hAnsiTheme="minorHAnsi" w:cstheme="minorHAnsi"/>
          <w:sz w:val="22"/>
          <w:szCs w:val="22"/>
        </w:rPr>
      </w:pPr>
      <w:r w:rsidRPr="00D73E3B">
        <w:rPr>
          <w:rFonts w:asciiTheme="minorHAnsi" w:hAnsiTheme="minorHAnsi" w:cstheme="minorHAnsi"/>
          <w:b/>
          <w:sz w:val="22"/>
          <w:szCs w:val="22"/>
        </w:rPr>
        <w:t xml:space="preserve">Clearance for the laser beam and laser head: </w:t>
      </w:r>
      <w:r w:rsidRPr="00D73E3B">
        <w:rPr>
          <w:rFonts w:asciiTheme="minorHAnsi" w:hAnsiTheme="minorHAnsi" w:cstheme="minorHAnsi"/>
          <w:sz w:val="22"/>
          <w:szCs w:val="22"/>
        </w:rPr>
        <w:t xml:space="preserve">In order to prevent clipping, clearance must be provided for the cone of </w:t>
      </w:r>
      <w:r w:rsidRPr="00D73E3B">
        <w:rPr>
          <w:rFonts w:asciiTheme="minorHAnsi" w:hAnsiTheme="minorHAnsi" w:cstheme="minorHAnsi"/>
          <w:color w:val="FF0000"/>
          <w:sz w:val="22"/>
          <w:szCs w:val="22"/>
        </w:rPr>
        <w:t xml:space="preserve">the </w:t>
      </w:r>
      <w:r w:rsidRPr="00D73E3B">
        <w:rPr>
          <w:rFonts w:asciiTheme="minorHAnsi" w:hAnsiTheme="minorHAnsi" w:cstheme="minorHAnsi"/>
          <w:sz w:val="22"/>
          <w:szCs w:val="22"/>
        </w:rPr>
        <w:t xml:space="preserve">laser beam.  The cone of the laser beam may be modeled as an inverted cone with a .024” diameter spot at the weld joint and 9 degree tapered cone extending towards the laser head. One tool available to the designer is that the laser head may be rotated up to 30 degrees from vertical in either direction. To illustrate this situation, the yellow triangle in </w:t>
      </w:r>
      <w:r w:rsidR="00B115D3">
        <w:rPr>
          <w:rFonts w:asciiTheme="minorHAnsi" w:hAnsiTheme="minorHAnsi" w:cstheme="minorHAnsi"/>
          <w:sz w:val="22"/>
          <w:szCs w:val="22"/>
        </w:rPr>
        <w:t>Figure 12</w:t>
      </w:r>
      <w:r w:rsidRPr="00D73E3B">
        <w:rPr>
          <w:rFonts w:asciiTheme="minorHAnsi" w:hAnsiTheme="minorHAnsi" w:cstheme="minorHAnsi"/>
          <w:sz w:val="22"/>
          <w:szCs w:val="22"/>
        </w:rPr>
        <w:t xml:space="preserve"> represents the laser beam.</w:t>
      </w:r>
      <w:r>
        <w:rPr>
          <w:rFonts w:asciiTheme="minorHAnsi" w:hAnsiTheme="minorHAnsi" w:cstheme="minorHAnsi"/>
          <w:sz w:val="22"/>
          <w:szCs w:val="22"/>
        </w:rPr>
        <w:t xml:space="preserve"> The laser head is located 6.29” from the workpiece. Although this is not normally a problem, the designer should be aware of this constraint.</w:t>
      </w:r>
    </w:p>
    <w:p w:rsidR="008F651B" w:rsidRDefault="008F651B" w:rsidP="008F651B">
      <w:pPr>
        <w:pStyle w:val="ListParagraph"/>
        <w:spacing w:before="120"/>
        <w:ind w:left="612"/>
        <w:rPr>
          <w:rFonts w:asciiTheme="minorHAnsi" w:hAnsiTheme="minorHAnsi" w:cstheme="minorHAnsi"/>
          <w:sz w:val="22"/>
          <w:szCs w:val="22"/>
        </w:rPr>
      </w:pPr>
    </w:p>
    <w:p w:rsidR="00D54384" w:rsidRDefault="00D54384" w:rsidP="00D54384">
      <w:pPr>
        <w:spacing w:before="120"/>
        <w:rPr>
          <w:rFonts w:asciiTheme="minorHAnsi" w:hAnsiTheme="minorHAnsi" w:cstheme="minorHAnsi"/>
          <w:sz w:val="22"/>
          <w:szCs w:val="22"/>
        </w:rPr>
      </w:pPr>
      <w:r>
        <w:rPr>
          <w:noProof/>
        </w:rPr>
        <mc:AlternateContent>
          <mc:Choice Requires="wps">
            <w:drawing>
              <wp:anchor distT="0" distB="0" distL="114300" distR="114300" simplePos="0" relativeHeight="251691008" behindDoc="1" locked="0" layoutInCell="1" allowOverlap="1" wp14:anchorId="1AE0D92C" wp14:editId="3EF827F4">
                <wp:simplePos x="0" y="0"/>
                <wp:positionH relativeFrom="margin">
                  <wp:align>center</wp:align>
                </wp:positionH>
                <wp:positionV relativeFrom="paragraph">
                  <wp:posOffset>80639</wp:posOffset>
                </wp:positionV>
                <wp:extent cx="4863465" cy="3281045"/>
                <wp:effectExtent l="0" t="0" r="13335" b="14605"/>
                <wp:wrapTight wrapText="bothSides">
                  <wp:wrapPolygon edited="0">
                    <wp:start x="0" y="0"/>
                    <wp:lineTo x="0" y="21571"/>
                    <wp:lineTo x="21575" y="21571"/>
                    <wp:lineTo x="21575" y="0"/>
                    <wp:lineTo x="0" y="0"/>
                  </wp:wrapPolygon>
                </wp:wrapTight>
                <wp:docPr id="50" name="Text Box 50"/>
                <wp:cNvGraphicFramePr/>
                <a:graphic xmlns:a="http://schemas.openxmlformats.org/drawingml/2006/main">
                  <a:graphicData uri="http://schemas.microsoft.com/office/word/2010/wordprocessingShape">
                    <wps:wsp>
                      <wps:cNvSpPr txBox="1"/>
                      <wps:spPr>
                        <a:xfrm>
                          <a:off x="0" y="0"/>
                          <a:ext cx="4863465" cy="3281045"/>
                        </a:xfrm>
                        <a:prstGeom prst="rect">
                          <a:avLst/>
                        </a:prstGeom>
                        <a:solidFill>
                          <a:schemeClr val="lt1"/>
                        </a:solidFill>
                        <a:ln w="25400">
                          <a:solidFill>
                            <a:srgbClr val="FF0000"/>
                          </a:solidFill>
                        </a:ln>
                      </wps:spPr>
                      <wps:txbx>
                        <w:txbxContent>
                          <w:p w:rsidR="005A2B1E" w:rsidRPr="0064655D" w:rsidRDefault="005A2B1E" w:rsidP="00D73E3B">
                            <w:pPr>
                              <w:rPr>
                                <w14:textOutline w14:w="25400" w14:cap="rnd" w14:cmpd="sng" w14:algn="ctr">
                                  <w14:solidFill>
                                    <w14:schemeClr w14:val="accent5">
                                      <w14:lumMod w14:val="50000"/>
                                    </w14:schemeClr>
                                  </w14:solidFill>
                                  <w14:prstDash w14:val="solid"/>
                                  <w14:bevel/>
                                </w14:textOutline>
                              </w:rPr>
                            </w:pPr>
                            <w:r>
                              <w:rPr>
                                <w:noProof/>
                              </w:rPr>
                              <w:t xml:space="preserve">  </w:t>
                            </w:r>
                            <w:r>
                              <w:rPr>
                                <w:noProof/>
                              </w:rPr>
                              <w:drawing>
                                <wp:inline distT="0" distB="0" distL="0" distR="0" wp14:anchorId="59694A28" wp14:editId="51B994B8">
                                  <wp:extent cx="4725035" cy="316420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725035" cy="3164205"/>
                                          </a:xfrm>
                                          <a:prstGeom prst="rect">
                                            <a:avLst/>
                                          </a:prstGeom>
                                        </pic:spPr>
                                      </pic:pic>
                                    </a:graphicData>
                                  </a:graphic>
                                </wp:inline>
                              </w:drawing>
                            </w:r>
                            <w:r>
                              <w:rPr>
                                <w:noProof/>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0D92C" id="Text Box 50" o:spid="_x0000_s1047" type="#_x0000_t202" style="position:absolute;margin-left:0;margin-top:6.35pt;width:382.95pt;height:258.35pt;z-index:-2516254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" fillcolor="white [3201]" strokecolor="red" strokeweight="2pt">
                <v:textbox inset="0,0,0,0">
                  <w:txbxContent>
                    <w:p w:rsidR="005A2B1E" w:rsidRPr="0064655D" w:rsidRDefault="005A2B1E" w:rsidP="00D73E3B">
                      <w:pPr>
                        <w:rPr>
                          <w14:textOutline w14:w="25400" w14:cap="rnd" w14:cmpd="sng" w14:algn="ctr">
                            <w14:solidFill>
                              <w14:schemeClr w14:val="accent5">
                                <w14:lumMod w14:val="50000"/>
                              </w14:schemeClr>
                            </w14:solidFill>
                            <w14:prstDash w14:val="solid"/>
                            <w14:bevel/>
                          </w14:textOutline>
                        </w:rPr>
                      </w:pPr>
                      <w:r>
                        <w:rPr>
                          <w:noProof/>
                        </w:rPr>
                        <w:t xml:space="preserve">  </w:t>
                      </w:r>
                      <w:r>
                        <w:rPr>
                          <w:noProof/>
                        </w:rPr>
                        <w:drawing>
                          <wp:inline distT="0" distB="0" distL="0" distR="0" wp14:anchorId="59694A28" wp14:editId="51B994B8">
                            <wp:extent cx="4725035" cy="316420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725035" cy="3164205"/>
                                    </a:xfrm>
                                    <a:prstGeom prst="rect">
                                      <a:avLst/>
                                    </a:prstGeom>
                                  </pic:spPr>
                                </pic:pic>
                              </a:graphicData>
                            </a:graphic>
                          </wp:inline>
                        </w:drawing>
                      </w:r>
                      <w:r>
                        <w:rPr>
                          <w:noProof/>
                        </w:rPr>
                        <w:t xml:space="preserve">          </w:t>
                      </w:r>
                    </w:p>
                  </w:txbxContent>
                </v:textbox>
                <w10:wrap type="tight" anchorx="margin"/>
              </v:shape>
            </w:pict>
          </mc:Fallback>
        </mc:AlternateContent>
      </w:r>
    </w:p>
    <w:p w:rsidR="00D54384" w:rsidRDefault="00D54384" w:rsidP="00D54384">
      <w:pPr>
        <w:spacing w:before="120"/>
        <w:rPr>
          <w:rFonts w:asciiTheme="minorHAnsi" w:hAnsiTheme="minorHAnsi" w:cstheme="minorHAnsi"/>
          <w:sz w:val="22"/>
          <w:szCs w:val="22"/>
        </w:rPr>
      </w:pPr>
    </w:p>
    <w:p w:rsidR="00D54384" w:rsidRDefault="00D54384" w:rsidP="00D54384">
      <w:pPr>
        <w:spacing w:before="120"/>
        <w:rPr>
          <w:rFonts w:asciiTheme="minorHAnsi" w:hAnsiTheme="minorHAnsi" w:cstheme="minorHAnsi"/>
          <w:sz w:val="22"/>
          <w:szCs w:val="22"/>
        </w:rPr>
      </w:pPr>
    </w:p>
    <w:p w:rsidR="00D54384" w:rsidRPr="00D54384" w:rsidRDefault="00D54384" w:rsidP="00D54384">
      <w:pPr>
        <w:spacing w:before="120"/>
        <w:rPr>
          <w:rFonts w:asciiTheme="minorHAnsi" w:hAnsiTheme="minorHAnsi" w:cstheme="minorHAnsi"/>
          <w:sz w:val="22"/>
          <w:szCs w:val="22"/>
        </w:rPr>
      </w:pPr>
    </w:p>
    <w:p w:rsidR="00D54384" w:rsidRDefault="00D54384" w:rsidP="00D54384">
      <w:pPr>
        <w:pStyle w:val="ListParagraph"/>
        <w:spacing w:before="120"/>
        <w:ind w:left="432"/>
        <w:rPr>
          <w:rFonts w:asciiTheme="minorHAnsi" w:hAnsiTheme="minorHAnsi" w:cstheme="minorHAnsi"/>
          <w:sz w:val="22"/>
          <w:szCs w:val="22"/>
        </w:rPr>
      </w:pPr>
    </w:p>
    <w:p w:rsidR="00D54384" w:rsidRDefault="00D54384" w:rsidP="00D54384">
      <w:pPr>
        <w:pStyle w:val="ListParagraph"/>
        <w:spacing w:before="120"/>
        <w:ind w:left="432"/>
        <w:rPr>
          <w:rFonts w:asciiTheme="minorHAnsi" w:hAnsiTheme="minorHAnsi" w:cstheme="minorHAnsi"/>
          <w:sz w:val="22"/>
          <w:szCs w:val="22"/>
        </w:rPr>
      </w:pPr>
    </w:p>
    <w:p w:rsidR="00D54384" w:rsidRDefault="00D54384" w:rsidP="00D54384">
      <w:pPr>
        <w:pStyle w:val="ListParagraph"/>
        <w:spacing w:before="120"/>
        <w:ind w:left="432"/>
        <w:rPr>
          <w:rFonts w:asciiTheme="minorHAnsi" w:hAnsiTheme="minorHAnsi" w:cstheme="minorHAnsi"/>
          <w:sz w:val="22"/>
          <w:szCs w:val="22"/>
        </w:rPr>
      </w:pPr>
    </w:p>
    <w:p w:rsidR="00D54384" w:rsidRDefault="00D54384" w:rsidP="00D54384">
      <w:pPr>
        <w:pStyle w:val="ListParagraph"/>
        <w:spacing w:before="120"/>
        <w:ind w:left="432"/>
        <w:rPr>
          <w:rFonts w:asciiTheme="minorHAnsi" w:hAnsiTheme="minorHAnsi" w:cstheme="minorHAnsi"/>
          <w:sz w:val="22"/>
          <w:szCs w:val="22"/>
        </w:rPr>
      </w:pPr>
    </w:p>
    <w:p w:rsidR="00D54384" w:rsidRDefault="00D54384" w:rsidP="00D54384">
      <w:pPr>
        <w:pStyle w:val="ListParagraph"/>
        <w:spacing w:before="120"/>
        <w:ind w:left="432"/>
        <w:rPr>
          <w:rFonts w:asciiTheme="minorHAnsi" w:hAnsiTheme="minorHAnsi" w:cstheme="minorHAnsi"/>
          <w:sz w:val="22"/>
          <w:szCs w:val="22"/>
        </w:rPr>
      </w:pPr>
    </w:p>
    <w:p w:rsidR="00D54384" w:rsidRDefault="00D54384" w:rsidP="00D54384">
      <w:pPr>
        <w:pStyle w:val="ListParagraph"/>
        <w:spacing w:before="120"/>
        <w:ind w:left="432"/>
        <w:rPr>
          <w:rFonts w:asciiTheme="minorHAnsi" w:hAnsiTheme="minorHAnsi" w:cstheme="minorHAnsi"/>
          <w:sz w:val="22"/>
          <w:szCs w:val="22"/>
        </w:rPr>
      </w:pPr>
    </w:p>
    <w:p w:rsidR="004D6BE7" w:rsidRPr="004D6BE7" w:rsidRDefault="004D6BE7" w:rsidP="004D6BE7">
      <w:pPr>
        <w:spacing w:before="120"/>
        <w:rPr>
          <w:rFonts w:asciiTheme="minorHAnsi" w:hAnsiTheme="minorHAnsi" w:cstheme="minorHAnsi"/>
          <w:sz w:val="22"/>
          <w:szCs w:val="22"/>
        </w:rPr>
      </w:pPr>
    </w:p>
    <w:p w:rsidR="004D6BE7" w:rsidRDefault="004D6BE7" w:rsidP="004D6BE7">
      <w:pPr>
        <w:spacing w:before="120" w:line="360" w:lineRule="auto"/>
        <w:ind w:left="2232"/>
        <w:rPr>
          <w:rFonts w:asciiTheme="minorHAnsi" w:hAnsiTheme="minorHAnsi" w:cstheme="minorHAnsi"/>
          <w:b/>
          <w:sz w:val="22"/>
          <w:szCs w:val="22"/>
        </w:rPr>
      </w:pPr>
    </w:p>
    <w:p w:rsidR="004D6BE7" w:rsidRDefault="00871920" w:rsidP="004D6BE7">
      <w:pPr>
        <w:spacing w:before="120" w:line="360" w:lineRule="auto"/>
        <w:ind w:left="2232"/>
        <w:rPr>
          <w:rFonts w:asciiTheme="minorHAnsi" w:hAnsiTheme="minorHAnsi" w:cstheme="minorHAnsi"/>
          <w:b/>
          <w:sz w:val="22"/>
          <w:szCs w:val="22"/>
        </w:rPr>
      </w:pPr>
      <w:r>
        <w:rPr>
          <w:rFonts w:asciiTheme="minorHAnsi" w:hAnsiTheme="minorHAnsi" w:cstheme="minorHAnsi"/>
          <w:caps/>
          <w:noProof/>
          <w:color w:val="1F3864" w:themeColor="accent5" w:themeShade="80"/>
          <w:u w:val="single"/>
        </w:rPr>
        <mc:AlternateContent>
          <mc:Choice Requires="wps">
            <w:drawing>
              <wp:anchor distT="0" distB="0" distL="114300" distR="114300" simplePos="0" relativeHeight="251730944" behindDoc="0" locked="0" layoutInCell="1" allowOverlap="1" wp14:anchorId="625167BE" wp14:editId="6805C07C">
                <wp:simplePos x="0" y="0"/>
                <wp:positionH relativeFrom="margin">
                  <wp:align>center</wp:align>
                </wp:positionH>
                <wp:positionV relativeFrom="paragraph">
                  <wp:posOffset>329594</wp:posOffset>
                </wp:positionV>
                <wp:extent cx="3848669" cy="232011"/>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848669" cy="232011"/>
                        </a:xfrm>
                        <a:prstGeom prst="rect">
                          <a:avLst/>
                        </a:prstGeom>
                        <a:noFill/>
                        <a:ln w="6350">
                          <a:noFill/>
                        </a:ln>
                      </wps:spPr>
                      <wps:txbx>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12</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Cone of the Laser Beam</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5167BE" id="Text Box 18" o:spid="_x0000_s1048" type="#_x0000_t202" style="position:absolute;left:0;text-align:left;margin-left:0;margin-top:25.95pt;width:303.05pt;height:18.25pt;z-index:2517309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" filled="f" stroked="f" strokeweight=".5pt">
                <v:textbox inset="0,,0">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12</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Cone of the Laser Beam</w:t>
                      </w:r>
                    </w:p>
                  </w:txbxContent>
                </v:textbox>
                <w10:wrap anchorx="margin"/>
              </v:shape>
            </w:pict>
          </mc:Fallback>
        </mc:AlternateContent>
      </w:r>
    </w:p>
    <w:p w:rsidR="004D6BE7" w:rsidRDefault="004D6BE7" w:rsidP="004D6BE7">
      <w:pPr>
        <w:spacing w:before="120" w:line="360" w:lineRule="auto"/>
        <w:ind w:left="2232"/>
        <w:rPr>
          <w:rFonts w:asciiTheme="minorHAnsi" w:hAnsiTheme="minorHAnsi" w:cstheme="minorHAnsi"/>
          <w:b/>
          <w:sz w:val="22"/>
          <w:szCs w:val="22"/>
        </w:rPr>
      </w:pPr>
    </w:p>
    <w:p w:rsidR="004D6BE7" w:rsidRDefault="004D6BE7" w:rsidP="004D6BE7">
      <w:pPr>
        <w:spacing w:before="120" w:line="360" w:lineRule="auto"/>
        <w:ind w:left="2232"/>
        <w:rPr>
          <w:rFonts w:asciiTheme="minorHAnsi" w:hAnsiTheme="minorHAnsi" w:cstheme="minorHAnsi"/>
          <w:b/>
          <w:sz w:val="22"/>
          <w:szCs w:val="22"/>
        </w:rPr>
      </w:pPr>
    </w:p>
    <w:p w:rsidR="004D6BE7" w:rsidRDefault="004D6BE7" w:rsidP="004D6BE7">
      <w:pPr>
        <w:spacing w:before="120" w:line="360" w:lineRule="auto"/>
        <w:ind w:left="2232"/>
        <w:rPr>
          <w:rFonts w:asciiTheme="minorHAnsi" w:hAnsiTheme="minorHAnsi" w:cstheme="minorHAnsi"/>
          <w:b/>
          <w:sz w:val="22"/>
          <w:szCs w:val="22"/>
        </w:rPr>
      </w:pPr>
    </w:p>
    <w:p w:rsidR="004D6BE7" w:rsidRDefault="004D6BE7" w:rsidP="004D6BE7">
      <w:pPr>
        <w:spacing w:before="120" w:line="360" w:lineRule="auto"/>
        <w:ind w:left="2232"/>
        <w:rPr>
          <w:rFonts w:asciiTheme="minorHAnsi" w:hAnsiTheme="minorHAnsi" w:cstheme="minorHAnsi"/>
          <w:b/>
          <w:sz w:val="22"/>
          <w:szCs w:val="22"/>
        </w:rPr>
      </w:pPr>
    </w:p>
    <w:p w:rsidR="004D6BE7" w:rsidRDefault="004D6BE7" w:rsidP="004D6BE7">
      <w:pPr>
        <w:spacing w:before="120" w:line="360" w:lineRule="auto"/>
        <w:ind w:left="2232"/>
        <w:rPr>
          <w:rFonts w:asciiTheme="minorHAnsi" w:hAnsiTheme="minorHAnsi" w:cstheme="minorHAnsi"/>
          <w:b/>
          <w:sz w:val="22"/>
          <w:szCs w:val="22"/>
        </w:rPr>
      </w:pPr>
    </w:p>
    <w:p w:rsidR="004D6BE7" w:rsidRDefault="004D6BE7" w:rsidP="004D6BE7">
      <w:pPr>
        <w:spacing w:before="120" w:line="360" w:lineRule="auto"/>
        <w:ind w:left="2232"/>
        <w:rPr>
          <w:rFonts w:asciiTheme="minorHAnsi" w:hAnsiTheme="minorHAnsi" w:cstheme="minorHAnsi"/>
          <w:b/>
          <w:sz w:val="22"/>
          <w:szCs w:val="22"/>
        </w:rPr>
      </w:pPr>
    </w:p>
    <w:p w:rsidR="004D6BE7" w:rsidRDefault="004D6BE7" w:rsidP="004D6BE7">
      <w:pPr>
        <w:spacing w:before="120" w:line="360" w:lineRule="auto"/>
        <w:ind w:left="2232"/>
        <w:rPr>
          <w:rFonts w:asciiTheme="minorHAnsi" w:hAnsiTheme="minorHAnsi" w:cstheme="minorHAnsi"/>
          <w:b/>
          <w:sz w:val="22"/>
          <w:szCs w:val="22"/>
        </w:rPr>
      </w:pPr>
    </w:p>
    <w:p w:rsidR="004D6BE7" w:rsidRDefault="004D6BE7" w:rsidP="004D6BE7">
      <w:pPr>
        <w:spacing w:before="120" w:line="360" w:lineRule="auto"/>
        <w:ind w:left="2232"/>
        <w:rPr>
          <w:rFonts w:asciiTheme="minorHAnsi" w:hAnsiTheme="minorHAnsi" w:cstheme="minorHAnsi"/>
          <w:b/>
          <w:sz w:val="22"/>
          <w:szCs w:val="22"/>
        </w:rPr>
      </w:pPr>
    </w:p>
    <w:p w:rsidR="00A85A53" w:rsidRDefault="00A85A53" w:rsidP="00A85A53">
      <w:pPr>
        <w:spacing w:before="120" w:line="360" w:lineRule="auto"/>
        <w:rPr>
          <w:rFonts w:asciiTheme="minorHAnsi" w:hAnsiTheme="minorHAnsi" w:cstheme="minorHAnsi"/>
          <w:b/>
          <w:sz w:val="22"/>
          <w:szCs w:val="22"/>
        </w:rPr>
      </w:pPr>
    </w:p>
    <w:p w:rsidR="004D6BE7" w:rsidRPr="004D6BE7" w:rsidRDefault="004D6BE7" w:rsidP="004D6BE7">
      <w:pPr>
        <w:pStyle w:val="ListParagraph"/>
        <w:numPr>
          <w:ilvl w:val="1"/>
          <w:numId w:val="18"/>
        </w:numPr>
        <w:rPr>
          <w:rFonts w:asciiTheme="minorHAnsi" w:hAnsiTheme="minorHAnsi" w:cstheme="minorHAnsi"/>
        </w:rPr>
      </w:pPr>
      <w:r>
        <w:rPr>
          <w:rFonts w:asciiTheme="minorHAnsi" w:hAnsiTheme="minorHAnsi" w:cstheme="minorHAnsi"/>
          <w:b/>
          <w:sz w:val="22"/>
          <w:szCs w:val="22"/>
        </w:rPr>
        <w:t>Other Considerations</w:t>
      </w:r>
    </w:p>
    <w:p w:rsidR="004D6BE7" w:rsidRPr="004D6BE7" w:rsidRDefault="004D6BE7" w:rsidP="004D6BE7">
      <w:pPr>
        <w:pStyle w:val="ListParagraph"/>
        <w:ind w:left="432"/>
        <w:rPr>
          <w:rFonts w:asciiTheme="minorHAnsi" w:hAnsiTheme="minorHAnsi" w:cstheme="minorHAnsi"/>
        </w:rPr>
      </w:pPr>
    </w:p>
    <w:p w:rsidR="004D6BE7" w:rsidRPr="005A2B1E" w:rsidRDefault="004D6BE7" w:rsidP="004D6BE7">
      <w:pPr>
        <w:pStyle w:val="ListParagraph"/>
        <w:numPr>
          <w:ilvl w:val="2"/>
          <w:numId w:val="18"/>
        </w:numPr>
        <w:rPr>
          <w:rFonts w:asciiTheme="minorHAnsi" w:hAnsiTheme="minorHAnsi" w:cstheme="minorHAnsi"/>
          <w:sz w:val="22"/>
        </w:rPr>
      </w:pPr>
      <w:r w:rsidRPr="005A2B1E">
        <w:rPr>
          <w:rFonts w:asciiTheme="minorHAnsi" w:hAnsiTheme="minorHAnsi" w:cstheme="minorHAnsi"/>
          <w:sz w:val="22"/>
        </w:rPr>
        <w:t xml:space="preserve">Weld joints should be visually obvious to the weld technician. Machining or rollover of the surface to be welded after assembly can hide the weld joint. </w:t>
      </w:r>
    </w:p>
    <w:p w:rsidR="004D6BE7" w:rsidRPr="005A2B1E" w:rsidRDefault="004D6BE7" w:rsidP="004D6BE7">
      <w:pPr>
        <w:pStyle w:val="ListParagraph"/>
        <w:ind w:left="504"/>
        <w:rPr>
          <w:rFonts w:asciiTheme="minorHAnsi" w:hAnsiTheme="minorHAnsi" w:cstheme="minorHAnsi"/>
          <w:sz w:val="22"/>
        </w:rPr>
      </w:pPr>
    </w:p>
    <w:p w:rsidR="00AC3E8B" w:rsidRDefault="00B115D3" w:rsidP="00AC3E8B">
      <w:pPr>
        <w:pStyle w:val="ListParagraph"/>
        <w:numPr>
          <w:ilvl w:val="2"/>
          <w:numId w:val="18"/>
        </w:numPr>
        <w:rPr>
          <w:rFonts w:asciiTheme="minorHAnsi" w:hAnsiTheme="minorHAnsi" w:cstheme="minorHAnsi"/>
          <w:sz w:val="22"/>
        </w:rPr>
      </w:pPr>
      <w:r w:rsidRPr="005A2B1E">
        <w:rPr>
          <w:rFonts w:asciiTheme="minorHAnsi" w:hAnsiTheme="minorHAnsi" w:cstheme="minorHAnsi"/>
          <w:caps/>
          <w:noProof/>
          <w:color w:val="1F3864" w:themeColor="accent5" w:themeShade="80"/>
          <w:sz w:val="22"/>
          <w:u w:val="single"/>
        </w:rPr>
        <mc:AlternateContent>
          <mc:Choice Requires="wps">
            <w:drawing>
              <wp:anchor distT="0" distB="0" distL="114300" distR="114300" simplePos="0" relativeHeight="251732992" behindDoc="0" locked="0" layoutInCell="1" allowOverlap="1" wp14:anchorId="625167BE" wp14:editId="6805C07C">
                <wp:simplePos x="0" y="0"/>
                <wp:positionH relativeFrom="margin">
                  <wp:posOffset>1504950</wp:posOffset>
                </wp:positionH>
                <wp:positionV relativeFrom="paragraph">
                  <wp:posOffset>2639695</wp:posOffset>
                </wp:positionV>
                <wp:extent cx="3848100" cy="23177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3848100" cy="231775"/>
                        </a:xfrm>
                        <a:prstGeom prst="rect">
                          <a:avLst/>
                        </a:prstGeom>
                        <a:noFill/>
                        <a:ln w="6350">
                          <a:noFill/>
                        </a:ln>
                      </wps:spPr>
                      <wps:txbx>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13</w:t>
                            </w:r>
                            <w:r w:rsidRPr="00871920">
                              <w:rPr>
                                <w:rFonts w:asciiTheme="minorHAnsi" w:hAnsiTheme="minorHAnsi"/>
                                <w:b/>
                                <w:sz w:val="18"/>
                              </w:rPr>
                              <w:t>:</w:t>
                            </w:r>
                            <w:r>
                              <w:rPr>
                                <w:rFonts w:asciiTheme="minorHAnsi" w:hAnsiTheme="minorHAnsi"/>
                                <w:b/>
                                <w:sz w:val="18"/>
                              </w:rPr>
                              <w:t xml:space="preserve"> </w:t>
                            </w:r>
                            <w:r w:rsidRPr="00CB57DE">
                              <w:rPr>
                                <w:rFonts w:asciiTheme="minorHAnsi" w:hAnsiTheme="minorHAnsi"/>
                                <w:sz w:val="18"/>
                              </w:rPr>
                              <w:t xml:space="preserve">Example of Backing Material </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5167BE" id="Text Box 19" o:spid="_x0000_s1049" type="#_x0000_t202" style="position:absolute;left:0;text-align:left;margin-left:118.5pt;margin-top:207.85pt;width:303pt;height:18.25pt;z-index:2517329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" filled="f" stroked="f" strokeweight=".5pt">
                <v:textbox inset="0,,0">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13</w:t>
                      </w:r>
                      <w:r w:rsidRPr="00871920">
                        <w:rPr>
                          <w:rFonts w:asciiTheme="minorHAnsi" w:hAnsiTheme="minorHAnsi"/>
                          <w:b/>
                          <w:sz w:val="18"/>
                        </w:rPr>
                        <w:t>:</w:t>
                      </w:r>
                      <w:r>
                        <w:rPr>
                          <w:rFonts w:asciiTheme="minorHAnsi" w:hAnsiTheme="minorHAnsi"/>
                          <w:b/>
                          <w:sz w:val="18"/>
                        </w:rPr>
                        <w:t xml:space="preserve"> </w:t>
                      </w:r>
                      <w:r w:rsidRPr="00CB57DE">
                        <w:rPr>
                          <w:rFonts w:asciiTheme="minorHAnsi" w:hAnsiTheme="minorHAnsi"/>
                          <w:sz w:val="18"/>
                        </w:rPr>
                        <w:t xml:space="preserve">Example of Backing Material </w:t>
                      </w:r>
                    </w:p>
                  </w:txbxContent>
                </v:textbox>
                <w10:wrap anchorx="margin"/>
              </v:shape>
            </w:pict>
          </mc:Fallback>
        </mc:AlternateContent>
      </w:r>
      <w:r w:rsidRPr="005A2B1E">
        <w:rPr>
          <w:noProof/>
          <w:sz w:val="22"/>
        </w:rPr>
        <mc:AlternateContent>
          <mc:Choice Requires="wps">
            <w:drawing>
              <wp:anchor distT="0" distB="0" distL="114300" distR="114300" simplePos="0" relativeHeight="251693056" behindDoc="1" locked="0" layoutInCell="1" allowOverlap="1" wp14:anchorId="7DAD7E76" wp14:editId="03D97E5D">
                <wp:simplePos x="0" y="0"/>
                <wp:positionH relativeFrom="margin">
                  <wp:posOffset>171450</wp:posOffset>
                </wp:positionH>
                <wp:positionV relativeFrom="paragraph">
                  <wp:posOffset>1139034</wp:posOffset>
                </wp:positionV>
                <wp:extent cx="6500495" cy="1490345"/>
                <wp:effectExtent l="0" t="0" r="14605" b="14605"/>
                <wp:wrapTight wrapText="bothSides">
                  <wp:wrapPolygon edited="0">
                    <wp:start x="0" y="0"/>
                    <wp:lineTo x="0" y="21536"/>
                    <wp:lineTo x="21585" y="21536"/>
                    <wp:lineTo x="21585" y="0"/>
                    <wp:lineTo x="0" y="0"/>
                  </wp:wrapPolygon>
                </wp:wrapTight>
                <wp:docPr id="57" name="Text Box 57"/>
                <wp:cNvGraphicFramePr/>
                <a:graphic xmlns:a="http://schemas.openxmlformats.org/drawingml/2006/main">
                  <a:graphicData uri="http://schemas.microsoft.com/office/word/2010/wordprocessingShape">
                    <wps:wsp>
                      <wps:cNvSpPr txBox="1"/>
                      <wps:spPr>
                        <a:xfrm>
                          <a:off x="0" y="0"/>
                          <a:ext cx="6500495" cy="1490345"/>
                        </a:xfrm>
                        <a:prstGeom prst="rect">
                          <a:avLst/>
                        </a:prstGeom>
                        <a:solidFill>
                          <a:schemeClr val="lt1"/>
                        </a:solidFill>
                        <a:ln w="25400">
                          <a:solidFill>
                            <a:srgbClr val="FF0000"/>
                          </a:solidFill>
                        </a:ln>
                      </wps:spPr>
                      <wps:txbx>
                        <w:txbxContent>
                          <w:p w:rsidR="005A2B1E" w:rsidRPr="0064655D" w:rsidRDefault="005A2B1E" w:rsidP="004D6BE7">
                            <w:pPr>
                              <w:rPr>
                                <w14:textOutline w14:w="25400" w14:cap="rnd" w14:cmpd="sng" w14:algn="ctr">
                                  <w14:solidFill>
                                    <w14:schemeClr w14:val="accent5">
                                      <w14:lumMod w14:val="50000"/>
                                    </w14:schemeClr>
                                  </w14:solidFill>
                                  <w14:prstDash w14:val="solid"/>
                                  <w14:bevel/>
                                </w14:textOutline>
                              </w:rPr>
                            </w:pPr>
                            <w:r>
                              <w:rPr>
                                <w:noProof/>
                              </w:rPr>
                              <w:drawing>
                                <wp:inline distT="0" distB="0" distL="0" distR="0" wp14:anchorId="1D86139D" wp14:editId="6EB0F0BD">
                                  <wp:extent cx="2913890" cy="1463040"/>
                                  <wp:effectExtent l="0" t="0" r="127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913890" cy="1463040"/>
                                          </a:xfrm>
                                          <a:prstGeom prst="rect">
                                            <a:avLst/>
                                          </a:prstGeom>
                                        </pic:spPr>
                                      </pic:pic>
                                    </a:graphicData>
                                  </a:graphic>
                                </wp:inline>
                              </w:drawing>
                            </w:r>
                            <w:r>
                              <w:rPr>
                                <w:noProof/>
                              </w:rPr>
                              <w:drawing>
                                <wp:inline distT="0" distB="0" distL="0" distR="0" wp14:anchorId="567D5E64" wp14:editId="457A5D9A">
                                  <wp:extent cx="3511968" cy="14630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511968" cy="1463040"/>
                                          </a:xfrm>
                                          <a:prstGeom prst="rect">
                                            <a:avLst/>
                                          </a:prstGeom>
                                        </pic:spPr>
                                      </pic:pic>
                                    </a:graphicData>
                                  </a:graphic>
                                </wp:inline>
                              </w:drawing>
                            </w:r>
                            <w:r>
                              <w:rPr>
                                <w:noProof/>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AD7E76" id="Text Box 57" o:spid="_x0000_s1050" type="#_x0000_t202" style="position:absolute;left:0;text-align:left;margin-left:13.5pt;margin-top:89.7pt;width:511.85pt;height:117.35pt;z-index:-25162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" fillcolor="white [3201]" strokecolor="red" strokeweight="2pt">
                <v:textbox inset="0,0,0,0">
                  <w:txbxContent>
                    <w:p w:rsidR="005A2B1E" w:rsidRPr="0064655D" w:rsidRDefault="005A2B1E" w:rsidP="004D6BE7">
                      <w:pPr>
                        <w:rPr>
                          <w14:textOutline w14:w="25400" w14:cap="rnd" w14:cmpd="sng" w14:algn="ctr">
                            <w14:solidFill>
                              <w14:schemeClr w14:val="accent5">
                                <w14:lumMod w14:val="50000"/>
                              </w14:schemeClr>
                            </w14:solidFill>
                            <w14:prstDash w14:val="solid"/>
                            <w14:bevel/>
                          </w14:textOutline>
                        </w:rPr>
                      </w:pPr>
                      <w:r>
                        <w:rPr>
                          <w:noProof/>
                        </w:rPr>
                        <w:drawing>
                          <wp:inline distT="0" distB="0" distL="0" distR="0" wp14:anchorId="1D86139D" wp14:editId="6EB0F0BD">
                            <wp:extent cx="2913890" cy="1463040"/>
                            <wp:effectExtent l="0" t="0" r="127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913890" cy="1463040"/>
                                    </a:xfrm>
                                    <a:prstGeom prst="rect">
                                      <a:avLst/>
                                    </a:prstGeom>
                                  </pic:spPr>
                                </pic:pic>
                              </a:graphicData>
                            </a:graphic>
                          </wp:inline>
                        </w:drawing>
                      </w:r>
                      <w:r>
                        <w:rPr>
                          <w:noProof/>
                        </w:rPr>
                        <w:drawing>
                          <wp:inline distT="0" distB="0" distL="0" distR="0" wp14:anchorId="567D5E64" wp14:editId="457A5D9A">
                            <wp:extent cx="3511968" cy="14630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511968" cy="1463040"/>
                                    </a:xfrm>
                                    <a:prstGeom prst="rect">
                                      <a:avLst/>
                                    </a:prstGeom>
                                  </pic:spPr>
                                </pic:pic>
                              </a:graphicData>
                            </a:graphic>
                          </wp:inline>
                        </w:drawing>
                      </w:r>
                      <w:r>
                        <w:rPr>
                          <w:noProof/>
                        </w:rPr>
                        <w:t xml:space="preserve">        </w:t>
                      </w:r>
                    </w:p>
                  </w:txbxContent>
                </v:textbox>
                <w10:wrap type="tight" anchorx="margin"/>
              </v:shape>
            </w:pict>
          </mc:Fallback>
        </mc:AlternateContent>
      </w:r>
      <w:r w:rsidR="004D6BE7" w:rsidRPr="005A2B1E">
        <w:rPr>
          <w:rFonts w:asciiTheme="minorHAnsi" w:hAnsiTheme="minorHAnsi" w:cstheme="minorHAnsi"/>
          <w:sz w:val="22"/>
        </w:rPr>
        <w:t>Butt welds are preferable to fillet welds. Similarly, straight down welds are preferable to angled welds. Butt welds and straight down welds allow for greater weld penetration and/or reduced heat input. For butt welds it is strongly recommended to have a backing material (lap joint) to prevent weld spatter from affecting the internal parts, as shown in</w:t>
      </w:r>
      <w:r>
        <w:rPr>
          <w:rFonts w:asciiTheme="minorHAnsi" w:hAnsiTheme="minorHAnsi" w:cstheme="minorHAnsi"/>
          <w:sz w:val="22"/>
        </w:rPr>
        <w:t xml:space="preserve"> Figure 13.</w:t>
      </w:r>
      <w:r w:rsidR="004D6BE7" w:rsidRPr="00E50385">
        <w:rPr>
          <w:rFonts w:asciiTheme="minorHAnsi" w:hAnsiTheme="minorHAnsi" w:cstheme="minorHAnsi"/>
          <w:sz w:val="22"/>
        </w:rPr>
        <w:t xml:space="preserve">  </w:t>
      </w:r>
      <w:r w:rsidR="004D6BE7" w:rsidRPr="005A2B1E">
        <w:rPr>
          <w:rFonts w:asciiTheme="minorHAnsi" w:hAnsiTheme="minorHAnsi" w:cstheme="minorHAnsi"/>
          <w:sz w:val="22"/>
        </w:rPr>
        <w:t xml:space="preserve">If this is not possible, </w:t>
      </w:r>
      <w:r w:rsidR="004D6BE7" w:rsidRPr="005A2B1E">
        <w:rPr>
          <w:rFonts w:asciiTheme="minorHAnsi" w:hAnsiTheme="minorHAnsi" w:cstheme="minorHAnsi"/>
          <w:color w:val="FF0000"/>
          <w:sz w:val="22"/>
        </w:rPr>
        <w:t xml:space="preserve">the recommendations in </w:t>
      </w:r>
      <w:r w:rsidR="00E50385">
        <w:rPr>
          <w:rFonts w:asciiTheme="minorHAnsi" w:hAnsiTheme="minorHAnsi" w:cstheme="minorHAnsi"/>
          <w:sz w:val="22"/>
        </w:rPr>
        <w:t>Figure 14</w:t>
      </w:r>
      <w:r w:rsidR="004D6BE7" w:rsidRPr="005A2B1E">
        <w:rPr>
          <w:rFonts w:asciiTheme="minorHAnsi" w:hAnsiTheme="minorHAnsi" w:cstheme="minorHAnsi"/>
          <w:sz w:val="22"/>
        </w:rPr>
        <w:t>, showing the maximum penetration of a butt weld without backing, shall be followed.</w:t>
      </w:r>
    </w:p>
    <w:p w:rsidR="005A2B1E" w:rsidRPr="005A2B1E" w:rsidRDefault="005A2B1E" w:rsidP="005A2B1E">
      <w:pPr>
        <w:pStyle w:val="ListParagraph"/>
        <w:rPr>
          <w:rFonts w:asciiTheme="minorHAnsi" w:hAnsiTheme="minorHAnsi" w:cstheme="minorHAnsi"/>
          <w:sz w:val="22"/>
        </w:rPr>
      </w:pPr>
    </w:p>
    <w:p w:rsidR="005A2B1E" w:rsidRPr="00B115D3" w:rsidRDefault="00B115D3" w:rsidP="00B115D3">
      <w:pPr>
        <w:rPr>
          <w:rFonts w:asciiTheme="minorHAnsi" w:hAnsiTheme="minorHAnsi" w:cstheme="minorHAnsi"/>
          <w:sz w:val="22"/>
        </w:rPr>
      </w:pPr>
      <w:r w:rsidRPr="005A2B1E">
        <w:rPr>
          <w:noProof/>
        </w:rPr>
        <mc:AlternateContent>
          <mc:Choice Requires="wps">
            <w:drawing>
              <wp:anchor distT="0" distB="0" distL="114300" distR="114300" simplePos="0" relativeHeight="251695104" behindDoc="1" locked="0" layoutInCell="1" allowOverlap="1" wp14:anchorId="34E4500A" wp14:editId="35DF61FB">
                <wp:simplePos x="0" y="0"/>
                <wp:positionH relativeFrom="margin">
                  <wp:posOffset>1381125</wp:posOffset>
                </wp:positionH>
                <wp:positionV relativeFrom="paragraph">
                  <wp:posOffset>1932976</wp:posOffset>
                </wp:positionV>
                <wp:extent cx="4079875" cy="2743200"/>
                <wp:effectExtent l="0" t="0" r="15875" b="19050"/>
                <wp:wrapTopAndBottom/>
                <wp:docPr id="64" name="Text Box 64"/>
                <wp:cNvGraphicFramePr/>
                <a:graphic xmlns:a="http://schemas.openxmlformats.org/drawingml/2006/main">
                  <a:graphicData uri="http://schemas.microsoft.com/office/word/2010/wordprocessingShape">
                    <wps:wsp>
                      <wps:cNvSpPr txBox="1"/>
                      <wps:spPr>
                        <a:xfrm>
                          <a:off x="0" y="0"/>
                          <a:ext cx="4079875" cy="2743200"/>
                        </a:xfrm>
                        <a:prstGeom prst="rect">
                          <a:avLst/>
                        </a:prstGeom>
                        <a:solidFill>
                          <a:schemeClr val="lt1"/>
                        </a:solidFill>
                        <a:ln w="25400">
                          <a:solidFill>
                            <a:srgbClr val="FF0000"/>
                          </a:solidFill>
                        </a:ln>
                      </wps:spPr>
                      <wps:txbx>
                        <w:txbxContent>
                          <w:p w:rsidR="005A2B1E" w:rsidRPr="0064655D" w:rsidRDefault="005A2B1E" w:rsidP="00AC3E8B">
                            <w:pPr>
                              <w:rPr>
                                <w14:textOutline w14:w="25400" w14:cap="rnd" w14:cmpd="sng" w14:algn="ctr">
                                  <w14:solidFill>
                                    <w14:schemeClr w14:val="accent5">
                                      <w14:lumMod w14:val="50000"/>
                                    </w14:schemeClr>
                                  </w14:solidFill>
                                  <w14:prstDash w14:val="solid"/>
                                  <w14:bevel/>
                                </w14:textOutline>
                              </w:rPr>
                            </w:pPr>
                            <w:r>
                              <w:rPr>
                                <w:noProof/>
                              </w:rPr>
                              <w:drawing>
                                <wp:inline distT="0" distB="0" distL="0" distR="0" wp14:anchorId="1B8F6D4A" wp14:editId="2F0364CD">
                                  <wp:extent cx="4080101" cy="2704780"/>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093232" cy="2713485"/>
                                          </a:xfrm>
                                          <a:prstGeom prst="rect">
                                            <a:avLst/>
                                          </a:prstGeom>
                                        </pic:spPr>
                                      </pic:pic>
                                    </a:graphicData>
                                  </a:graphic>
                                </wp:inline>
                              </w:drawing>
                            </w:r>
                            <w:r>
                              <w:rPr>
                                <w:noProof/>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4500A" id="Text Box 64" o:spid="_x0000_s1051" type="#_x0000_t202" style="position:absolute;margin-left:108.75pt;margin-top:152.2pt;width:321.25pt;height:3in;z-index:-25162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" fillcolor="white [3201]" strokecolor="red" strokeweight="2pt">
                <v:textbox inset="0,0,0,0">
                  <w:txbxContent>
                    <w:p w:rsidR="005A2B1E" w:rsidRPr="0064655D" w:rsidRDefault="005A2B1E" w:rsidP="00AC3E8B">
                      <w:pPr>
                        <w:rPr>
                          <w14:textOutline w14:w="25400" w14:cap="rnd" w14:cmpd="sng" w14:algn="ctr">
                            <w14:solidFill>
                              <w14:schemeClr w14:val="accent5">
                                <w14:lumMod w14:val="50000"/>
                              </w14:schemeClr>
                            </w14:solidFill>
                            <w14:prstDash w14:val="solid"/>
                            <w14:bevel/>
                          </w14:textOutline>
                        </w:rPr>
                      </w:pPr>
                      <w:r>
                        <w:rPr>
                          <w:noProof/>
                        </w:rPr>
                        <w:drawing>
                          <wp:inline distT="0" distB="0" distL="0" distR="0" wp14:anchorId="1B8F6D4A" wp14:editId="2F0364CD">
                            <wp:extent cx="4080101" cy="2704780"/>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093232" cy="2713485"/>
                                    </a:xfrm>
                                    <a:prstGeom prst="rect">
                                      <a:avLst/>
                                    </a:prstGeom>
                                  </pic:spPr>
                                </pic:pic>
                              </a:graphicData>
                            </a:graphic>
                          </wp:inline>
                        </w:drawing>
                      </w:r>
                      <w:r>
                        <w:rPr>
                          <w:noProof/>
                        </w:rPr>
                        <w:t xml:space="preserve">       </w:t>
                      </w:r>
                    </w:p>
                  </w:txbxContent>
                </v:textbox>
                <w10:wrap type="topAndBottom" anchorx="margin"/>
              </v:shape>
            </w:pict>
          </mc:Fallback>
        </mc:AlternateContent>
      </w:r>
    </w:p>
    <w:p w:rsidR="005A2B1E" w:rsidRPr="005A2B1E" w:rsidRDefault="00B115D3" w:rsidP="005A2B1E">
      <w:pPr>
        <w:pStyle w:val="ListParagraph"/>
        <w:rPr>
          <w:rFonts w:asciiTheme="minorHAnsi" w:hAnsiTheme="minorHAnsi" w:cstheme="minorHAnsi"/>
          <w:sz w:val="22"/>
        </w:rPr>
      </w:pPr>
      <w:r w:rsidRPr="005A2B1E">
        <w:rPr>
          <w:caps/>
          <w:noProof/>
          <w:color w:val="1F3864" w:themeColor="accent5" w:themeShade="80"/>
          <w:u w:val="single"/>
        </w:rPr>
        <mc:AlternateContent>
          <mc:Choice Requires="wps">
            <w:drawing>
              <wp:anchor distT="0" distB="0" distL="114300" distR="114300" simplePos="0" relativeHeight="251735040" behindDoc="0" locked="0" layoutInCell="1" allowOverlap="1" wp14:anchorId="625167BE" wp14:editId="6805C07C">
                <wp:simplePos x="0" y="0"/>
                <wp:positionH relativeFrom="margin">
                  <wp:posOffset>1504950</wp:posOffset>
                </wp:positionH>
                <wp:positionV relativeFrom="paragraph">
                  <wp:posOffset>2808006</wp:posOffset>
                </wp:positionV>
                <wp:extent cx="3848100" cy="231775"/>
                <wp:effectExtent l="0" t="0" r="0" b="0"/>
                <wp:wrapNone/>
                <wp:docPr id="20" name="Text Box 20"/>
                <wp:cNvGraphicFramePr/>
                <a:graphic xmlns:a="http://schemas.openxmlformats.org/drawingml/2006/main">
                  <a:graphicData uri="http://schemas.microsoft.com/office/word/2010/wordprocessingShape">
                    <wps:wsp>
                      <wps:cNvSpPr txBox="1"/>
                      <wps:spPr>
                        <a:xfrm>
                          <a:off x="0" y="0"/>
                          <a:ext cx="3848100" cy="231775"/>
                        </a:xfrm>
                        <a:prstGeom prst="rect">
                          <a:avLst/>
                        </a:prstGeom>
                        <a:noFill/>
                        <a:ln w="6350">
                          <a:noFill/>
                        </a:ln>
                      </wps:spPr>
                      <wps:txbx>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14</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Penetration Recommendations for Butt Welds without Backing</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5167BE" id="Text Box 20" o:spid="_x0000_s1052" type="#_x0000_t202" style="position:absolute;left:0;text-align:left;margin-left:118.5pt;margin-top:221.1pt;width:303pt;height:18.25pt;z-index:2517350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" filled="f" stroked="f" strokeweight=".5pt">
                <v:textbox inset="0,,0">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14</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Penetration Recommendations for Butt Welds without Backing</w:t>
                      </w:r>
                    </w:p>
                  </w:txbxContent>
                </v:textbox>
                <w10:wrap anchorx="margin"/>
              </v:shape>
            </w:pict>
          </mc:Fallback>
        </mc:AlternateContent>
      </w:r>
    </w:p>
    <w:p w:rsidR="005A2B1E" w:rsidRPr="005A2B1E" w:rsidRDefault="005A2B1E" w:rsidP="005A2B1E">
      <w:pPr>
        <w:pStyle w:val="ListParagraph"/>
        <w:ind w:left="504"/>
        <w:rPr>
          <w:rFonts w:asciiTheme="minorHAnsi" w:hAnsiTheme="minorHAnsi" w:cstheme="minorHAnsi"/>
          <w:sz w:val="22"/>
        </w:rPr>
      </w:pPr>
    </w:p>
    <w:p w:rsidR="00305447" w:rsidRPr="00305447" w:rsidRDefault="00305447" w:rsidP="00305447">
      <w:pPr>
        <w:rPr>
          <w:rFonts w:asciiTheme="minorHAnsi" w:hAnsiTheme="minorHAnsi" w:cstheme="minorHAnsi"/>
        </w:rPr>
      </w:pPr>
    </w:p>
    <w:p w:rsidR="00305447" w:rsidRPr="00305447" w:rsidRDefault="00305447" w:rsidP="00305447">
      <w:pPr>
        <w:pStyle w:val="ListParagraph"/>
        <w:rPr>
          <w:rFonts w:asciiTheme="minorHAnsi" w:hAnsiTheme="minorHAnsi" w:cstheme="minorHAnsi"/>
        </w:rPr>
      </w:pPr>
    </w:p>
    <w:p w:rsidR="00305447" w:rsidRDefault="00871920" w:rsidP="00AC3E8B">
      <w:pPr>
        <w:pStyle w:val="ListParagraph"/>
        <w:numPr>
          <w:ilvl w:val="2"/>
          <w:numId w:val="18"/>
        </w:numPr>
        <w:rPr>
          <w:rFonts w:asciiTheme="minorHAnsi" w:hAnsiTheme="minorHAnsi" w:cstheme="minorHAnsi"/>
          <w:sz w:val="22"/>
        </w:rPr>
      </w:pPr>
      <w:r>
        <w:rPr>
          <w:rFonts w:asciiTheme="minorHAnsi" w:hAnsiTheme="minorHAnsi" w:cstheme="minorHAnsi"/>
          <w:caps/>
          <w:noProof/>
          <w:color w:val="1F3864" w:themeColor="accent5" w:themeShade="80"/>
          <w:u w:val="single"/>
        </w:rPr>
        <mc:AlternateContent>
          <mc:Choice Requires="wps">
            <w:drawing>
              <wp:anchor distT="0" distB="0" distL="114300" distR="114300" simplePos="0" relativeHeight="251737088" behindDoc="0" locked="0" layoutInCell="1" allowOverlap="1" wp14:anchorId="625167BE" wp14:editId="6805C07C">
                <wp:simplePos x="0" y="0"/>
                <wp:positionH relativeFrom="margin">
                  <wp:align>center</wp:align>
                </wp:positionH>
                <wp:positionV relativeFrom="paragraph">
                  <wp:posOffset>2579010</wp:posOffset>
                </wp:positionV>
                <wp:extent cx="3848669" cy="232011"/>
                <wp:effectExtent l="0" t="0" r="0" b="0"/>
                <wp:wrapNone/>
                <wp:docPr id="21" name="Text Box 21"/>
                <wp:cNvGraphicFramePr/>
                <a:graphic xmlns:a="http://schemas.openxmlformats.org/drawingml/2006/main">
                  <a:graphicData uri="http://schemas.microsoft.com/office/word/2010/wordprocessingShape">
                    <wps:wsp>
                      <wps:cNvSpPr txBox="1"/>
                      <wps:spPr>
                        <a:xfrm>
                          <a:off x="0" y="0"/>
                          <a:ext cx="3848669" cy="232011"/>
                        </a:xfrm>
                        <a:prstGeom prst="rect">
                          <a:avLst/>
                        </a:prstGeom>
                        <a:noFill/>
                        <a:ln w="6350">
                          <a:noFill/>
                        </a:ln>
                      </wps:spPr>
                      <wps:txbx>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15</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Wires/Cables Near Weld Joint</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5167BE" id="Text Box 21" o:spid="_x0000_s1053" type="#_x0000_t202" style="position:absolute;left:0;text-align:left;margin-left:0;margin-top:203.05pt;width:303.05pt;height:18.25pt;z-index:25173708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" filled="f" stroked="f" strokeweight=".5pt">
                <v:textbox inset="0,,0">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15</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Wires/Cables Near Weld Joint</w:t>
                      </w:r>
                    </w:p>
                  </w:txbxContent>
                </v:textbox>
                <w10:wrap anchorx="margin"/>
              </v:shape>
            </w:pict>
          </mc:Fallback>
        </mc:AlternateContent>
      </w:r>
      <w:r w:rsidR="005031CE">
        <w:rPr>
          <w:noProof/>
        </w:rPr>
        <mc:AlternateContent>
          <mc:Choice Requires="wps">
            <w:drawing>
              <wp:anchor distT="0" distB="0" distL="114300" distR="114300" simplePos="0" relativeHeight="251697152" behindDoc="1" locked="0" layoutInCell="1" allowOverlap="1" wp14:anchorId="7D697C31" wp14:editId="52CE61D4">
                <wp:simplePos x="0" y="0"/>
                <wp:positionH relativeFrom="margin">
                  <wp:posOffset>1379220</wp:posOffset>
                </wp:positionH>
                <wp:positionV relativeFrom="paragraph">
                  <wp:posOffset>499745</wp:posOffset>
                </wp:positionV>
                <wp:extent cx="4079875" cy="2071370"/>
                <wp:effectExtent l="0" t="0" r="15875" b="24130"/>
                <wp:wrapTopAndBottom/>
                <wp:docPr id="69" name="Text Box 69"/>
                <wp:cNvGraphicFramePr/>
                <a:graphic xmlns:a="http://schemas.openxmlformats.org/drawingml/2006/main">
                  <a:graphicData uri="http://schemas.microsoft.com/office/word/2010/wordprocessingShape">
                    <wps:wsp>
                      <wps:cNvSpPr txBox="1"/>
                      <wps:spPr>
                        <a:xfrm>
                          <a:off x="0" y="0"/>
                          <a:ext cx="4079875" cy="2071370"/>
                        </a:xfrm>
                        <a:prstGeom prst="rect">
                          <a:avLst/>
                        </a:prstGeom>
                        <a:solidFill>
                          <a:schemeClr val="lt1"/>
                        </a:solidFill>
                        <a:ln w="25400">
                          <a:solidFill>
                            <a:srgbClr val="FF0000"/>
                          </a:solidFill>
                        </a:ln>
                      </wps:spPr>
                      <wps:txbx>
                        <w:txbxContent>
                          <w:p w:rsidR="005A2B1E" w:rsidRPr="0064655D" w:rsidRDefault="005A2B1E" w:rsidP="005031CE">
                            <w:pPr>
                              <w:rPr>
                                <w14:textOutline w14:w="25400" w14:cap="rnd" w14:cmpd="sng" w14:algn="ctr">
                                  <w14:solidFill>
                                    <w14:schemeClr w14:val="accent5">
                                      <w14:lumMod w14:val="50000"/>
                                    </w14:schemeClr>
                                  </w14:solidFill>
                                  <w14:prstDash w14:val="solid"/>
                                  <w14:bevel/>
                                </w14:textOutline>
                              </w:rPr>
                            </w:pPr>
                            <w:r w:rsidRPr="00E4591B">
                              <w:rPr>
                                <w:noProof/>
                              </w:rPr>
                              <w:drawing>
                                <wp:inline distT="0" distB="0" distL="0" distR="0">
                                  <wp:extent cx="4064507" cy="2056418"/>
                                  <wp:effectExtent l="0" t="0" r="0" b="127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91581" cy="2070116"/>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697C31" id="Text Box 69" o:spid="_x0000_s1054" type="#_x0000_t202" style="position:absolute;left:0;text-align:left;margin-left:108.6pt;margin-top:39.35pt;width:321.25pt;height:163.1pt;z-index:-25161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" fillcolor="white [3201]" strokecolor="red" strokeweight="2pt">
                <v:textbox inset="0,0,0,0">
                  <w:txbxContent>
                    <w:p w:rsidR="005A2B1E" w:rsidRPr="0064655D" w:rsidRDefault="005A2B1E" w:rsidP="005031CE">
                      <w:pPr>
                        <w:rPr>
                          <w14:textOutline w14:w="25400" w14:cap="rnd" w14:cmpd="sng" w14:algn="ctr">
                            <w14:solidFill>
                              <w14:schemeClr w14:val="accent5">
                                <w14:lumMod w14:val="50000"/>
                              </w14:schemeClr>
                            </w14:solidFill>
                            <w14:prstDash w14:val="solid"/>
                            <w14:bevel/>
                          </w14:textOutline>
                        </w:rPr>
                      </w:pPr>
                      <w:r w:rsidRPr="00E4591B">
                        <w:rPr>
                          <w:noProof/>
                        </w:rPr>
                        <w:drawing>
                          <wp:inline distT="0" distB="0" distL="0" distR="0">
                            <wp:extent cx="4064507" cy="2056418"/>
                            <wp:effectExtent l="0" t="0" r="0" b="127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91581" cy="2070116"/>
                                    </a:xfrm>
                                    <a:prstGeom prst="rect">
                                      <a:avLst/>
                                    </a:prstGeom>
                                    <a:noFill/>
                                    <a:ln>
                                      <a:noFill/>
                                    </a:ln>
                                  </pic:spPr>
                                </pic:pic>
                              </a:graphicData>
                            </a:graphic>
                          </wp:inline>
                        </w:drawing>
                      </w:r>
                    </w:p>
                  </w:txbxContent>
                </v:textbox>
                <w10:wrap type="topAndBottom" anchorx="margin"/>
              </v:shape>
            </w:pict>
          </mc:Fallback>
        </mc:AlternateContent>
      </w:r>
      <w:r w:rsidR="00305447" w:rsidRPr="00305447">
        <w:rPr>
          <w:rFonts w:asciiTheme="minorHAnsi" w:hAnsiTheme="minorHAnsi" w:cstheme="minorHAnsi"/>
          <w:sz w:val="22"/>
        </w:rPr>
        <w:t>Wires or cables that come out parallel to a weld joint must be a minimum of .200” away from the weld joint.  Referenc</w:t>
      </w:r>
      <w:r w:rsidR="00305447" w:rsidRPr="00E50385">
        <w:rPr>
          <w:rFonts w:asciiTheme="minorHAnsi" w:hAnsiTheme="minorHAnsi" w:cstheme="minorHAnsi"/>
          <w:sz w:val="22"/>
        </w:rPr>
        <w:t>e</w:t>
      </w:r>
      <w:r w:rsidR="004D25F2">
        <w:rPr>
          <w:rFonts w:asciiTheme="minorHAnsi" w:hAnsiTheme="minorHAnsi" w:cstheme="minorHAnsi"/>
          <w:sz w:val="22"/>
        </w:rPr>
        <w:t xml:space="preserve"> Figure 15</w:t>
      </w:r>
      <w:r w:rsidR="00305447" w:rsidRPr="00305447">
        <w:rPr>
          <w:rFonts w:asciiTheme="minorHAnsi" w:hAnsiTheme="minorHAnsi" w:cstheme="minorHAnsi"/>
          <w:sz w:val="22"/>
        </w:rPr>
        <w:t>.</w:t>
      </w:r>
      <w:r w:rsidRPr="00871920">
        <w:rPr>
          <w:rFonts w:asciiTheme="minorHAnsi" w:hAnsiTheme="minorHAnsi" w:cstheme="minorHAnsi"/>
          <w:caps/>
          <w:noProof/>
          <w:color w:val="1F3864" w:themeColor="accent5" w:themeShade="80"/>
          <w:u w:val="single"/>
        </w:rPr>
        <w:t xml:space="preserve"> </w:t>
      </w:r>
    </w:p>
    <w:p w:rsidR="00871920" w:rsidRDefault="00871920" w:rsidP="00871920">
      <w:pPr>
        <w:pStyle w:val="ListParagraph"/>
        <w:ind w:left="504"/>
        <w:rPr>
          <w:rFonts w:asciiTheme="minorHAnsi" w:hAnsiTheme="minorHAnsi" w:cstheme="minorHAnsi"/>
          <w:sz w:val="22"/>
        </w:rPr>
      </w:pPr>
    </w:p>
    <w:p w:rsidR="005031CE" w:rsidRPr="005031CE" w:rsidRDefault="005031CE" w:rsidP="005031CE">
      <w:pPr>
        <w:numPr>
          <w:ilvl w:val="2"/>
          <w:numId w:val="18"/>
        </w:numPr>
        <w:spacing w:before="120"/>
        <w:rPr>
          <w:rFonts w:asciiTheme="minorHAnsi" w:hAnsiTheme="minorHAnsi" w:cstheme="minorHAnsi"/>
          <w:sz w:val="22"/>
        </w:rPr>
      </w:pPr>
      <w:r w:rsidRPr="005031CE">
        <w:rPr>
          <w:rFonts w:asciiTheme="minorHAnsi" w:hAnsiTheme="minorHAnsi" w:cstheme="minorHAnsi"/>
          <w:sz w:val="22"/>
        </w:rPr>
        <w:t xml:space="preserve"> Where possible, the design should incorporate a positive orientation method (rectangular weld flange, d-hole, etc.) or fixture to locate keyways on multi-pin connectors.</w:t>
      </w:r>
    </w:p>
    <w:p w:rsidR="005031CE" w:rsidRPr="005031CE" w:rsidRDefault="005031CE" w:rsidP="005031CE">
      <w:pPr>
        <w:spacing w:before="120"/>
        <w:rPr>
          <w:rFonts w:asciiTheme="minorHAnsi" w:hAnsiTheme="minorHAnsi" w:cstheme="minorHAnsi"/>
          <w:sz w:val="22"/>
        </w:rPr>
      </w:pPr>
    </w:p>
    <w:p w:rsidR="005031CE" w:rsidRDefault="00871920" w:rsidP="005031CE">
      <w:pPr>
        <w:numPr>
          <w:ilvl w:val="2"/>
          <w:numId w:val="18"/>
        </w:numPr>
        <w:rPr>
          <w:rFonts w:asciiTheme="minorHAnsi" w:hAnsiTheme="minorHAnsi" w:cstheme="minorHAnsi"/>
          <w:sz w:val="22"/>
        </w:rPr>
      </w:pPr>
      <w:r>
        <w:rPr>
          <w:rFonts w:asciiTheme="minorHAnsi" w:hAnsiTheme="minorHAnsi" w:cstheme="minorHAnsi"/>
          <w:caps/>
          <w:noProof/>
          <w:color w:val="1F3864" w:themeColor="accent5" w:themeShade="80"/>
          <w:u w:val="single"/>
        </w:rPr>
        <mc:AlternateContent>
          <mc:Choice Requires="wps">
            <w:drawing>
              <wp:anchor distT="0" distB="0" distL="114300" distR="114300" simplePos="0" relativeHeight="251739136" behindDoc="0" locked="0" layoutInCell="1" allowOverlap="1" wp14:anchorId="625167BE" wp14:editId="6805C07C">
                <wp:simplePos x="0" y="0"/>
                <wp:positionH relativeFrom="margin">
                  <wp:posOffset>1504950</wp:posOffset>
                </wp:positionH>
                <wp:positionV relativeFrom="paragraph">
                  <wp:posOffset>3821430</wp:posOffset>
                </wp:positionV>
                <wp:extent cx="3848100" cy="231775"/>
                <wp:effectExtent l="0" t="0" r="0" b="0"/>
                <wp:wrapNone/>
                <wp:docPr id="22" name="Text Box 22"/>
                <wp:cNvGraphicFramePr/>
                <a:graphic xmlns:a="http://schemas.openxmlformats.org/drawingml/2006/main">
                  <a:graphicData uri="http://schemas.microsoft.com/office/word/2010/wordprocessingShape">
                    <wps:wsp>
                      <wps:cNvSpPr txBox="1"/>
                      <wps:spPr>
                        <a:xfrm>
                          <a:off x="0" y="0"/>
                          <a:ext cx="3848100" cy="231775"/>
                        </a:xfrm>
                        <a:prstGeom prst="rect">
                          <a:avLst/>
                        </a:prstGeom>
                        <a:noFill/>
                        <a:ln w="6350">
                          <a:noFill/>
                        </a:ln>
                      </wps:spPr>
                      <wps:txbx>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16</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Example of a Steep Angle Weld</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5167BE" id="Text Box 22" o:spid="_x0000_s1055" type="#_x0000_t202" style="position:absolute;left:0;text-align:left;margin-left:118.5pt;margin-top:300.9pt;width:303pt;height:18.25pt;z-index:2517391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" filled="f" stroked="f" strokeweight=".5pt">
                <v:textbox inset="0,,0">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16</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Example of a Steep Angle Weld</w:t>
                      </w:r>
                    </w:p>
                  </w:txbxContent>
                </v:textbox>
                <w10:wrap anchorx="margin"/>
              </v:shape>
            </w:pict>
          </mc:Fallback>
        </mc:AlternateContent>
      </w:r>
      <w:r w:rsidR="004E19F7">
        <w:rPr>
          <w:noProof/>
        </w:rPr>
        <mc:AlternateContent>
          <mc:Choice Requires="wps">
            <w:drawing>
              <wp:anchor distT="0" distB="0" distL="114300" distR="114300" simplePos="0" relativeHeight="251699200" behindDoc="1" locked="0" layoutInCell="1" allowOverlap="1" wp14:anchorId="5DC1E71B" wp14:editId="72CBE999">
                <wp:simplePos x="0" y="0"/>
                <wp:positionH relativeFrom="margin">
                  <wp:align>center</wp:align>
                </wp:positionH>
                <wp:positionV relativeFrom="paragraph">
                  <wp:posOffset>631472</wp:posOffset>
                </wp:positionV>
                <wp:extent cx="3004185" cy="3188335"/>
                <wp:effectExtent l="0" t="0" r="24765" b="12065"/>
                <wp:wrapTopAndBottom/>
                <wp:docPr id="72" name="Text Box 72"/>
                <wp:cNvGraphicFramePr/>
                <a:graphic xmlns:a="http://schemas.openxmlformats.org/drawingml/2006/main">
                  <a:graphicData uri="http://schemas.microsoft.com/office/word/2010/wordprocessingShape">
                    <wps:wsp>
                      <wps:cNvSpPr txBox="1"/>
                      <wps:spPr>
                        <a:xfrm>
                          <a:off x="0" y="0"/>
                          <a:ext cx="3004185" cy="3188335"/>
                        </a:xfrm>
                        <a:prstGeom prst="rect">
                          <a:avLst/>
                        </a:prstGeom>
                        <a:solidFill>
                          <a:schemeClr val="lt1"/>
                        </a:solidFill>
                        <a:ln w="25400">
                          <a:solidFill>
                            <a:srgbClr val="FF0000"/>
                          </a:solidFill>
                        </a:ln>
                      </wps:spPr>
                      <wps:txbx>
                        <w:txbxContent>
                          <w:p w:rsidR="005A2B1E" w:rsidRPr="0064655D" w:rsidRDefault="005A2B1E" w:rsidP="005031CE">
                            <w:pPr>
                              <w:rPr>
                                <w14:textOutline w14:w="25400" w14:cap="rnd" w14:cmpd="sng" w14:algn="ctr">
                                  <w14:solidFill>
                                    <w14:schemeClr w14:val="accent5">
                                      <w14:lumMod w14:val="50000"/>
                                    </w14:schemeClr>
                                  </w14:solidFill>
                                  <w14:prstDash w14:val="solid"/>
                                  <w14:bevel/>
                                </w14:textOutline>
                              </w:rPr>
                            </w:pPr>
                            <w:r w:rsidRPr="005031CE">
                              <w:rPr>
                                <w:noProof/>
                                <w14:textOutline w14:w="25400" w14:cap="rnd" w14:cmpd="sng" w14:algn="ctr">
                                  <w14:solidFill>
                                    <w14:schemeClr w14:val="accent5">
                                      <w14:lumMod w14:val="50000"/>
                                    </w14:schemeClr>
                                  </w14:solidFill>
                                  <w14:prstDash w14:val="solid"/>
                                  <w14:bevel/>
                                </w14:textOutline>
                              </w:rPr>
                              <w:drawing>
                                <wp:inline distT="0" distB="0" distL="0" distR="0">
                                  <wp:extent cx="3065780" cy="3419475"/>
                                  <wp:effectExtent l="0" t="0" r="127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65780" cy="3419475"/>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C1E71B" id="Text Box 72" o:spid="_x0000_s1056" type="#_x0000_t202" style="position:absolute;left:0;text-align:left;margin-left:0;margin-top:49.7pt;width:236.55pt;height:251.05pt;z-index:-2516172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" fillcolor="white [3201]" strokecolor="red" strokeweight="2pt">
                <v:textbox inset="0,0,0,0">
                  <w:txbxContent>
                    <w:p w:rsidR="005A2B1E" w:rsidRPr="0064655D" w:rsidRDefault="005A2B1E" w:rsidP="005031CE">
                      <w:pPr>
                        <w:rPr>
                          <w14:textOutline w14:w="25400" w14:cap="rnd" w14:cmpd="sng" w14:algn="ctr">
                            <w14:solidFill>
                              <w14:schemeClr w14:val="accent5">
                                <w14:lumMod w14:val="50000"/>
                              </w14:schemeClr>
                            </w14:solidFill>
                            <w14:prstDash w14:val="solid"/>
                            <w14:bevel/>
                          </w14:textOutline>
                        </w:rPr>
                      </w:pPr>
                      <w:r w:rsidRPr="005031CE">
                        <w:rPr>
                          <w:noProof/>
                          <w14:textOutline w14:w="25400" w14:cap="rnd" w14:cmpd="sng" w14:algn="ctr">
                            <w14:solidFill>
                              <w14:schemeClr w14:val="accent5">
                                <w14:lumMod w14:val="50000"/>
                              </w14:schemeClr>
                            </w14:solidFill>
                            <w14:prstDash w14:val="solid"/>
                            <w14:bevel/>
                          </w14:textOutline>
                        </w:rPr>
                        <w:drawing>
                          <wp:inline distT="0" distB="0" distL="0" distR="0">
                            <wp:extent cx="3065780" cy="3419475"/>
                            <wp:effectExtent l="0" t="0" r="127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65780" cy="3419475"/>
                                    </a:xfrm>
                                    <a:prstGeom prst="rect">
                                      <a:avLst/>
                                    </a:prstGeom>
                                    <a:noFill/>
                                    <a:ln>
                                      <a:noFill/>
                                    </a:ln>
                                  </pic:spPr>
                                </pic:pic>
                              </a:graphicData>
                            </a:graphic>
                          </wp:inline>
                        </w:drawing>
                      </w:r>
                    </w:p>
                  </w:txbxContent>
                </v:textbox>
                <w10:wrap type="topAndBottom" anchorx="margin"/>
              </v:shape>
            </w:pict>
          </mc:Fallback>
        </mc:AlternateContent>
      </w:r>
      <w:r w:rsidR="005031CE" w:rsidRPr="005031CE">
        <w:rPr>
          <w:rFonts w:asciiTheme="minorHAnsi" w:hAnsiTheme="minorHAnsi" w:cstheme="minorHAnsi"/>
          <w:sz w:val="22"/>
        </w:rPr>
        <w:t>Welded parts should be designed so that the weld penetration determines the strength of the weld, not the base material thickness. In</w:t>
      </w:r>
      <w:r w:rsidR="004D25F2">
        <w:rPr>
          <w:rFonts w:asciiTheme="minorHAnsi" w:hAnsiTheme="minorHAnsi" w:cstheme="minorHAnsi"/>
          <w:sz w:val="22"/>
        </w:rPr>
        <w:t xml:space="preserve"> Figure 16</w:t>
      </w:r>
      <w:r w:rsidR="005031CE" w:rsidRPr="00E50385">
        <w:rPr>
          <w:rFonts w:asciiTheme="minorHAnsi" w:hAnsiTheme="minorHAnsi" w:cstheme="minorHAnsi"/>
          <w:sz w:val="22"/>
        </w:rPr>
        <w:t>,</w:t>
      </w:r>
      <w:r w:rsidR="005031CE" w:rsidRPr="005031CE">
        <w:rPr>
          <w:rFonts w:asciiTheme="minorHAnsi" w:hAnsiTheme="minorHAnsi" w:cstheme="minorHAnsi"/>
          <w:sz w:val="22"/>
        </w:rPr>
        <w:t xml:space="preserve"> the angled base material on the right side determines the part strength. Making the angle less steep would eliminate this problem.</w:t>
      </w:r>
      <w:r w:rsidRPr="00871920">
        <w:rPr>
          <w:rFonts w:asciiTheme="minorHAnsi" w:hAnsiTheme="minorHAnsi" w:cstheme="minorHAnsi"/>
          <w:caps/>
          <w:noProof/>
          <w:color w:val="1F3864" w:themeColor="accent5" w:themeShade="80"/>
          <w:u w:val="single"/>
        </w:rPr>
        <w:t xml:space="preserve"> </w:t>
      </w:r>
    </w:p>
    <w:p w:rsidR="004E19F7" w:rsidRPr="00E50385" w:rsidRDefault="004E19F7" w:rsidP="00E50385">
      <w:pPr>
        <w:rPr>
          <w:rFonts w:asciiTheme="minorHAnsi" w:hAnsiTheme="minorHAnsi" w:cstheme="minorHAnsi"/>
          <w:sz w:val="22"/>
        </w:rPr>
      </w:pPr>
    </w:p>
    <w:p w:rsidR="00B410DE" w:rsidRPr="006D2BC3" w:rsidRDefault="004E19F7" w:rsidP="006D2BC3">
      <w:pPr>
        <w:pStyle w:val="Heading1"/>
        <w:numPr>
          <w:ilvl w:val="0"/>
          <w:numId w:val="18"/>
        </w:numPr>
        <w:rPr>
          <w:rFonts w:asciiTheme="minorHAnsi" w:hAnsiTheme="minorHAnsi" w:cstheme="minorHAnsi"/>
          <w:color w:val="1F3864" w:themeColor="accent5" w:themeShade="80"/>
          <w:sz w:val="18"/>
        </w:rPr>
      </w:pPr>
      <w:bookmarkStart w:id="16" w:name="_Toc1373552"/>
      <w:r w:rsidRPr="006D2BC3">
        <w:rPr>
          <w:rFonts w:asciiTheme="minorHAnsi" w:hAnsiTheme="minorHAnsi" w:cstheme="minorHAnsi"/>
          <w:color w:val="1F3864" w:themeColor="accent5" w:themeShade="80"/>
          <w:sz w:val="24"/>
        </w:rPr>
        <w:t>Material Selection</w:t>
      </w:r>
      <w:bookmarkEnd w:id="16"/>
    </w:p>
    <w:p w:rsidR="00B410DE" w:rsidRDefault="00B410DE" w:rsidP="00B410DE">
      <w:pPr>
        <w:ind w:left="360"/>
        <w:rPr>
          <w:rFonts w:asciiTheme="minorHAnsi" w:hAnsiTheme="minorHAnsi" w:cstheme="minorHAnsi"/>
          <w:b/>
          <w:sz w:val="22"/>
        </w:rPr>
      </w:pPr>
    </w:p>
    <w:p w:rsidR="00B410DE" w:rsidRDefault="00B410DE" w:rsidP="00B410DE">
      <w:pPr>
        <w:numPr>
          <w:ilvl w:val="1"/>
          <w:numId w:val="18"/>
        </w:numPr>
        <w:rPr>
          <w:rFonts w:asciiTheme="minorHAnsi" w:hAnsiTheme="minorHAnsi" w:cstheme="minorHAnsi"/>
          <w:b/>
          <w:sz w:val="22"/>
        </w:rPr>
      </w:pPr>
      <w:r>
        <w:rPr>
          <w:rFonts w:asciiTheme="minorHAnsi" w:hAnsiTheme="minorHAnsi" w:cstheme="minorHAnsi"/>
          <w:b/>
          <w:sz w:val="22"/>
        </w:rPr>
        <w:t>Preferred Material Combinations:</w:t>
      </w:r>
    </w:p>
    <w:p w:rsidR="00B410DE" w:rsidRPr="00B410DE" w:rsidRDefault="00B410DE" w:rsidP="00B410DE">
      <w:pPr>
        <w:pStyle w:val="ListParagraph"/>
        <w:ind w:left="360"/>
        <w:jc w:val="center"/>
        <w:rPr>
          <w:rFonts w:asciiTheme="minorHAnsi" w:hAnsiTheme="minorHAnsi" w:cstheme="minorHAnsi"/>
          <w:sz w:val="22"/>
        </w:rPr>
      </w:pPr>
      <w:r w:rsidRPr="00B410DE">
        <w:rPr>
          <w:rFonts w:asciiTheme="minorHAnsi" w:hAnsiTheme="minorHAnsi" w:cstheme="minorHAnsi"/>
          <w:sz w:val="22"/>
        </w:rPr>
        <w:t>304L to 304L</w:t>
      </w:r>
    </w:p>
    <w:p w:rsidR="00B410DE" w:rsidRPr="00B410DE" w:rsidRDefault="00B410DE" w:rsidP="00B410DE">
      <w:pPr>
        <w:pStyle w:val="ListParagraph"/>
        <w:ind w:left="360"/>
        <w:jc w:val="center"/>
        <w:rPr>
          <w:rFonts w:asciiTheme="minorHAnsi" w:hAnsiTheme="minorHAnsi" w:cstheme="minorHAnsi"/>
          <w:sz w:val="22"/>
        </w:rPr>
      </w:pPr>
      <w:r w:rsidRPr="00B410DE">
        <w:rPr>
          <w:rFonts w:asciiTheme="minorHAnsi" w:hAnsiTheme="minorHAnsi" w:cstheme="minorHAnsi"/>
          <w:sz w:val="22"/>
        </w:rPr>
        <w:t>304L to 316L</w:t>
      </w:r>
    </w:p>
    <w:p w:rsidR="00B410DE" w:rsidRPr="00B410DE" w:rsidRDefault="00B410DE" w:rsidP="00B410DE">
      <w:pPr>
        <w:pStyle w:val="ListParagraph"/>
        <w:ind w:left="360"/>
        <w:jc w:val="center"/>
        <w:rPr>
          <w:rFonts w:asciiTheme="minorHAnsi" w:hAnsiTheme="minorHAnsi" w:cstheme="minorHAnsi"/>
          <w:sz w:val="22"/>
        </w:rPr>
      </w:pPr>
      <w:r w:rsidRPr="00B410DE">
        <w:rPr>
          <w:rFonts w:asciiTheme="minorHAnsi" w:hAnsiTheme="minorHAnsi" w:cstheme="minorHAnsi"/>
          <w:sz w:val="22"/>
        </w:rPr>
        <w:t>4047 Covers to 6061 Aluminum Housings (6061 cannot be welded to itself)</w:t>
      </w:r>
    </w:p>
    <w:p w:rsidR="00B410DE" w:rsidRPr="00B410DE" w:rsidRDefault="00B410DE" w:rsidP="00B410DE">
      <w:pPr>
        <w:pStyle w:val="ListParagraph"/>
        <w:ind w:left="360"/>
        <w:jc w:val="center"/>
        <w:rPr>
          <w:rFonts w:asciiTheme="minorHAnsi" w:hAnsiTheme="minorHAnsi" w:cstheme="minorHAnsi"/>
          <w:sz w:val="22"/>
        </w:rPr>
      </w:pPr>
      <w:r w:rsidRPr="00B410DE">
        <w:rPr>
          <w:rFonts w:asciiTheme="minorHAnsi" w:hAnsiTheme="minorHAnsi" w:cstheme="minorHAnsi"/>
          <w:sz w:val="22"/>
        </w:rPr>
        <w:t>Titanium to Titanium</w:t>
      </w:r>
    </w:p>
    <w:p w:rsidR="00B410DE" w:rsidRDefault="00B410DE" w:rsidP="00B410DE">
      <w:pPr>
        <w:ind w:left="432"/>
        <w:rPr>
          <w:rFonts w:asciiTheme="minorHAnsi" w:hAnsiTheme="minorHAnsi" w:cstheme="minorHAnsi"/>
          <w:b/>
          <w:sz w:val="22"/>
        </w:rPr>
      </w:pPr>
    </w:p>
    <w:p w:rsidR="00B410DE" w:rsidRDefault="00B410DE" w:rsidP="00B410DE">
      <w:pPr>
        <w:numPr>
          <w:ilvl w:val="1"/>
          <w:numId w:val="18"/>
        </w:numPr>
        <w:rPr>
          <w:rFonts w:asciiTheme="minorHAnsi" w:hAnsiTheme="minorHAnsi" w:cstheme="minorHAnsi"/>
          <w:b/>
          <w:sz w:val="22"/>
        </w:rPr>
      </w:pPr>
      <w:r>
        <w:rPr>
          <w:rFonts w:asciiTheme="minorHAnsi" w:hAnsiTheme="minorHAnsi" w:cstheme="minorHAnsi"/>
          <w:b/>
          <w:sz w:val="22"/>
        </w:rPr>
        <w:t>Steels:</w:t>
      </w:r>
    </w:p>
    <w:p w:rsidR="00B410DE" w:rsidRDefault="00B410DE" w:rsidP="00B410DE">
      <w:pPr>
        <w:ind w:left="432"/>
        <w:rPr>
          <w:rFonts w:asciiTheme="minorHAnsi" w:hAnsiTheme="minorHAnsi" w:cstheme="minorHAnsi"/>
          <w:b/>
          <w:sz w:val="22"/>
        </w:rPr>
      </w:pPr>
    </w:p>
    <w:p w:rsidR="00B410DE" w:rsidRDefault="00B410DE" w:rsidP="00B410DE">
      <w:pPr>
        <w:numPr>
          <w:ilvl w:val="2"/>
          <w:numId w:val="18"/>
        </w:numPr>
        <w:rPr>
          <w:rFonts w:asciiTheme="minorHAnsi" w:hAnsiTheme="minorHAnsi" w:cstheme="minorHAnsi"/>
          <w:sz w:val="22"/>
        </w:rPr>
      </w:pPr>
      <w:r w:rsidRPr="00B410DE">
        <w:rPr>
          <w:rFonts w:asciiTheme="minorHAnsi" w:hAnsiTheme="minorHAnsi" w:cstheme="minorHAnsi"/>
          <w:b/>
          <w:sz w:val="22"/>
        </w:rPr>
        <w:t>316L</w:t>
      </w:r>
      <w:r w:rsidRPr="00B410DE">
        <w:rPr>
          <w:rFonts w:asciiTheme="minorHAnsi" w:hAnsiTheme="minorHAnsi" w:cstheme="minorHAnsi"/>
          <w:sz w:val="22"/>
        </w:rPr>
        <w:t xml:space="preserve"> must be specified with a </w:t>
      </w:r>
      <w:r w:rsidRPr="00B410DE">
        <w:rPr>
          <w:rFonts w:asciiTheme="minorHAnsi" w:hAnsiTheme="minorHAnsi" w:cstheme="minorHAnsi"/>
          <w:b/>
          <w:sz w:val="22"/>
        </w:rPr>
        <w:t>Cr</w:t>
      </w:r>
      <w:r w:rsidRPr="00B410DE">
        <w:rPr>
          <w:rFonts w:asciiTheme="minorHAnsi" w:hAnsiTheme="minorHAnsi" w:cstheme="minorHAnsi"/>
          <w:b/>
          <w:sz w:val="22"/>
          <w:vertAlign w:val="subscript"/>
        </w:rPr>
        <w:t>eq</w:t>
      </w:r>
      <w:r w:rsidRPr="00B410DE">
        <w:rPr>
          <w:rFonts w:asciiTheme="minorHAnsi" w:hAnsiTheme="minorHAnsi" w:cstheme="minorHAnsi"/>
          <w:b/>
          <w:sz w:val="22"/>
        </w:rPr>
        <w:t>/Ni</w:t>
      </w:r>
      <w:r w:rsidRPr="00B410DE">
        <w:rPr>
          <w:rFonts w:asciiTheme="minorHAnsi" w:hAnsiTheme="minorHAnsi" w:cstheme="minorHAnsi"/>
          <w:b/>
          <w:sz w:val="22"/>
          <w:vertAlign w:val="subscript"/>
        </w:rPr>
        <w:t>eq</w:t>
      </w:r>
      <w:r w:rsidRPr="00B410DE">
        <w:rPr>
          <w:rFonts w:asciiTheme="minorHAnsi" w:hAnsiTheme="minorHAnsi" w:cstheme="minorHAnsi"/>
          <w:b/>
          <w:sz w:val="22"/>
        </w:rPr>
        <w:t xml:space="preserve"> ratio greater than 1.60</w:t>
      </w:r>
      <w:r w:rsidRPr="00B410DE">
        <w:rPr>
          <w:rFonts w:asciiTheme="minorHAnsi" w:hAnsiTheme="minorHAnsi" w:cstheme="minorHAnsi"/>
          <w:sz w:val="22"/>
        </w:rPr>
        <w:t xml:space="preserve">. The material certifications are used to provide the % chemical composition by weight </w:t>
      </w:r>
      <w:r>
        <w:rPr>
          <w:rFonts w:asciiTheme="minorHAnsi" w:hAnsiTheme="minorHAnsi" w:cstheme="minorHAnsi"/>
          <w:sz w:val="22"/>
        </w:rPr>
        <w:t>using</w:t>
      </w:r>
      <w:r w:rsidRPr="00B410DE">
        <w:rPr>
          <w:rFonts w:asciiTheme="minorHAnsi" w:hAnsiTheme="minorHAnsi" w:cstheme="minorHAnsi"/>
          <w:sz w:val="22"/>
        </w:rPr>
        <w:t xml:space="preserve"> the following formulas:</w:t>
      </w:r>
    </w:p>
    <w:p w:rsidR="00B410DE" w:rsidRDefault="00B410DE" w:rsidP="00B410DE">
      <w:pPr>
        <w:ind w:left="504"/>
        <w:rPr>
          <w:rFonts w:asciiTheme="minorHAnsi" w:hAnsiTheme="minorHAnsi" w:cstheme="minorHAnsi"/>
          <w:sz w:val="22"/>
        </w:rPr>
      </w:pPr>
    </w:p>
    <w:p w:rsidR="00B410DE" w:rsidRPr="00B410DE" w:rsidRDefault="00B410DE" w:rsidP="00B410DE">
      <w:pPr>
        <w:rPr>
          <w:rFonts w:asciiTheme="minorHAnsi" w:hAnsiTheme="minorHAnsi" w:cstheme="minorHAnsi"/>
          <w:sz w:val="22"/>
        </w:rPr>
      </w:pPr>
      <m:oMathPara>
        <m:oMath>
          <m:r>
            <w:rPr>
              <w:rFonts w:ascii="Cambria Math" w:hAnsi="Cambria Math" w:cstheme="minorHAnsi"/>
              <w:sz w:val="22"/>
            </w:rPr>
            <m:t>C</m:t>
          </m:r>
          <m:sSub>
            <m:sSubPr>
              <m:ctrlPr>
                <w:rPr>
                  <w:rFonts w:ascii="Cambria Math" w:hAnsi="Cambria Math" w:cstheme="minorHAnsi"/>
                  <w:i/>
                  <w:sz w:val="22"/>
                </w:rPr>
              </m:ctrlPr>
            </m:sSubPr>
            <m:e>
              <m:r>
                <w:rPr>
                  <w:rFonts w:ascii="Cambria Math" w:hAnsi="Cambria Math" w:cstheme="minorHAnsi"/>
                  <w:sz w:val="22"/>
                </w:rPr>
                <m:t>r</m:t>
              </m:r>
            </m:e>
            <m:sub>
              <m:r>
                <w:rPr>
                  <w:rFonts w:ascii="Cambria Math" w:hAnsi="Cambria Math" w:cstheme="minorHAnsi"/>
                  <w:sz w:val="22"/>
                </w:rPr>
                <m:t>eq</m:t>
              </m:r>
            </m:sub>
          </m:sSub>
          <m:r>
            <w:rPr>
              <w:rFonts w:ascii="Cambria Math" w:hAnsi="Cambria Math" w:cstheme="minorHAnsi"/>
              <w:sz w:val="22"/>
            </w:rPr>
            <m:t>=(Cr)+(1.37*Mo)+(1.5*Si)+(2*Nb)+(3*Ti)</m:t>
          </m:r>
        </m:oMath>
      </m:oMathPara>
    </w:p>
    <w:p w:rsidR="00B410DE" w:rsidRPr="00B410DE" w:rsidRDefault="00B410DE" w:rsidP="00B410DE">
      <w:pPr>
        <w:rPr>
          <w:rFonts w:asciiTheme="minorHAnsi" w:hAnsiTheme="minorHAnsi" w:cstheme="minorHAnsi"/>
          <w:sz w:val="22"/>
        </w:rPr>
      </w:pPr>
    </w:p>
    <w:p w:rsidR="00B410DE" w:rsidRPr="00B410DE" w:rsidRDefault="00B410DE" w:rsidP="00B410DE">
      <w:pPr>
        <w:rPr>
          <w:rFonts w:asciiTheme="minorHAnsi" w:hAnsiTheme="minorHAnsi" w:cstheme="minorHAnsi"/>
          <w:sz w:val="22"/>
        </w:rPr>
      </w:pPr>
      <m:oMathPara>
        <m:oMath>
          <m:r>
            <w:rPr>
              <w:rFonts w:ascii="Cambria Math" w:hAnsi="Cambria Math" w:cstheme="minorHAnsi"/>
              <w:sz w:val="22"/>
            </w:rPr>
            <m:t>N</m:t>
          </m:r>
          <m:sSub>
            <m:sSubPr>
              <m:ctrlPr>
                <w:rPr>
                  <w:rFonts w:ascii="Cambria Math" w:hAnsi="Cambria Math" w:cstheme="minorHAnsi"/>
                  <w:i/>
                  <w:sz w:val="22"/>
                </w:rPr>
              </m:ctrlPr>
            </m:sSubPr>
            <m:e>
              <m:r>
                <w:rPr>
                  <w:rFonts w:ascii="Cambria Math" w:hAnsi="Cambria Math" w:cstheme="minorHAnsi"/>
                  <w:sz w:val="22"/>
                </w:rPr>
                <m:t>i</m:t>
              </m:r>
            </m:e>
            <m:sub>
              <m:r>
                <w:rPr>
                  <w:rFonts w:ascii="Cambria Math" w:hAnsi="Cambria Math" w:cstheme="minorHAnsi"/>
                  <w:sz w:val="22"/>
                </w:rPr>
                <m:t>eq</m:t>
              </m:r>
            </m:sub>
          </m:sSub>
          <m:r>
            <w:rPr>
              <w:rFonts w:ascii="Cambria Math" w:hAnsi="Cambria Math" w:cstheme="minorHAnsi"/>
              <w:sz w:val="22"/>
            </w:rPr>
            <m:t>=</m:t>
          </m:r>
          <m:d>
            <m:dPr>
              <m:ctrlPr>
                <w:rPr>
                  <w:rFonts w:ascii="Cambria Math" w:hAnsi="Cambria Math" w:cstheme="minorHAnsi"/>
                  <w:i/>
                  <w:sz w:val="22"/>
                </w:rPr>
              </m:ctrlPr>
            </m:dPr>
            <m:e>
              <m:r>
                <w:rPr>
                  <w:rFonts w:ascii="Cambria Math" w:hAnsi="Cambria Math" w:cstheme="minorHAnsi"/>
                  <w:sz w:val="22"/>
                </w:rPr>
                <m:t>Ni</m:t>
              </m:r>
            </m:e>
          </m:d>
          <m:r>
            <w:rPr>
              <w:rFonts w:ascii="Cambria Math" w:hAnsi="Cambria Math" w:cstheme="minorHAnsi"/>
              <w:sz w:val="22"/>
            </w:rPr>
            <m:t>+</m:t>
          </m:r>
          <m:d>
            <m:dPr>
              <m:ctrlPr>
                <w:rPr>
                  <w:rFonts w:ascii="Cambria Math" w:hAnsi="Cambria Math" w:cstheme="minorHAnsi"/>
                  <w:i/>
                  <w:sz w:val="22"/>
                </w:rPr>
              </m:ctrlPr>
            </m:dPr>
            <m:e>
              <m:r>
                <w:rPr>
                  <w:rFonts w:ascii="Cambria Math" w:hAnsi="Cambria Math" w:cstheme="minorHAnsi"/>
                  <w:sz w:val="22"/>
                </w:rPr>
                <m:t>0.31*Mn</m:t>
              </m:r>
            </m:e>
          </m:d>
          <m:r>
            <w:rPr>
              <w:rFonts w:ascii="Cambria Math" w:hAnsi="Cambria Math" w:cstheme="minorHAnsi"/>
              <w:sz w:val="22"/>
            </w:rPr>
            <m:t>+</m:t>
          </m:r>
          <m:d>
            <m:dPr>
              <m:ctrlPr>
                <w:rPr>
                  <w:rFonts w:ascii="Cambria Math" w:hAnsi="Cambria Math" w:cstheme="minorHAnsi"/>
                  <w:i/>
                  <w:sz w:val="22"/>
                </w:rPr>
              </m:ctrlPr>
            </m:dPr>
            <m:e>
              <m:r>
                <w:rPr>
                  <w:rFonts w:ascii="Cambria Math" w:hAnsi="Cambria Math" w:cstheme="minorHAnsi"/>
                  <w:sz w:val="22"/>
                </w:rPr>
                <m:t>22*C</m:t>
              </m:r>
            </m:e>
          </m:d>
          <m:r>
            <w:rPr>
              <w:rFonts w:ascii="Cambria Math" w:hAnsi="Cambria Math" w:cstheme="minorHAnsi"/>
              <w:sz w:val="22"/>
            </w:rPr>
            <m:t>+</m:t>
          </m:r>
          <m:d>
            <m:dPr>
              <m:ctrlPr>
                <w:rPr>
                  <w:rFonts w:ascii="Cambria Math" w:hAnsi="Cambria Math" w:cstheme="minorHAnsi"/>
                  <w:i/>
                  <w:sz w:val="22"/>
                </w:rPr>
              </m:ctrlPr>
            </m:dPr>
            <m:e>
              <m:r>
                <w:rPr>
                  <w:rFonts w:ascii="Cambria Math" w:hAnsi="Cambria Math" w:cstheme="minorHAnsi"/>
                  <w:sz w:val="22"/>
                </w:rPr>
                <m:t>14.2*N</m:t>
              </m:r>
            </m:e>
          </m:d>
          <m:r>
            <w:rPr>
              <w:rFonts w:ascii="Cambria Math" w:hAnsi="Cambria Math" w:cstheme="minorHAnsi"/>
              <w:sz w:val="22"/>
            </w:rPr>
            <m:t>+(Cu)</m:t>
          </m:r>
        </m:oMath>
      </m:oMathPara>
    </w:p>
    <w:p w:rsidR="00B410DE" w:rsidRDefault="00B410DE" w:rsidP="00B410DE">
      <w:pPr>
        <w:spacing w:line="360" w:lineRule="auto"/>
        <w:rPr>
          <w:rFonts w:asciiTheme="minorHAnsi" w:hAnsiTheme="minorHAnsi" w:cstheme="minorHAnsi"/>
          <w:sz w:val="22"/>
        </w:rPr>
      </w:pPr>
    </w:p>
    <w:p w:rsidR="00B410DE" w:rsidRPr="006A24D7" w:rsidRDefault="00B410DE" w:rsidP="006A24D7">
      <w:pPr>
        <w:pStyle w:val="ListParagraph"/>
        <w:numPr>
          <w:ilvl w:val="3"/>
          <w:numId w:val="18"/>
        </w:numPr>
        <w:rPr>
          <w:rFonts w:asciiTheme="minorHAnsi" w:hAnsiTheme="minorHAnsi" w:cstheme="minorHAnsi"/>
          <w:sz w:val="22"/>
          <w:szCs w:val="22"/>
        </w:rPr>
      </w:pPr>
      <w:r w:rsidRPr="006A24D7">
        <w:rPr>
          <w:rFonts w:asciiTheme="minorHAnsi" w:hAnsiTheme="minorHAnsi" w:cstheme="minorHAnsi"/>
          <w:sz w:val="22"/>
          <w:szCs w:val="22"/>
        </w:rPr>
        <w:t>304 and 316 are not laser weldable grades of stainless because of their high carbon content. 304L and 316L must be specified.</w:t>
      </w:r>
    </w:p>
    <w:p w:rsidR="00B410DE" w:rsidRPr="001072E7" w:rsidRDefault="00B410DE" w:rsidP="001072E7">
      <w:pPr>
        <w:ind w:left="720"/>
        <w:rPr>
          <w:rFonts w:asciiTheme="minorHAnsi" w:hAnsiTheme="minorHAnsi" w:cstheme="minorHAnsi"/>
          <w:sz w:val="22"/>
          <w:szCs w:val="22"/>
        </w:rPr>
      </w:pPr>
    </w:p>
    <w:p w:rsidR="00B410DE" w:rsidRPr="006A24D7" w:rsidRDefault="007E19F1" w:rsidP="006A24D7">
      <w:pPr>
        <w:pStyle w:val="ListParagraph"/>
        <w:numPr>
          <w:ilvl w:val="3"/>
          <w:numId w:val="18"/>
        </w:numPr>
        <w:rPr>
          <w:rFonts w:asciiTheme="minorHAnsi" w:hAnsiTheme="minorHAnsi" w:cstheme="minorHAnsi"/>
          <w:sz w:val="22"/>
          <w:szCs w:val="22"/>
        </w:rPr>
      </w:pPr>
      <w:r w:rsidRPr="006A24D7">
        <w:rPr>
          <w:rFonts w:asciiTheme="minorHAnsi" w:hAnsiTheme="minorHAnsi" w:cstheme="minorHAnsi"/>
          <w:sz w:val="22"/>
          <w:szCs w:val="22"/>
        </w:rPr>
        <w:t>400</w:t>
      </w:r>
      <w:r w:rsidR="001072E7" w:rsidRPr="006A24D7">
        <w:rPr>
          <w:rFonts w:asciiTheme="minorHAnsi" w:hAnsiTheme="minorHAnsi" w:cstheme="minorHAnsi"/>
          <w:sz w:val="22"/>
          <w:szCs w:val="22"/>
        </w:rPr>
        <w:t xml:space="preserve"> an</w:t>
      </w:r>
      <w:r w:rsidR="00B410DE" w:rsidRPr="006A24D7">
        <w:rPr>
          <w:rFonts w:asciiTheme="minorHAnsi" w:hAnsiTheme="minorHAnsi" w:cstheme="minorHAnsi"/>
          <w:sz w:val="22"/>
          <w:szCs w:val="22"/>
        </w:rPr>
        <w:t>d 500 series stainless steels, with the exception of 430F, result in brittle welds and should be avoided.</w:t>
      </w:r>
    </w:p>
    <w:p w:rsidR="007E19F1" w:rsidRDefault="007E19F1" w:rsidP="007E19F1">
      <w:pPr>
        <w:rPr>
          <w:rFonts w:asciiTheme="minorHAnsi" w:hAnsiTheme="minorHAnsi" w:cstheme="minorHAnsi"/>
          <w:sz w:val="22"/>
          <w:szCs w:val="22"/>
        </w:rPr>
      </w:pPr>
    </w:p>
    <w:p w:rsidR="00B410DE" w:rsidRPr="006A24D7" w:rsidRDefault="00B410DE" w:rsidP="006A24D7">
      <w:pPr>
        <w:pStyle w:val="ListParagraph"/>
        <w:numPr>
          <w:ilvl w:val="3"/>
          <w:numId w:val="18"/>
        </w:numPr>
        <w:rPr>
          <w:rFonts w:asciiTheme="minorHAnsi" w:hAnsiTheme="minorHAnsi" w:cstheme="minorHAnsi"/>
          <w:sz w:val="22"/>
          <w:szCs w:val="22"/>
        </w:rPr>
      </w:pPr>
      <w:r w:rsidRPr="006A24D7">
        <w:rPr>
          <w:rFonts w:asciiTheme="minorHAnsi" w:hAnsiTheme="minorHAnsi" w:cstheme="minorHAnsi"/>
          <w:sz w:val="22"/>
          <w:szCs w:val="22"/>
        </w:rPr>
        <w:t>Heat treatable stainless and carbon steels are not typically laser weldable.</w:t>
      </w:r>
    </w:p>
    <w:p w:rsidR="007E19F1" w:rsidRDefault="007E19F1" w:rsidP="007E19F1">
      <w:pPr>
        <w:rPr>
          <w:rFonts w:asciiTheme="minorHAnsi" w:hAnsiTheme="minorHAnsi" w:cstheme="minorHAnsi"/>
          <w:sz w:val="22"/>
          <w:szCs w:val="22"/>
        </w:rPr>
      </w:pPr>
    </w:p>
    <w:p w:rsidR="001072E7" w:rsidRPr="006A24D7" w:rsidRDefault="001072E7" w:rsidP="006A24D7">
      <w:pPr>
        <w:pStyle w:val="ListParagraph"/>
        <w:numPr>
          <w:ilvl w:val="3"/>
          <w:numId w:val="18"/>
        </w:numPr>
        <w:rPr>
          <w:rFonts w:asciiTheme="minorHAnsi" w:hAnsiTheme="minorHAnsi" w:cstheme="minorHAnsi"/>
          <w:sz w:val="22"/>
          <w:szCs w:val="22"/>
        </w:rPr>
      </w:pPr>
      <w:r w:rsidRPr="006A24D7">
        <w:rPr>
          <w:rFonts w:asciiTheme="minorHAnsi" w:hAnsiTheme="minorHAnsi" w:cstheme="minorHAnsi"/>
          <w:sz w:val="22"/>
          <w:szCs w:val="22"/>
        </w:rPr>
        <w:t>For carbon steels to be weldable, the carbon equivalency (CE) must be less than 0.12% by weight. The formula for CE is:</w:t>
      </w:r>
    </w:p>
    <w:p w:rsidR="001072E7" w:rsidRDefault="001072E7" w:rsidP="001072E7">
      <w:pPr>
        <w:ind w:left="720"/>
        <w:rPr>
          <w:rFonts w:asciiTheme="minorHAnsi" w:hAnsiTheme="minorHAnsi" w:cstheme="minorHAnsi"/>
          <w:sz w:val="22"/>
          <w:szCs w:val="22"/>
        </w:rPr>
      </w:pPr>
    </w:p>
    <w:p w:rsidR="00F3131E" w:rsidRPr="00F3131E" w:rsidRDefault="001072E7" w:rsidP="00F3131E">
      <w:pPr>
        <w:ind w:left="720"/>
        <w:rPr>
          <w:rFonts w:asciiTheme="minorHAnsi" w:hAnsiTheme="minorHAnsi" w:cstheme="minorHAnsi"/>
          <w:sz w:val="22"/>
          <w:szCs w:val="22"/>
        </w:rPr>
      </w:pPr>
      <m:oMathPara>
        <m:oMath>
          <m:r>
            <w:rPr>
              <w:rFonts w:ascii="Cambria Math" w:hAnsi="Cambria Math" w:cstheme="minorHAnsi"/>
              <w:sz w:val="22"/>
              <w:szCs w:val="22"/>
            </w:rPr>
            <m:t>CE=</m:t>
          </m:r>
          <m:d>
            <m:dPr>
              <m:ctrlPr>
                <w:rPr>
                  <w:rFonts w:ascii="Cambria Math" w:hAnsi="Cambria Math" w:cstheme="minorHAnsi"/>
                  <w:i/>
                  <w:sz w:val="22"/>
                  <w:szCs w:val="22"/>
                </w:rPr>
              </m:ctrlPr>
            </m:dPr>
            <m:e>
              <m:r>
                <w:rPr>
                  <w:rFonts w:ascii="Cambria Math" w:hAnsi="Cambria Math" w:cstheme="minorHAnsi"/>
                  <w:sz w:val="22"/>
                  <w:szCs w:val="22"/>
                </w:rPr>
                <m:t>C</m:t>
              </m:r>
            </m:e>
          </m:d>
          <m:r>
            <w:rPr>
              <w:rFonts w:ascii="Cambria Math" w:hAnsi="Cambria Math" w:cstheme="minorHAnsi"/>
              <w:sz w:val="22"/>
              <w:szCs w:val="22"/>
            </w:rPr>
            <m:t>+</m:t>
          </m:r>
          <m:d>
            <m:dPr>
              <m:ctrlPr>
                <w:rPr>
                  <w:rFonts w:ascii="Cambria Math" w:hAnsi="Cambria Math" w:cstheme="minorHAnsi"/>
                  <w:i/>
                  <w:sz w:val="22"/>
                  <w:szCs w:val="22"/>
                </w:rPr>
              </m:ctrlPr>
            </m:dPr>
            <m:e>
              <m:f>
                <m:fPr>
                  <m:ctrlPr>
                    <w:rPr>
                      <w:rFonts w:ascii="Cambria Math" w:hAnsi="Cambria Math" w:cstheme="minorHAnsi"/>
                      <w:i/>
                      <w:sz w:val="22"/>
                      <w:szCs w:val="22"/>
                    </w:rPr>
                  </m:ctrlPr>
                </m:fPr>
                <m:num>
                  <m:r>
                    <w:rPr>
                      <w:rFonts w:ascii="Cambria Math" w:hAnsi="Cambria Math" w:cstheme="minorHAnsi"/>
                      <w:sz w:val="22"/>
                      <w:szCs w:val="22"/>
                    </w:rPr>
                    <m:t>Mn</m:t>
                  </m:r>
                </m:num>
                <m:den>
                  <m:r>
                    <w:rPr>
                      <w:rFonts w:ascii="Cambria Math" w:hAnsi="Cambria Math" w:cstheme="minorHAnsi"/>
                      <w:sz w:val="22"/>
                      <w:szCs w:val="22"/>
                    </w:rPr>
                    <m:t>6</m:t>
                  </m:r>
                </m:den>
              </m:f>
            </m:e>
          </m:d>
          <m:r>
            <w:rPr>
              <w:rFonts w:ascii="Cambria Math" w:hAnsi="Cambria Math" w:cstheme="minorHAnsi"/>
              <w:sz w:val="22"/>
              <w:szCs w:val="22"/>
            </w:rPr>
            <m:t>+</m:t>
          </m:r>
          <m:d>
            <m:dPr>
              <m:ctrlPr>
                <w:rPr>
                  <w:rFonts w:ascii="Cambria Math" w:hAnsi="Cambria Math" w:cstheme="minorHAnsi"/>
                  <w:i/>
                  <w:sz w:val="22"/>
                  <w:szCs w:val="22"/>
                </w:rPr>
              </m:ctrlPr>
            </m:dPr>
            <m:e>
              <m:f>
                <m:fPr>
                  <m:ctrlPr>
                    <w:rPr>
                      <w:rFonts w:ascii="Cambria Math" w:hAnsi="Cambria Math" w:cstheme="minorHAnsi"/>
                      <w:i/>
                      <w:sz w:val="22"/>
                      <w:szCs w:val="22"/>
                    </w:rPr>
                  </m:ctrlPr>
                </m:fPr>
                <m:num>
                  <m:r>
                    <w:rPr>
                      <w:rFonts w:ascii="Cambria Math" w:hAnsi="Cambria Math" w:cstheme="minorHAnsi"/>
                      <w:sz w:val="22"/>
                      <w:szCs w:val="22"/>
                    </w:rPr>
                    <m:t>Ni</m:t>
                  </m:r>
                </m:num>
                <m:den>
                  <m:r>
                    <w:rPr>
                      <w:rFonts w:ascii="Cambria Math" w:hAnsi="Cambria Math" w:cstheme="minorHAnsi"/>
                      <w:sz w:val="22"/>
                      <w:szCs w:val="22"/>
                    </w:rPr>
                    <m:t>15</m:t>
                  </m:r>
                </m:den>
              </m:f>
            </m:e>
          </m:d>
          <m:r>
            <w:rPr>
              <w:rFonts w:ascii="Cambria Math" w:hAnsi="Cambria Math" w:cstheme="minorHAnsi"/>
              <w:sz w:val="22"/>
              <w:szCs w:val="22"/>
            </w:rPr>
            <m:t>+</m:t>
          </m:r>
          <m:d>
            <m:dPr>
              <m:ctrlPr>
                <w:rPr>
                  <w:rFonts w:ascii="Cambria Math" w:hAnsi="Cambria Math" w:cstheme="minorHAnsi"/>
                  <w:i/>
                  <w:sz w:val="22"/>
                  <w:szCs w:val="22"/>
                </w:rPr>
              </m:ctrlPr>
            </m:dPr>
            <m:e>
              <m:f>
                <m:fPr>
                  <m:ctrlPr>
                    <w:rPr>
                      <w:rFonts w:ascii="Cambria Math" w:hAnsi="Cambria Math" w:cstheme="minorHAnsi"/>
                      <w:i/>
                      <w:sz w:val="22"/>
                      <w:szCs w:val="22"/>
                    </w:rPr>
                  </m:ctrlPr>
                </m:fPr>
                <m:num>
                  <m:r>
                    <w:rPr>
                      <w:rFonts w:ascii="Cambria Math" w:hAnsi="Cambria Math" w:cstheme="minorHAnsi"/>
                      <w:sz w:val="22"/>
                      <w:szCs w:val="22"/>
                    </w:rPr>
                    <m:t>Cu</m:t>
                  </m:r>
                </m:num>
                <m:den>
                  <m:r>
                    <w:rPr>
                      <w:rFonts w:ascii="Cambria Math" w:hAnsi="Cambria Math" w:cstheme="minorHAnsi"/>
                      <w:sz w:val="22"/>
                      <w:szCs w:val="22"/>
                    </w:rPr>
                    <m:t>15</m:t>
                  </m:r>
                </m:den>
              </m:f>
            </m:e>
          </m:d>
          <m:r>
            <w:rPr>
              <w:rFonts w:ascii="Cambria Math" w:hAnsi="Cambria Math" w:cstheme="minorHAnsi"/>
              <w:sz w:val="22"/>
              <w:szCs w:val="22"/>
            </w:rPr>
            <m:t>+</m:t>
          </m:r>
          <m:d>
            <m:dPr>
              <m:ctrlPr>
                <w:rPr>
                  <w:rFonts w:ascii="Cambria Math" w:hAnsi="Cambria Math" w:cstheme="minorHAnsi"/>
                  <w:i/>
                  <w:sz w:val="22"/>
                  <w:szCs w:val="22"/>
                </w:rPr>
              </m:ctrlPr>
            </m:dPr>
            <m:e>
              <m:f>
                <m:fPr>
                  <m:ctrlPr>
                    <w:rPr>
                      <w:rFonts w:ascii="Cambria Math" w:hAnsi="Cambria Math" w:cstheme="minorHAnsi"/>
                      <w:i/>
                      <w:sz w:val="22"/>
                      <w:szCs w:val="22"/>
                    </w:rPr>
                  </m:ctrlPr>
                </m:fPr>
                <m:num>
                  <m:r>
                    <w:rPr>
                      <w:rFonts w:ascii="Cambria Math" w:hAnsi="Cambria Math" w:cstheme="minorHAnsi"/>
                      <w:sz w:val="22"/>
                      <w:szCs w:val="22"/>
                    </w:rPr>
                    <m:t>Cr</m:t>
                  </m:r>
                </m:num>
                <m:den>
                  <m:r>
                    <w:rPr>
                      <w:rFonts w:ascii="Cambria Math" w:hAnsi="Cambria Math" w:cstheme="minorHAnsi"/>
                      <w:sz w:val="22"/>
                      <w:szCs w:val="22"/>
                    </w:rPr>
                    <m:t>5</m:t>
                  </m:r>
                </m:den>
              </m:f>
            </m:e>
          </m:d>
          <m:r>
            <w:rPr>
              <w:rFonts w:ascii="Cambria Math" w:hAnsi="Cambria Math" w:cstheme="minorHAnsi"/>
              <w:sz w:val="22"/>
              <w:szCs w:val="22"/>
            </w:rPr>
            <m:t>+</m:t>
          </m:r>
          <m:d>
            <m:dPr>
              <m:ctrlPr>
                <w:rPr>
                  <w:rFonts w:ascii="Cambria Math" w:hAnsi="Cambria Math" w:cstheme="minorHAnsi"/>
                  <w:i/>
                  <w:sz w:val="22"/>
                  <w:szCs w:val="22"/>
                </w:rPr>
              </m:ctrlPr>
            </m:dPr>
            <m:e>
              <m:f>
                <m:fPr>
                  <m:ctrlPr>
                    <w:rPr>
                      <w:rFonts w:ascii="Cambria Math" w:hAnsi="Cambria Math" w:cstheme="minorHAnsi"/>
                      <w:i/>
                      <w:sz w:val="22"/>
                      <w:szCs w:val="22"/>
                    </w:rPr>
                  </m:ctrlPr>
                </m:fPr>
                <m:num>
                  <m:r>
                    <w:rPr>
                      <w:rFonts w:ascii="Cambria Math" w:hAnsi="Cambria Math" w:cstheme="minorHAnsi"/>
                      <w:sz w:val="22"/>
                      <w:szCs w:val="22"/>
                    </w:rPr>
                    <m:t>Mo</m:t>
                  </m:r>
                </m:num>
                <m:den>
                  <m:r>
                    <w:rPr>
                      <w:rFonts w:ascii="Cambria Math" w:hAnsi="Cambria Math" w:cstheme="minorHAnsi"/>
                      <w:sz w:val="22"/>
                      <w:szCs w:val="22"/>
                    </w:rPr>
                    <m:t>5</m:t>
                  </m:r>
                </m:den>
              </m:f>
            </m:e>
          </m:d>
          <m:r>
            <w:rPr>
              <w:rFonts w:ascii="Cambria Math" w:hAnsi="Cambria Math" w:cstheme="minorHAnsi"/>
              <w:sz w:val="22"/>
              <w:szCs w:val="22"/>
            </w:rPr>
            <m:t>-</m:t>
          </m:r>
          <m:d>
            <m:dPr>
              <m:ctrlPr>
                <w:rPr>
                  <w:rFonts w:ascii="Cambria Math" w:hAnsi="Cambria Math" w:cstheme="minorHAnsi"/>
                  <w:i/>
                  <w:sz w:val="22"/>
                  <w:szCs w:val="22"/>
                </w:rPr>
              </m:ctrlPr>
            </m:dPr>
            <m:e>
              <m:f>
                <m:fPr>
                  <m:ctrlPr>
                    <w:rPr>
                      <w:rFonts w:ascii="Cambria Math" w:hAnsi="Cambria Math" w:cstheme="minorHAnsi"/>
                      <w:i/>
                      <w:sz w:val="22"/>
                      <w:szCs w:val="22"/>
                    </w:rPr>
                  </m:ctrlPr>
                </m:fPr>
                <m:num>
                  <m:r>
                    <w:rPr>
                      <w:rFonts w:ascii="Cambria Math" w:hAnsi="Cambria Math" w:cstheme="minorHAnsi"/>
                      <w:sz w:val="22"/>
                      <w:szCs w:val="22"/>
                    </w:rPr>
                    <m:t>V</m:t>
                  </m:r>
                </m:num>
                <m:den>
                  <m:r>
                    <w:rPr>
                      <w:rFonts w:ascii="Cambria Math" w:hAnsi="Cambria Math" w:cstheme="minorHAnsi"/>
                      <w:sz w:val="22"/>
                      <w:szCs w:val="22"/>
                    </w:rPr>
                    <m:t>5</m:t>
                  </m:r>
                </m:den>
              </m:f>
            </m:e>
          </m:d>
        </m:oMath>
      </m:oMathPara>
    </w:p>
    <w:p w:rsidR="00F3131E" w:rsidRPr="00F3131E" w:rsidRDefault="00F3131E" w:rsidP="00F3131E">
      <w:pPr>
        <w:numPr>
          <w:ilvl w:val="1"/>
          <w:numId w:val="18"/>
        </w:numPr>
        <w:rPr>
          <w:rFonts w:asciiTheme="minorHAnsi" w:hAnsiTheme="minorHAnsi" w:cstheme="minorHAnsi"/>
          <w:b/>
          <w:sz w:val="22"/>
          <w:szCs w:val="22"/>
        </w:rPr>
      </w:pPr>
      <w:r w:rsidRPr="00F3131E">
        <w:rPr>
          <w:rFonts w:asciiTheme="minorHAnsi" w:hAnsiTheme="minorHAnsi" w:cstheme="minorHAnsi"/>
          <w:b/>
          <w:sz w:val="22"/>
          <w:szCs w:val="22"/>
        </w:rPr>
        <w:t>Inconel:</w:t>
      </w:r>
    </w:p>
    <w:p w:rsidR="00F3131E" w:rsidRPr="00F3131E" w:rsidRDefault="00F3131E" w:rsidP="00F3131E">
      <w:pPr>
        <w:ind w:left="432"/>
        <w:rPr>
          <w:rFonts w:asciiTheme="minorHAnsi" w:hAnsiTheme="minorHAnsi" w:cstheme="minorHAnsi"/>
          <w:b/>
          <w:sz w:val="22"/>
          <w:szCs w:val="22"/>
        </w:rPr>
      </w:pPr>
    </w:p>
    <w:p w:rsidR="00F3131E" w:rsidRDefault="00F3131E" w:rsidP="00F3131E">
      <w:pPr>
        <w:numPr>
          <w:ilvl w:val="2"/>
          <w:numId w:val="18"/>
        </w:numPr>
        <w:spacing w:before="120"/>
        <w:rPr>
          <w:rFonts w:asciiTheme="minorHAnsi" w:hAnsiTheme="minorHAnsi" w:cstheme="minorHAnsi"/>
          <w:sz w:val="22"/>
          <w:szCs w:val="22"/>
        </w:rPr>
      </w:pPr>
      <w:r w:rsidRPr="00F3131E">
        <w:rPr>
          <w:rFonts w:asciiTheme="minorHAnsi" w:hAnsiTheme="minorHAnsi" w:cstheme="minorHAnsi"/>
          <w:sz w:val="22"/>
          <w:szCs w:val="22"/>
        </w:rPr>
        <w:t>Fillet welds are not acceptable for parts made of Nickel based alloys (Inconel) due to their tendency to crack.</w:t>
      </w:r>
    </w:p>
    <w:p w:rsidR="00F3131E" w:rsidRPr="00F3131E" w:rsidRDefault="00F3131E" w:rsidP="00F3131E">
      <w:pPr>
        <w:spacing w:before="120"/>
        <w:ind w:left="504"/>
        <w:rPr>
          <w:rFonts w:asciiTheme="minorHAnsi" w:hAnsiTheme="minorHAnsi" w:cstheme="minorHAnsi"/>
          <w:sz w:val="22"/>
          <w:szCs w:val="22"/>
        </w:rPr>
      </w:pPr>
    </w:p>
    <w:p w:rsidR="00F3131E" w:rsidRDefault="00F3131E" w:rsidP="00F3131E">
      <w:pPr>
        <w:numPr>
          <w:ilvl w:val="2"/>
          <w:numId w:val="18"/>
        </w:numPr>
        <w:rPr>
          <w:rFonts w:asciiTheme="minorHAnsi" w:hAnsiTheme="minorHAnsi" w:cstheme="minorHAnsi"/>
          <w:sz w:val="22"/>
          <w:szCs w:val="22"/>
        </w:rPr>
      </w:pPr>
      <w:r w:rsidRPr="00F3131E">
        <w:rPr>
          <w:rFonts w:asciiTheme="minorHAnsi" w:hAnsiTheme="minorHAnsi" w:cstheme="minorHAnsi"/>
          <w:sz w:val="22"/>
          <w:szCs w:val="22"/>
        </w:rPr>
        <w:t>Inconel 600 should not be used for connector shells that get fired with high temperature glass prior to welding.</w:t>
      </w:r>
    </w:p>
    <w:p w:rsidR="00F3131E" w:rsidRDefault="00F3131E" w:rsidP="00F3131E">
      <w:pPr>
        <w:pStyle w:val="ListParagraph"/>
        <w:rPr>
          <w:rFonts w:asciiTheme="minorHAnsi" w:hAnsiTheme="minorHAnsi" w:cstheme="minorHAnsi"/>
          <w:sz w:val="22"/>
          <w:szCs w:val="22"/>
        </w:rPr>
      </w:pPr>
    </w:p>
    <w:p w:rsidR="00F3131E" w:rsidRDefault="00F3131E" w:rsidP="00F3131E">
      <w:pPr>
        <w:ind w:left="504"/>
        <w:rPr>
          <w:rFonts w:asciiTheme="minorHAnsi" w:hAnsiTheme="minorHAnsi" w:cstheme="minorHAnsi"/>
          <w:sz w:val="22"/>
          <w:szCs w:val="22"/>
        </w:rPr>
      </w:pPr>
    </w:p>
    <w:p w:rsidR="00F3131E" w:rsidRDefault="00F3131E" w:rsidP="00F3131E">
      <w:pPr>
        <w:ind w:left="504"/>
        <w:rPr>
          <w:rFonts w:asciiTheme="minorHAnsi" w:hAnsiTheme="minorHAnsi" w:cstheme="minorHAnsi"/>
          <w:sz w:val="22"/>
          <w:szCs w:val="22"/>
        </w:rPr>
      </w:pPr>
    </w:p>
    <w:p w:rsidR="00F3131E" w:rsidRDefault="00F3131E" w:rsidP="00F3131E">
      <w:pPr>
        <w:ind w:left="504"/>
        <w:rPr>
          <w:rFonts w:asciiTheme="minorHAnsi" w:hAnsiTheme="minorHAnsi" w:cstheme="minorHAnsi"/>
          <w:sz w:val="22"/>
          <w:szCs w:val="22"/>
        </w:rPr>
      </w:pPr>
    </w:p>
    <w:p w:rsidR="00F3131E" w:rsidRPr="008F651B" w:rsidRDefault="00F3131E" w:rsidP="008F651B">
      <w:pPr>
        <w:rPr>
          <w:rFonts w:cs="Arial"/>
        </w:rPr>
      </w:pPr>
    </w:p>
    <w:p w:rsidR="00F3131E" w:rsidRDefault="00F3131E" w:rsidP="00F3131E">
      <w:pPr>
        <w:numPr>
          <w:ilvl w:val="1"/>
          <w:numId w:val="18"/>
        </w:numPr>
        <w:rPr>
          <w:rFonts w:asciiTheme="minorHAnsi" w:hAnsiTheme="minorHAnsi" w:cstheme="minorHAnsi"/>
          <w:b/>
          <w:sz w:val="22"/>
          <w:szCs w:val="22"/>
        </w:rPr>
      </w:pPr>
      <w:r w:rsidRPr="00F3131E">
        <w:rPr>
          <w:rFonts w:asciiTheme="minorHAnsi" w:hAnsiTheme="minorHAnsi" w:cstheme="minorHAnsi"/>
          <w:b/>
          <w:sz w:val="22"/>
          <w:szCs w:val="22"/>
        </w:rPr>
        <w:t>Other Material Considerations:</w:t>
      </w:r>
    </w:p>
    <w:p w:rsidR="00F3131E" w:rsidRPr="00F3131E" w:rsidRDefault="00F3131E" w:rsidP="00F3131E">
      <w:pPr>
        <w:ind w:left="432"/>
        <w:rPr>
          <w:rFonts w:asciiTheme="minorHAnsi" w:hAnsiTheme="minorHAnsi" w:cstheme="minorHAnsi"/>
          <w:b/>
          <w:sz w:val="22"/>
          <w:szCs w:val="22"/>
        </w:rPr>
      </w:pPr>
    </w:p>
    <w:p w:rsidR="00F3131E" w:rsidRPr="00F3131E" w:rsidRDefault="00F3131E" w:rsidP="00F3131E">
      <w:pPr>
        <w:numPr>
          <w:ilvl w:val="2"/>
          <w:numId w:val="18"/>
        </w:numPr>
        <w:rPr>
          <w:rFonts w:asciiTheme="minorHAnsi" w:hAnsiTheme="minorHAnsi" w:cstheme="minorHAnsi"/>
          <w:b/>
          <w:sz w:val="22"/>
          <w:szCs w:val="22"/>
        </w:rPr>
      </w:pPr>
      <w:r w:rsidRPr="00F3131E">
        <w:rPr>
          <w:rFonts w:asciiTheme="minorHAnsi" w:hAnsiTheme="minorHAnsi" w:cstheme="minorHAnsi"/>
          <w:sz w:val="22"/>
          <w:szCs w:val="22"/>
        </w:rPr>
        <w:t>Welding should be limited</w:t>
      </w:r>
      <w:r>
        <w:rPr>
          <w:rFonts w:asciiTheme="minorHAnsi" w:hAnsiTheme="minorHAnsi" w:cstheme="minorHAnsi"/>
          <w:sz w:val="22"/>
          <w:szCs w:val="22"/>
        </w:rPr>
        <w:t xml:space="preserve"> to similar material families (</w:t>
      </w:r>
      <w:r w:rsidRPr="00F3131E">
        <w:rPr>
          <w:rFonts w:asciiTheme="minorHAnsi" w:hAnsiTheme="minorHAnsi" w:cstheme="minorHAnsi"/>
          <w:sz w:val="22"/>
          <w:szCs w:val="22"/>
        </w:rPr>
        <w:t>stainless to stainless, aluminum to aluminum, Inconel to Inconel, Titanium to Titanium).</w:t>
      </w:r>
    </w:p>
    <w:p w:rsidR="00F3131E" w:rsidRPr="00F3131E" w:rsidRDefault="00F3131E" w:rsidP="00F3131E">
      <w:pPr>
        <w:ind w:left="504"/>
        <w:rPr>
          <w:rFonts w:asciiTheme="minorHAnsi" w:hAnsiTheme="minorHAnsi" w:cstheme="minorHAnsi"/>
          <w:b/>
          <w:sz w:val="22"/>
          <w:szCs w:val="22"/>
        </w:rPr>
      </w:pPr>
    </w:p>
    <w:p w:rsidR="00F3131E" w:rsidRPr="00F3131E" w:rsidRDefault="00F3131E" w:rsidP="00F3131E">
      <w:pPr>
        <w:numPr>
          <w:ilvl w:val="2"/>
          <w:numId w:val="18"/>
        </w:numPr>
        <w:rPr>
          <w:rFonts w:asciiTheme="minorHAnsi" w:hAnsiTheme="minorHAnsi" w:cstheme="minorHAnsi"/>
          <w:b/>
          <w:sz w:val="22"/>
          <w:szCs w:val="22"/>
        </w:rPr>
      </w:pPr>
      <w:r w:rsidRPr="00F3131E">
        <w:rPr>
          <w:rFonts w:asciiTheme="minorHAnsi" w:hAnsiTheme="minorHAnsi" w:cstheme="minorHAnsi"/>
          <w:sz w:val="22"/>
          <w:szCs w:val="22"/>
        </w:rPr>
        <w:t>Copper and its alloys are not compatible with the laser systems that PCB owns.</w:t>
      </w:r>
    </w:p>
    <w:p w:rsidR="00F3131E" w:rsidRPr="00F3131E" w:rsidRDefault="00F3131E" w:rsidP="00F3131E">
      <w:pPr>
        <w:ind w:left="504"/>
        <w:rPr>
          <w:rFonts w:asciiTheme="minorHAnsi" w:hAnsiTheme="minorHAnsi" w:cstheme="minorHAnsi"/>
          <w:b/>
          <w:sz w:val="22"/>
          <w:szCs w:val="22"/>
        </w:rPr>
      </w:pPr>
    </w:p>
    <w:p w:rsidR="00F3131E" w:rsidRPr="00E65520" w:rsidRDefault="00F3131E" w:rsidP="00F3131E">
      <w:pPr>
        <w:numPr>
          <w:ilvl w:val="2"/>
          <w:numId w:val="18"/>
        </w:numPr>
        <w:rPr>
          <w:rFonts w:asciiTheme="minorHAnsi" w:hAnsiTheme="minorHAnsi" w:cstheme="minorHAnsi"/>
          <w:b/>
          <w:sz w:val="22"/>
          <w:szCs w:val="22"/>
        </w:rPr>
      </w:pPr>
      <w:r w:rsidRPr="00F3131E">
        <w:rPr>
          <w:rFonts w:asciiTheme="minorHAnsi" w:hAnsiTheme="minorHAnsi" w:cstheme="minorHAnsi"/>
          <w:sz w:val="22"/>
          <w:szCs w:val="22"/>
        </w:rPr>
        <w:t>In general, avoid cobalt and alloys with high carbon content, as these are more difficult to weld.</w:t>
      </w:r>
    </w:p>
    <w:p w:rsidR="00E65520" w:rsidRDefault="00E65520" w:rsidP="00E65520">
      <w:pPr>
        <w:pStyle w:val="ListParagraph"/>
        <w:rPr>
          <w:rFonts w:asciiTheme="minorHAnsi" w:hAnsiTheme="minorHAnsi" w:cstheme="minorHAnsi"/>
          <w:b/>
          <w:sz w:val="22"/>
          <w:szCs w:val="22"/>
        </w:rPr>
      </w:pPr>
    </w:p>
    <w:p w:rsidR="00F522FA" w:rsidRPr="00AB7D0B" w:rsidRDefault="00E65520" w:rsidP="00AB7D0B">
      <w:pPr>
        <w:pStyle w:val="Heading1"/>
        <w:numPr>
          <w:ilvl w:val="0"/>
          <w:numId w:val="18"/>
        </w:numPr>
        <w:rPr>
          <w:rFonts w:asciiTheme="majorHAnsi" w:hAnsiTheme="majorHAnsi" w:cstheme="majorHAnsi"/>
          <w:color w:val="1F3864" w:themeColor="accent5" w:themeShade="80"/>
          <w:sz w:val="24"/>
        </w:rPr>
      </w:pPr>
      <w:bookmarkStart w:id="17" w:name="_Toc1373553"/>
      <w:r w:rsidRPr="00AB7D0B">
        <w:rPr>
          <w:rFonts w:asciiTheme="majorHAnsi" w:hAnsiTheme="majorHAnsi" w:cstheme="majorHAnsi"/>
          <w:color w:val="1F3864" w:themeColor="accent5" w:themeShade="80"/>
          <w:sz w:val="24"/>
        </w:rPr>
        <w:t>Other Welding Considerations</w:t>
      </w:r>
      <w:bookmarkStart w:id="18" w:name="_Toc477436389"/>
      <w:bookmarkEnd w:id="17"/>
    </w:p>
    <w:p w:rsidR="00F522FA" w:rsidRDefault="00F522FA" w:rsidP="00F522FA">
      <w:pPr>
        <w:ind w:left="360"/>
        <w:rPr>
          <w:rFonts w:asciiTheme="minorHAnsi" w:hAnsiTheme="minorHAnsi" w:cstheme="minorHAnsi"/>
          <w:b/>
          <w:color w:val="1F3864" w:themeColor="accent5" w:themeShade="80"/>
          <w:sz w:val="24"/>
          <w:szCs w:val="22"/>
        </w:rPr>
      </w:pPr>
    </w:p>
    <w:p w:rsidR="00F522FA" w:rsidRPr="00F522FA" w:rsidRDefault="00F522FA" w:rsidP="00F522FA">
      <w:pPr>
        <w:numPr>
          <w:ilvl w:val="1"/>
          <w:numId w:val="18"/>
        </w:numPr>
        <w:rPr>
          <w:rFonts w:asciiTheme="minorHAnsi" w:hAnsiTheme="minorHAnsi" w:cstheme="minorHAnsi"/>
          <w:b/>
          <w:color w:val="1F3864" w:themeColor="accent5" w:themeShade="80"/>
          <w:sz w:val="24"/>
          <w:szCs w:val="22"/>
        </w:rPr>
      </w:pPr>
      <w:r w:rsidRPr="00F522FA">
        <w:rPr>
          <w:rFonts w:asciiTheme="minorHAnsi" w:hAnsiTheme="minorHAnsi" w:cstheme="minorHAnsi"/>
          <w:b/>
          <w:sz w:val="22"/>
          <w:szCs w:val="22"/>
        </w:rPr>
        <w:t>Temperature sensitive components near weld joints</w:t>
      </w:r>
      <w:bookmarkEnd w:id="18"/>
      <w:r>
        <w:rPr>
          <w:rFonts w:asciiTheme="minorHAnsi" w:hAnsiTheme="minorHAnsi" w:cstheme="minorHAnsi"/>
          <w:b/>
          <w:sz w:val="22"/>
          <w:szCs w:val="22"/>
        </w:rPr>
        <w:t>:</w:t>
      </w:r>
    </w:p>
    <w:p w:rsidR="00F522FA" w:rsidRPr="006A24D7" w:rsidRDefault="00F522FA" w:rsidP="006A24D7">
      <w:pPr>
        <w:pStyle w:val="ListParagraph"/>
        <w:numPr>
          <w:ilvl w:val="2"/>
          <w:numId w:val="18"/>
        </w:numPr>
        <w:spacing w:before="120"/>
        <w:rPr>
          <w:rFonts w:asciiTheme="minorHAnsi" w:hAnsiTheme="minorHAnsi" w:cstheme="minorHAnsi"/>
          <w:sz w:val="22"/>
          <w:szCs w:val="22"/>
        </w:rPr>
      </w:pPr>
      <w:r w:rsidRPr="006A24D7">
        <w:rPr>
          <w:rFonts w:asciiTheme="minorHAnsi" w:hAnsiTheme="minorHAnsi" w:cstheme="minorHAnsi"/>
          <w:sz w:val="22"/>
          <w:szCs w:val="22"/>
        </w:rPr>
        <w:t>A temperature sensitive component is defined as any sensor component that is negatively impacted by reaching a temperature of 450 degrees F. This includes solder, circuit boards, amplifiers, epoxy and sometimes glass filled connectors.</w:t>
      </w:r>
    </w:p>
    <w:p w:rsidR="00F522FA" w:rsidRPr="00F522FA" w:rsidRDefault="00F522FA" w:rsidP="00F522FA">
      <w:pPr>
        <w:pStyle w:val="ListParagraph"/>
        <w:ind w:left="360"/>
        <w:rPr>
          <w:rFonts w:asciiTheme="minorHAnsi" w:hAnsiTheme="minorHAnsi" w:cstheme="minorHAnsi"/>
          <w:sz w:val="22"/>
          <w:szCs w:val="22"/>
        </w:rPr>
      </w:pPr>
    </w:p>
    <w:p w:rsidR="00F522FA" w:rsidRPr="006A24D7" w:rsidRDefault="00F522FA" w:rsidP="006A24D7">
      <w:pPr>
        <w:pStyle w:val="ListParagraph"/>
        <w:numPr>
          <w:ilvl w:val="2"/>
          <w:numId w:val="18"/>
        </w:numPr>
        <w:rPr>
          <w:rFonts w:asciiTheme="minorHAnsi" w:hAnsiTheme="minorHAnsi" w:cstheme="minorHAnsi"/>
          <w:sz w:val="22"/>
          <w:szCs w:val="22"/>
        </w:rPr>
      </w:pPr>
      <w:r w:rsidRPr="006A24D7">
        <w:rPr>
          <w:rFonts w:asciiTheme="minorHAnsi" w:hAnsiTheme="minorHAnsi" w:cstheme="minorHAnsi"/>
          <w:sz w:val="22"/>
          <w:szCs w:val="22"/>
        </w:rPr>
        <w:t>For seal welds, heat sensitive components should be a minimum of .20” away from the weld joint.</w:t>
      </w:r>
    </w:p>
    <w:p w:rsidR="00F522FA" w:rsidRPr="00F522FA" w:rsidRDefault="00F522FA" w:rsidP="00F522FA">
      <w:pPr>
        <w:pStyle w:val="ListParagraph"/>
        <w:ind w:left="360"/>
        <w:rPr>
          <w:rFonts w:asciiTheme="minorHAnsi" w:hAnsiTheme="minorHAnsi" w:cstheme="minorHAnsi"/>
          <w:sz w:val="22"/>
          <w:szCs w:val="22"/>
        </w:rPr>
      </w:pPr>
    </w:p>
    <w:p w:rsidR="00F522FA" w:rsidRPr="006A24D7" w:rsidRDefault="00F522FA" w:rsidP="006A24D7">
      <w:pPr>
        <w:pStyle w:val="ListParagraph"/>
        <w:numPr>
          <w:ilvl w:val="2"/>
          <w:numId w:val="18"/>
        </w:numPr>
        <w:rPr>
          <w:rFonts w:asciiTheme="minorHAnsi" w:hAnsiTheme="minorHAnsi" w:cstheme="minorHAnsi"/>
          <w:sz w:val="22"/>
          <w:szCs w:val="22"/>
        </w:rPr>
      </w:pPr>
      <w:r w:rsidRPr="006A24D7">
        <w:rPr>
          <w:rFonts w:asciiTheme="minorHAnsi" w:hAnsiTheme="minorHAnsi" w:cstheme="minorHAnsi"/>
          <w:sz w:val="22"/>
          <w:szCs w:val="22"/>
        </w:rPr>
        <w:t>For welds with specified penetrations over .010”, heat sensitive components should be a minimum of .40” away from the weld joint.</w:t>
      </w:r>
    </w:p>
    <w:p w:rsidR="00F522FA" w:rsidRPr="00F522FA" w:rsidRDefault="00F522FA" w:rsidP="00F522FA">
      <w:pPr>
        <w:pStyle w:val="ListParagraph"/>
        <w:ind w:left="360"/>
        <w:rPr>
          <w:rFonts w:asciiTheme="minorHAnsi" w:hAnsiTheme="minorHAnsi" w:cstheme="minorHAnsi"/>
          <w:sz w:val="22"/>
          <w:szCs w:val="22"/>
        </w:rPr>
      </w:pPr>
    </w:p>
    <w:p w:rsidR="00F522FA" w:rsidRPr="006A24D7" w:rsidRDefault="00F522FA" w:rsidP="006A24D7">
      <w:pPr>
        <w:pStyle w:val="ListParagraph"/>
        <w:numPr>
          <w:ilvl w:val="2"/>
          <w:numId w:val="18"/>
        </w:numPr>
        <w:rPr>
          <w:rFonts w:asciiTheme="minorHAnsi" w:hAnsiTheme="minorHAnsi" w:cstheme="minorHAnsi"/>
          <w:sz w:val="22"/>
          <w:szCs w:val="22"/>
        </w:rPr>
      </w:pPr>
      <w:r w:rsidRPr="006A24D7">
        <w:rPr>
          <w:rFonts w:asciiTheme="minorHAnsi" w:hAnsiTheme="minorHAnsi" w:cstheme="minorHAnsi"/>
          <w:sz w:val="22"/>
          <w:szCs w:val="22"/>
        </w:rPr>
        <w:t>If the above recommended clearances need to be violated, the weld joint must be validated with temperature sensitive paint. See the welding engineer for more details on this validation.</w:t>
      </w:r>
    </w:p>
    <w:p w:rsidR="00F522FA" w:rsidRPr="00F522FA" w:rsidRDefault="00F522FA" w:rsidP="00F522FA">
      <w:pPr>
        <w:pStyle w:val="ListParagraph"/>
        <w:ind w:left="360"/>
        <w:rPr>
          <w:rFonts w:asciiTheme="minorHAnsi" w:hAnsiTheme="minorHAnsi" w:cstheme="minorHAnsi"/>
          <w:sz w:val="22"/>
          <w:szCs w:val="22"/>
        </w:rPr>
      </w:pPr>
    </w:p>
    <w:p w:rsidR="00F522FA" w:rsidRPr="006A24D7" w:rsidRDefault="00F522FA" w:rsidP="006A24D7">
      <w:pPr>
        <w:pStyle w:val="ListParagraph"/>
        <w:numPr>
          <w:ilvl w:val="2"/>
          <w:numId w:val="18"/>
        </w:numPr>
        <w:rPr>
          <w:rFonts w:asciiTheme="minorHAnsi" w:hAnsiTheme="minorHAnsi" w:cstheme="minorHAnsi"/>
          <w:sz w:val="22"/>
          <w:szCs w:val="22"/>
        </w:rPr>
      </w:pPr>
      <w:r w:rsidRPr="006A24D7">
        <w:rPr>
          <w:rFonts w:asciiTheme="minorHAnsi" w:hAnsiTheme="minorHAnsi" w:cstheme="minorHAnsi"/>
          <w:sz w:val="22"/>
          <w:szCs w:val="22"/>
        </w:rPr>
        <w:t>In cases of welds in very close proximity to solder, other joining methods such as spot welding, crimping or brazing should be considered.</w:t>
      </w:r>
    </w:p>
    <w:p w:rsidR="00F522FA" w:rsidRPr="00F522FA" w:rsidRDefault="00F522FA" w:rsidP="00F522FA">
      <w:pPr>
        <w:ind w:left="432"/>
        <w:rPr>
          <w:rFonts w:asciiTheme="minorHAnsi" w:hAnsiTheme="minorHAnsi" w:cstheme="minorHAnsi"/>
          <w:b/>
          <w:color w:val="1F3864" w:themeColor="accent5" w:themeShade="80"/>
          <w:sz w:val="24"/>
          <w:szCs w:val="22"/>
        </w:rPr>
      </w:pPr>
    </w:p>
    <w:p w:rsidR="00F522FA" w:rsidRPr="00F522FA" w:rsidRDefault="00F522FA" w:rsidP="00F522FA">
      <w:pPr>
        <w:numPr>
          <w:ilvl w:val="1"/>
          <w:numId w:val="18"/>
        </w:numPr>
        <w:rPr>
          <w:rFonts w:asciiTheme="minorHAnsi" w:hAnsiTheme="minorHAnsi" w:cstheme="minorHAnsi"/>
          <w:b/>
          <w:color w:val="1F3864" w:themeColor="accent5" w:themeShade="80"/>
          <w:sz w:val="24"/>
          <w:szCs w:val="22"/>
        </w:rPr>
      </w:pPr>
      <w:bookmarkStart w:id="19" w:name="_Toc477436390"/>
      <w:r w:rsidRPr="00F522FA">
        <w:rPr>
          <w:rFonts w:asciiTheme="minorHAnsi" w:hAnsiTheme="minorHAnsi" w:cstheme="minorHAnsi"/>
          <w:b/>
          <w:color w:val="FF0000"/>
          <w:sz w:val="22"/>
          <w:szCs w:val="22"/>
        </w:rPr>
        <w:t>Stress relieving of welded material</w:t>
      </w:r>
      <w:bookmarkEnd w:id="19"/>
      <w:r>
        <w:rPr>
          <w:rFonts w:asciiTheme="minorHAnsi" w:hAnsiTheme="minorHAnsi" w:cstheme="minorHAnsi"/>
          <w:b/>
          <w:color w:val="FF0000"/>
          <w:sz w:val="22"/>
          <w:szCs w:val="22"/>
        </w:rPr>
        <w:t>:</w:t>
      </w:r>
    </w:p>
    <w:p w:rsidR="007E19F1" w:rsidRPr="006A24D7" w:rsidRDefault="00F522FA" w:rsidP="006A24D7">
      <w:pPr>
        <w:pStyle w:val="ListParagraph"/>
        <w:numPr>
          <w:ilvl w:val="2"/>
          <w:numId w:val="18"/>
        </w:numPr>
        <w:spacing w:before="120"/>
        <w:rPr>
          <w:rFonts w:asciiTheme="minorHAnsi" w:hAnsiTheme="minorHAnsi" w:cstheme="minorHAnsi"/>
          <w:color w:val="FF0000"/>
          <w:sz w:val="22"/>
          <w:szCs w:val="22"/>
        </w:rPr>
      </w:pPr>
      <w:r w:rsidRPr="006A24D7">
        <w:rPr>
          <w:rFonts w:asciiTheme="minorHAnsi" w:hAnsiTheme="minorHAnsi" w:cstheme="minorHAnsi"/>
          <w:color w:val="FF0000"/>
          <w:sz w:val="22"/>
          <w:szCs w:val="22"/>
        </w:rPr>
        <w:t>The bake-out temperatures of all oven processes before any welding step should be below the stress relief temperatures of the materials being welded.  This will ensure that the mechanical characteristics of the material are not affected before welding.</w:t>
      </w:r>
    </w:p>
    <w:p w:rsidR="007E19F1" w:rsidRDefault="007E19F1" w:rsidP="007E19F1">
      <w:pPr>
        <w:spacing w:before="120"/>
        <w:ind w:left="432"/>
        <w:rPr>
          <w:rFonts w:asciiTheme="minorHAnsi" w:hAnsiTheme="minorHAnsi" w:cstheme="minorHAnsi"/>
          <w:color w:val="FF0000"/>
          <w:sz w:val="22"/>
          <w:szCs w:val="22"/>
        </w:rPr>
      </w:pPr>
    </w:p>
    <w:p w:rsidR="007E19F1" w:rsidRDefault="007E19F1" w:rsidP="007E19F1">
      <w:pPr>
        <w:spacing w:before="120"/>
        <w:ind w:left="432"/>
        <w:rPr>
          <w:rFonts w:asciiTheme="minorHAnsi" w:hAnsiTheme="minorHAnsi" w:cstheme="minorHAnsi"/>
          <w:color w:val="FF0000"/>
          <w:sz w:val="22"/>
          <w:szCs w:val="22"/>
        </w:rPr>
      </w:pPr>
    </w:p>
    <w:p w:rsidR="007E19F1" w:rsidRDefault="007E19F1" w:rsidP="007E19F1">
      <w:pPr>
        <w:spacing w:before="120"/>
        <w:ind w:left="432"/>
        <w:rPr>
          <w:rFonts w:asciiTheme="minorHAnsi" w:hAnsiTheme="minorHAnsi" w:cstheme="minorHAnsi"/>
          <w:color w:val="FF0000"/>
          <w:sz w:val="22"/>
          <w:szCs w:val="22"/>
        </w:rPr>
      </w:pPr>
    </w:p>
    <w:p w:rsidR="007E19F1" w:rsidRDefault="007E19F1" w:rsidP="007E19F1">
      <w:pPr>
        <w:spacing w:before="120"/>
        <w:ind w:left="432"/>
        <w:rPr>
          <w:rFonts w:asciiTheme="minorHAnsi" w:hAnsiTheme="minorHAnsi" w:cstheme="minorHAnsi"/>
          <w:color w:val="FF0000"/>
          <w:sz w:val="22"/>
          <w:szCs w:val="22"/>
        </w:rPr>
      </w:pPr>
    </w:p>
    <w:p w:rsidR="00E50385" w:rsidRDefault="00E50385" w:rsidP="007E19F1">
      <w:pPr>
        <w:spacing w:before="120"/>
        <w:ind w:left="432"/>
        <w:rPr>
          <w:rFonts w:asciiTheme="minorHAnsi" w:hAnsiTheme="minorHAnsi" w:cstheme="minorHAnsi"/>
          <w:color w:val="FF0000"/>
          <w:sz w:val="22"/>
          <w:szCs w:val="22"/>
        </w:rPr>
      </w:pPr>
    </w:p>
    <w:p w:rsidR="007E19F1" w:rsidRDefault="007E19F1" w:rsidP="00AB7D0B">
      <w:pPr>
        <w:spacing w:before="120"/>
        <w:rPr>
          <w:rFonts w:asciiTheme="minorHAnsi" w:hAnsiTheme="minorHAnsi" w:cstheme="minorHAnsi"/>
          <w:color w:val="FF0000"/>
          <w:sz w:val="22"/>
          <w:szCs w:val="22"/>
        </w:rPr>
      </w:pPr>
    </w:p>
    <w:p w:rsidR="006A24D7" w:rsidRPr="00AB7D0B" w:rsidRDefault="007E19F1" w:rsidP="00AB7D0B">
      <w:pPr>
        <w:pStyle w:val="Heading1"/>
        <w:numPr>
          <w:ilvl w:val="0"/>
          <w:numId w:val="18"/>
        </w:numPr>
        <w:rPr>
          <w:rFonts w:asciiTheme="majorHAnsi" w:hAnsiTheme="majorHAnsi" w:cstheme="majorHAnsi"/>
          <w:color w:val="1F3864" w:themeColor="accent5" w:themeShade="80"/>
          <w:sz w:val="22"/>
        </w:rPr>
      </w:pPr>
      <w:bookmarkStart w:id="20" w:name="_Toc1373554"/>
      <w:r w:rsidRPr="00AB7D0B">
        <w:rPr>
          <w:rFonts w:asciiTheme="majorHAnsi" w:hAnsiTheme="majorHAnsi" w:cstheme="majorHAnsi"/>
          <w:color w:val="1F3864" w:themeColor="accent5" w:themeShade="80"/>
          <w:sz w:val="24"/>
        </w:rPr>
        <w:t>Impact of Welding on the Cost of the Product</w:t>
      </w:r>
      <w:bookmarkEnd w:id="20"/>
    </w:p>
    <w:p w:rsidR="006A24D7" w:rsidRPr="006A24D7" w:rsidRDefault="006A24D7" w:rsidP="006A24D7">
      <w:pPr>
        <w:pStyle w:val="ListParagraph"/>
        <w:ind w:left="360"/>
        <w:rPr>
          <w:rFonts w:asciiTheme="minorHAnsi" w:hAnsiTheme="minorHAnsi" w:cstheme="minorHAnsi"/>
          <w:b/>
          <w:color w:val="1F3864" w:themeColor="accent5" w:themeShade="80"/>
          <w:sz w:val="28"/>
          <w:szCs w:val="22"/>
        </w:rPr>
      </w:pPr>
    </w:p>
    <w:p w:rsidR="007E19F1" w:rsidRPr="006A24D7" w:rsidRDefault="007E19F1" w:rsidP="006A24D7">
      <w:pPr>
        <w:pStyle w:val="ListParagraph"/>
        <w:numPr>
          <w:ilvl w:val="1"/>
          <w:numId w:val="18"/>
        </w:numPr>
        <w:rPr>
          <w:rFonts w:asciiTheme="minorHAnsi" w:hAnsiTheme="minorHAnsi" w:cstheme="minorHAnsi"/>
          <w:b/>
          <w:color w:val="1F3864" w:themeColor="accent5" w:themeShade="80"/>
          <w:sz w:val="28"/>
          <w:szCs w:val="22"/>
        </w:rPr>
      </w:pPr>
      <w:r w:rsidRPr="006A24D7">
        <w:rPr>
          <w:rFonts w:asciiTheme="minorHAnsi" w:hAnsiTheme="minorHAnsi" w:cstheme="minorHAnsi"/>
          <w:sz w:val="22"/>
        </w:rPr>
        <w:t xml:space="preserve">On average, each weld that is added to a product costs </w:t>
      </w:r>
      <w:r w:rsidRPr="006A24D7">
        <w:rPr>
          <w:rFonts w:asciiTheme="minorHAnsi" w:hAnsiTheme="minorHAnsi" w:cstheme="minorHAnsi"/>
          <w:color w:val="FF0000"/>
          <w:sz w:val="22"/>
        </w:rPr>
        <w:t xml:space="preserve">about </w:t>
      </w:r>
      <w:r w:rsidRPr="006A24D7">
        <w:rPr>
          <w:rFonts w:asciiTheme="minorHAnsi" w:hAnsiTheme="minorHAnsi" w:cstheme="minorHAnsi"/>
          <w:sz w:val="22"/>
        </w:rPr>
        <w:t>$</w:t>
      </w:r>
      <w:r w:rsidRPr="006A24D7">
        <w:rPr>
          <w:rFonts w:asciiTheme="minorHAnsi" w:hAnsiTheme="minorHAnsi" w:cstheme="minorHAnsi"/>
          <w:color w:val="FF0000"/>
          <w:sz w:val="22"/>
        </w:rPr>
        <w:t>2</w:t>
      </w:r>
      <w:r w:rsidRPr="006A24D7">
        <w:rPr>
          <w:rFonts w:asciiTheme="minorHAnsi" w:hAnsiTheme="minorHAnsi" w:cstheme="minorHAnsi"/>
          <w:sz w:val="22"/>
        </w:rPr>
        <w:t xml:space="preserve">.  </w:t>
      </w:r>
      <w:r w:rsidRPr="006A24D7">
        <w:rPr>
          <w:rFonts w:asciiTheme="minorHAnsi" w:hAnsiTheme="minorHAnsi" w:cstheme="minorHAnsi"/>
          <w:color w:val="FF0000"/>
          <w:sz w:val="22"/>
        </w:rPr>
        <w:t>A glovebox weld that is added to a product costs about $4.</w:t>
      </w:r>
      <w:r w:rsidRPr="006A24D7">
        <w:rPr>
          <w:rFonts w:asciiTheme="minorHAnsi" w:hAnsiTheme="minorHAnsi" w:cstheme="minorHAnsi"/>
          <w:sz w:val="22"/>
        </w:rPr>
        <w:t xml:space="preserve">  Therefore minimizing the number of welds </w:t>
      </w:r>
      <w:r w:rsidRPr="006A24D7">
        <w:rPr>
          <w:rFonts w:asciiTheme="minorHAnsi" w:hAnsiTheme="minorHAnsi" w:cstheme="minorHAnsi"/>
          <w:color w:val="FF0000"/>
          <w:sz w:val="22"/>
        </w:rPr>
        <w:t>and only using glovebox welds when absolutely required</w:t>
      </w:r>
      <w:r w:rsidRPr="006A24D7">
        <w:rPr>
          <w:rFonts w:asciiTheme="minorHAnsi" w:hAnsiTheme="minorHAnsi" w:cstheme="minorHAnsi"/>
          <w:sz w:val="22"/>
        </w:rPr>
        <w:t xml:space="preserve"> reduces the cost of the sensor. The following are a couple of real PCB examples of potential weld and part count reduction. These ideas make the most sense on higher volume parts, but they should be considered on medium volume applications also. The best way to evaluate these tradeoffs is through a cost estimate:</w:t>
      </w:r>
    </w:p>
    <w:p w:rsidR="007E19F1" w:rsidRPr="007E19F1" w:rsidRDefault="007E19F1" w:rsidP="007E19F1">
      <w:pPr>
        <w:ind w:left="360"/>
        <w:rPr>
          <w:rFonts w:asciiTheme="minorHAnsi" w:hAnsiTheme="minorHAnsi" w:cstheme="minorHAnsi"/>
          <w:sz w:val="22"/>
        </w:rPr>
      </w:pPr>
    </w:p>
    <w:p w:rsidR="007E19F1" w:rsidRPr="006A24D7" w:rsidRDefault="007E19F1" w:rsidP="006A24D7">
      <w:pPr>
        <w:pStyle w:val="ListParagraph"/>
        <w:numPr>
          <w:ilvl w:val="2"/>
          <w:numId w:val="18"/>
        </w:numPr>
        <w:tabs>
          <w:tab w:val="left" w:pos="810"/>
          <w:tab w:val="left" w:pos="900"/>
          <w:tab w:val="left" w:pos="1170"/>
        </w:tabs>
        <w:rPr>
          <w:rFonts w:asciiTheme="minorHAnsi" w:hAnsiTheme="minorHAnsi" w:cstheme="minorHAnsi"/>
          <w:sz w:val="22"/>
        </w:rPr>
      </w:pPr>
      <w:r w:rsidRPr="006A24D7">
        <w:rPr>
          <w:rFonts w:asciiTheme="minorHAnsi" w:hAnsiTheme="minorHAnsi" w:cstheme="minorHAnsi"/>
          <w:sz w:val="22"/>
        </w:rPr>
        <w:t>Replacing a connector and connector adaptor with a one piece connector.</w:t>
      </w:r>
    </w:p>
    <w:p w:rsidR="007E19F1" w:rsidRPr="007E19F1" w:rsidRDefault="007E19F1" w:rsidP="007E19F1">
      <w:pPr>
        <w:pStyle w:val="ListParagraph"/>
        <w:tabs>
          <w:tab w:val="left" w:pos="810"/>
          <w:tab w:val="left" w:pos="900"/>
          <w:tab w:val="left" w:pos="1170"/>
        </w:tabs>
        <w:rPr>
          <w:rFonts w:asciiTheme="minorHAnsi" w:hAnsiTheme="minorHAnsi" w:cstheme="minorHAnsi"/>
          <w:sz w:val="22"/>
        </w:rPr>
      </w:pPr>
    </w:p>
    <w:p w:rsidR="007E19F1" w:rsidRPr="00AB7D0B" w:rsidRDefault="007E19F1" w:rsidP="007E19F1">
      <w:pPr>
        <w:pStyle w:val="ListParagraph"/>
        <w:numPr>
          <w:ilvl w:val="2"/>
          <w:numId w:val="18"/>
        </w:numPr>
        <w:tabs>
          <w:tab w:val="left" w:pos="810"/>
          <w:tab w:val="left" w:pos="900"/>
          <w:tab w:val="left" w:pos="1170"/>
        </w:tabs>
        <w:rPr>
          <w:rFonts w:asciiTheme="minorHAnsi" w:hAnsiTheme="minorHAnsi" w:cstheme="minorHAnsi"/>
          <w:sz w:val="22"/>
        </w:rPr>
      </w:pPr>
      <w:r w:rsidRPr="006A24D7">
        <w:rPr>
          <w:rFonts w:asciiTheme="minorHAnsi" w:hAnsiTheme="minorHAnsi" w:cstheme="minorHAnsi"/>
          <w:sz w:val="22"/>
        </w:rPr>
        <w:t>A sensor was designed to use a common housing between a triax sensor and a single axis sensor. Using 2 unique housings allowed elimination of 2 cover welds as well as the covers and the extra machining in the housing.</w:t>
      </w:r>
    </w:p>
    <w:p w:rsidR="000F7C99" w:rsidRPr="00AB7D0B" w:rsidRDefault="007E19F1" w:rsidP="00AB7D0B">
      <w:pPr>
        <w:pStyle w:val="Heading1"/>
        <w:numPr>
          <w:ilvl w:val="0"/>
          <w:numId w:val="18"/>
        </w:numPr>
        <w:rPr>
          <w:rFonts w:asciiTheme="majorHAnsi" w:hAnsiTheme="majorHAnsi" w:cstheme="majorHAnsi"/>
          <w:color w:val="1F3864" w:themeColor="accent5" w:themeShade="80"/>
          <w:sz w:val="22"/>
        </w:rPr>
      </w:pPr>
      <w:bookmarkStart w:id="21" w:name="_Toc1373555"/>
      <w:r w:rsidRPr="00AB7D0B">
        <w:rPr>
          <w:rFonts w:asciiTheme="majorHAnsi" w:hAnsiTheme="majorHAnsi" w:cstheme="majorHAnsi"/>
          <w:color w:val="1F3864" w:themeColor="accent5" w:themeShade="80"/>
          <w:sz w:val="24"/>
        </w:rPr>
        <w:t>Weld Drawings</w:t>
      </w:r>
      <w:bookmarkEnd w:id="21"/>
    </w:p>
    <w:p w:rsidR="000F7C99" w:rsidRPr="000F7C99" w:rsidRDefault="000F7C99" w:rsidP="000F7C99">
      <w:pPr>
        <w:pStyle w:val="ListParagraph"/>
        <w:ind w:left="360"/>
        <w:rPr>
          <w:rFonts w:asciiTheme="minorHAnsi" w:hAnsiTheme="minorHAnsi" w:cstheme="minorHAnsi"/>
          <w:b/>
          <w:color w:val="1F3864" w:themeColor="accent5" w:themeShade="80"/>
          <w:sz w:val="22"/>
          <w:szCs w:val="22"/>
        </w:rPr>
      </w:pPr>
    </w:p>
    <w:p w:rsidR="000F7C99" w:rsidRPr="006A24D7" w:rsidRDefault="000F7C99" w:rsidP="006A24D7">
      <w:pPr>
        <w:pStyle w:val="ListParagraph"/>
        <w:numPr>
          <w:ilvl w:val="1"/>
          <w:numId w:val="18"/>
        </w:numPr>
        <w:rPr>
          <w:rFonts w:asciiTheme="minorHAnsi" w:hAnsiTheme="minorHAnsi" w:cstheme="minorHAnsi"/>
          <w:sz w:val="22"/>
        </w:rPr>
      </w:pPr>
      <w:r w:rsidRPr="006A24D7">
        <w:rPr>
          <w:rFonts w:asciiTheme="minorHAnsi" w:hAnsiTheme="minorHAnsi" w:cstheme="minorHAnsi"/>
          <w:sz w:val="22"/>
        </w:rPr>
        <w:t>All new or updated assembly drawings will have a separate page showing the weld locations and describing the welds. The weld will be described by the following:</w:t>
      </w:r>
    </w:p>
    <w:p w:rsidR="000F7C99" w:rsidRPr="000F7C99" w:rsidRDefault="000F7C99" w:rsidP="000F7C99">
      <w:pPr>
        <w:pStyle w:val="ListParagraph"/>
        <w:ind w:left="360"/>
        <w:rPr>
          <w:rFonts w:asciiTheme="minorHAnsi" w:hAnsiTheme="minorHAnsi" w:cstheme="minorHAnsi"/>
          <w:b/>
          <w:color w:val="1F3864" w:themeColor="accent5" w:themeShade="80"/>
          <w:sz w:val="28"/>
          <w:szCs w:val="22"/>
        </w:rPr>
      </w:pPr>
    </w:p>
    <w:p w:rsidR="000F7C99" w:rsidRPr="006A24D7" w:rsidRDefault="000F7C99" w:rsidP="006A24D7">
      <w:pPr>
        <w:pStyle w:val="ListParagraph"/>
        <w:numPr>
          <w:ilvl w:val="2"/>
          <w:numId w:val="18"/>
        </w:numPr>
        <w:tabs>
          <w:tab w:val="left" w:pos="810"/>
          <w:tab w:val="left" w:pos="900"/>
          <w:tab w:val="left" w:pos="1170"/>
        </w:tabs>
        <w:rPr>
          <w:rFonts w:asciiTheme="minorHAnsi" w:hAnsiTheme="minorHAnsi" w:cstheme="minorHAnsi"/>
          <w:sz w:val="22"/>
        </w:rPr>
      </w:pPr>
      <w:r w:rsidRPr="006A24D7">
        <w:rPr>
          <w:rFonts w:asciiTheme="minorHAnsi" w:hAnsiTheme="minorHAnsi" w:cstheme="minorHAnsi"/>
          <w:sz w:val="22"/>
        </w:rPr>
        <w:t>A letter designating the sequence of the weld.</w:t>
      </w:r>
    </w:p>
    <w:p w:rsidR="000F7C99" w:rsidRPr="000F7C99" w:rsidRDefault="000F7C99" w:rsidP="000F7C99">
      <w:pPr>
        <w:tabs>
          <w:tab w:val="left" w:pos="810"/>
          <w:tab w:val="left" w:pos="900"/>
          <w:tab w:val="left" w:pos="1170"/>
        </w:tabs>
        <w:ind w:left="821"/>
        <w:rPr>
          <w:rFonts w:asciiTheme="minorHAnsi" w:hAnsiTheme="minorHAnsi" w:cstheme="minorHAnsi"/>
          <w:sz w:val="22"/>
        </w:rPr>
      </w:pPr>
    </w:p>
    <w:p w:rsidR="000F7C99" w:rsidRPr="006A24D7" w:rsidRDefault="000F7C99" w:rsidP="006A24D7">
      <w:pPr>
        <w:pStyle w:val="ListParagraph"/>
        <w:numPr>
          <w:ilvl w:val="2"/>
          <w:numId w:val="18"/>
        </w:numPr>
        <w:tabs>
          <w:tab w:val="left" w:pos="810"/>
          <w:tab w:val="left" w:pos="900"/>
          <w:tab w:val="left" w:pos="1170"/>
        </w:tabs>
        <w:rPr>
          <w:rFonts w:asciiTheme="minorHAnsi" w:hAnsiTheme="minorHAnsi" w:cstheme="minorHAnsi"/>
          <w:sz w:val="22"/>
        </w:rPr>
      </w:pPr>
      <w:r w:rsidRPr="006A24D7">
        <w:rPr>
          <w:rFonts w:asciiTheme="minorHAnsi" w:hAnsiTheme="minorHAnsi" w:cstheme="minorHAnsi"/>
          <w:sz w:val="22"/>
        </w:rPr>
        <w:t xml:space="preserve">Weld penetration requirements (either seal weld or an actual penetration requirement) </w:t>
      </w:r>
      <w:r w:rsidRPr="006A24D7">
        <w:rPr>
          <w:rFonts w:asciiTheme="minorHAnsi" w:hAnsiTheme="minorHAnsi" w:cstheme="minorHAnsi"/>
          <w:b/>
          <w:sz w:val="22"/>
        </w:rPr>
        <w:t>Note:</w:t>
      </w:r>
      <w:r w:rsidRPr="006A24D7">
        <w:rPr>
          <w:rFonts w:asciiTheme="minorHAnsi" w:hAnsiTheme="minorHAnsi" w:cstheme="minorHAnsi"/>
          <w:sz w:val="22"/>
        </w:rPr>
        <w:t xml:space="preserve"> including an actual penetration requirement will drive extra development costs and </w:t>
      </w:r>
      <w:r w:rsidRPr="006A24D7">
        <w:rPr>
          <w:rFonts w:asciiTheme="minorHAnsi" w:hAnsiTheme="minorHAnsi" w:cstheme="minorHAnsi"/>
          <w:color w:val="FF0000"/>
          <w:sz w:val="22"/>
        </w:rPr>
        <w:t xml:space="preserve">may require </w:t>
      </w:r>
      <w:r w:rsidRPr="006A24D7">
        <w:rPr>
          <w:rFonts w:asciiTheme="minorHAnsi" w:hAnsiTheme="minorHAnsi" w:cstheme="minorHAnsi"/>
          <w:sz w:val="22"/>
        </w:rPr>
        <w:t xml:space="preserve">costs for testing each lot of production parts).  </w:t>
      </w:r>
      <w:r w:rsidRPr="006A24D7">
        <w:rPr>
          <w:rFonts w:asciiTheme="minorHAnsi" w:hAnsiTheme="minorHAnsi" w:cstheme="minorHAnsi"/>
          <w:color w:val="FF0000"/>
          <w:sz w:val="22"/>
        </w:rPr>
        <w:t>Consult with welding manufacturing engineer when developing product that requires minimum weld penetration.</w:t>
      </w:r>
    </w:p>
    <w:p w:rsidR="0023752A" w:rsidRDefault="0023752A" w:rsidP="000F7C99">
      <w:pPr>
        <w:pStyle w:val="ListParagraph"/>
        <w:rPr>
          <w:rFonts w:asciiTheme="minorHAnsi" w:hAnsiTheme="minorHAnsi" w:cstheme="minorHAnsi"/>
          <w:sz w:val="22"/>
        </w:rPr>
      </w:pPr>
    </w:p>
    <w:p w:rsidR="000F7C99" w:rsidRDefault="00871920" w:rsidP="000F7C99">
      <w:pPr>
        <w:pStyle w:val="ListParagraph"/>
        <w:rPr>
          <w:rFonts w:asciiTheme="minorHAnsi" w:hAnsiTheme="minorHAnsi" w:cstheme="minorHAnsi"/>
          <w:sz w:val="22"/>
        </w:rPr>
      </w:pPr>
      <w:r>
        <w:rPr>
          <w:rFonts w:asciiTheme="minorHAnsi" w:hAnsiTheme="minorHAnsi" w:cstheme="minorHAnsi"/>
          <w:caps/>
          <w:noProof/>
          <w:color w:val="1F3864" w:themeColor="accent5" w:themeShade="80"/>
          <w:u w:val="single"/>
        </w:rPr>
        <mc:AlternateContent>
          <mc:Choice Requires="wps">
            <w:drawing>
              <wp:anchor distT="0" distB="0" distL="114300" distR="114300" simplePos="0" relativeHeight="251741184" behindDoc="0" locked="0" layoutInCell="1" allowOverlap="1" wp14:anchorId="625167BE" wp14:editId="6805C07C">
                <wp:simplePos x="0" y="0"/>
                <wp:positionH relativeFrom="margin">
                  <wp:posOffset>1504950</wp:posOffset>
                </wp:positionH>
                <wp:positionV relativeFrom="paragraph">
                  <wp:posOffset>2305846</wp:posOffset>
                </wp:positionV>
                <wp:extent cx="3848100" cy="23177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3848100" cy="231775"/>
                        </a:xfrm>
                        <a:prstGeom prst="rect">
                          <a:avLst/>
                        </a:prstGeom>
                        <a:noFill/>
                        <a:ln w="6350">
                          <a:noFill/>
                        </a:ln>
                      </wps:spPr>
                      <wps:txbx>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17</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Minimum Weld Penetration Callouts</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5167BE" id="Text Box 23" o:spid="_x0000_s1057" type="#_x0000_t202" style="position:absolute;left:0;text-align:left;margin-left:118.5pt;margin-top:181.55pt;width:303pt;height:18.25pt;z-index:2517411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" filled="f" stroked="f" strokeweight=".5pt">
                <v:textbox inset="0,,0">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17</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Minimum Weld Penetration Callouts</w:t>
                      </w:r>
                    </w:p>
                  </w:txbxContent>
                </v:textbox>
                <w10:wrap anchorx="margin"/>
              </v:shape>
            </w:pict>
          </mc:Fallback>
        </mc:AlternateContent>
      </w:r>
      <w:r w:rsidR="000F7C99">
        <w:rPr>
          <w:noProof/>
        </w:rPr>
        <mc:AlternateContent>
          <mc:Choice Requires="wps">
            <w:drawing>
              <wp:anchor distT="0" distB="0" distL="114300" distR="114300" simplePos="0" relativeHeight="251701248" behindDoc="1" locked="0" layoutInCell="1" allowOverlap="1" wp14:anchorId="6CB31CFE" wp14:editId="2E6C3E2A">
                <wp:simplePos x="0" y="0"/>
                <wp:positionH relativeFrom="margin">
                  <wp:align>center</wp:align>
                </wp:positionH>
                <wp:positionV relativeFrom="paragraph">
                  <wp:posOffset>224844</wp:posOffset>
                </wp:positionV>
                <wp:extent cx="4886960" cy="2082165"/>
                <wp:effectExtent l="0" t="0" r="27940" b="13335"/>
                <wp:wrapTopAndBottom/>
                <wp:docPr id="76" name="Text Box 76"/>
                <wp:cNvGraphicFramePr/>
                <a:graphic xmlns:a="http://schemas.openxmlformats.org/drawingml/2006/main">
                  <a:graphicData uri="http://schemas.microsoft.com/office/word/2010/wordprocessingShape">
                    <wps:wsp>
                      <wps:cNvSpPr txBox="1"/>
                      <wps:spPr>
                        <a:xfrm>
                          <a:off x="0" y="0"/>
                          <a:ext cx="4886960" cy="2082165"/>
                        </a:xfrm>
                        <a:prstGeom prst="rect">
                          <a:avLst/>
                        </a:prstGeom>
                        <a:solidFill>
                          <a:schemeClr val="lt1"/>
                        </a:solidFill>
                        <a:ln w="25400">
                          <a:solidFill>
                            <a:srgbClr val="FF0000"/>
                          </a:solidFill>
                        </a:ln>
                      </wps:spPr>
                      <wps:txbx>
                        <w:txbxContent>
                          <w:p w:rsidR="005A2B1E" w:rsidRPr="0064655D" w:rsidRDefault="005A2B1E" w:rsidP="000F7C99">
                            <w:pPr>
                              <w:rPr>
                                <w14:textOutline w14:w="25400" w14:cap="rnd" w14:cmpd="sng" w14:algn="ctr">
                                  <w14:solidFill>
                                    <w14:schemeClr w14:val="accent5">
                                      <w14:lumMod w14:val="50000"/>
                                    </w14:schemeClr>
                                  </w14:solidFill>
                                  <w14:prstDash w14:val="solid"/>
                                  <w14:bevel/>
                                </w14:textOutline>
                              </w:rPr>
                            </w:pPr>
                            <w:r w:rsidRPr="00197C62">
                              <w:rPr>
                                <w:noProof/>
                              </w:rPr>
                              <w:drawing>
                                <wp:inline distT="0" distB="0" distL="0" distR="0">
                                  <wp:extent cx="4830296" cy="2259106"/>
                                  <wp:effectExtent l="0" t="0" r="8890" b="825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l="2155" b="10211"/>
                                          <a:stretch>
                                            <a:fillRect/>
                                          </a:stretch>
                                        </pic:blipFill>
                                        <pic:spPr bwMode="auto">
                                          <a:xfrm>
                                            <a:off x="0" y="0"/>
                                            <a:ext cx="4879328" cy="2282038"/>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31CFE" id="Text Box 76" o:spid="_x0000_s1058" type="#_x0000_t202" style="position:absolute;left:0;text-align:left;margin-left:0;margin-top:17.7pt;width:384.8pt;height:163.95pt;z-index:-251615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" fillcolor="white [3201]" strokecolor="red" strokeweight="2pt">
                <v:textbox inset="0,0,0,0">
                  <w:txbxContent>
                    <w:p w:rsidR="005A2B1E" w:rsidRPr="0064655D" w:rsidRDefault="005A2B1E" w:rsidP="000F7C99">
                      <w:pPr>
                        <w:rPr>
                          <w14:textOutline w14:w="25400" w14:cap="rnd" w14:cmpd="sng" w14:algn="ctr">
                            <w14:solidFill>
                              <w14:schemeClr w14:val="accent5">
                                <w14:lumMod w14:val="50000"/>
                              </w14:schemeClr>
                            </w14:solidFill>
                            <w14:prstDash w14:val="solid"/>
                            <w14:bevel/>
                          </w14:textOutline>
                        </w:rPr>
                      </w:pPr>
                      <w:r w:rsidRPr="00197C62">
                        <w:rPr>
                          <w:noProof/>
                        </w:rPr>
                        <w:drawing>
                          <wp:inline distT="0" distB="0" distL="0" distR="0">
                            <wp:extent cx="4830296" cy="2259106"/>
                            <wp:effectExtent l="0" t="0" r="8890" b="825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l="2155" b="10211"/>
                                    <a:stretch>
                                      <a:fillRect/>
                                    </a:stretch>
                                  </pic:blipFill>
                                  <pic:spPr bwMode="auto">
                                    <a:xfrm>
                                      <a:off x="0" y="0"/>
                                      <a:ext cx="4879328" cy="2282038"/>
                                    </a:xfrm>
                                    <a:prstGeom prst="rect">
                                      <a:avLst/>
                                    </a:prstGeom>
                                    <a:noFill/>
                                    <a:ln>
                                      <a:noFill/>
                                    </a:ln>
                                  </pic:spPr>
                                </pic:pic>
                              </a:graphicData>
                            </a:graphic>
                          </wp:inline>
                        </w:drawing>
                      </w:r>
                    </w:p>
                  </w:txbxContent>
                </v:textbox>
                <w10:wrap type="topAndBottom" anchorx="margin"/>
              </v:shape>
            </w:pict>
          </mc:Fallback>
        </mc:AlternateContent>
      </w:r>
    </w:p>
    <w:p w:rsidR="000F7C99" w:rsidRDefault="000F7C99" w:rsidP="000F7C99">
      <w:pPr>
        <w:pStyle w:val="ListParagraph"/>
        <w:rPr>
          <w:rFonts w:asciiTheme="minorHAnsi" w:hAnsiTheme="minorHAnsi" w:cstheme="minorHAnsi"/>
          <w:sz w:val="22"/>
        </w:rPr>
      </w:pPr>
    </w:p>
    <w:p w:rsidR="000F7C99" w:rsidRPr="000F7C99" w:rsidRDefault="000F7C99" w:rsidP="000F7C99">
      <w:pPr>
        <w:tabs>
          <w:tab w:val="left" w:pos="810"/>
          <w:tab w:val="left" w:pos="900"/>
          <w:tab w:val="left" w:pos="1170"/>
        </w:tabs>
        <w:rPr>
          <w:rFonts w:asciiTheme="minorHAnsi" w:hAnsiTheme="minorHAnsi" w:cstheme="minorHAnsi"/>
          <w:sz w:val="22"/>
        </w:rPr>
      </w:pPr>
    </w:p>
    <w:p w:rsidR="000F7C99" w:rsidRPr="006A24D7" w:rsidRDefault="000F7C99" w:rsidP="006A24D7">
      <w:pPr>
        <w:pStyle w:val="ListParagraph"/>
        <w:numPr>
          <w:ilvl w:val="2"/>
          <w:numId w:val="18"/>
        </w:numPr>
        <w:tabs>
          <w:tab w:val="left" w:pos="810"/>
          <w:tab w:val="left" w:pos="900"/>
          <w:tab w:val="left" w:pos="1170"/>
        </w:tabs>
        <w:spacing w:before="120"/>
        <w:rPr>
          <w:rFonts w:asciiTheme="minorHAnsi" w:hAnsiTheme="minorHAnsi" w:cstheme="minorHAnsi"/>
          <w:b/>
          <w:i/>
          <w:sz w:val="22"/>
          <w:u w:val="single"/>
        </w:rPr>
      </w:pPr>
      <w:r w:rsidRPr="006A24D7">
        <w:rPr>
          <w:rFonts w:asciiTheme="minorHAnsi" w:hAnsiTheme="minorHAnsi" w:cstheme="minorHAnsi"/>
          <w:sz w:val="22"/>
        </w:rPr>
        <w:t xml:space="preserve">A symbol designating whether the weld is a fillet or square groove weld.  </w:t>
      </w:r>
      <w:r w:rsidRPr="006A24D7">
        <w:rPr>
          <w:rFonts w:asciiTheme="minorHAnsi" w:hAnsiTheme="minorHAnsi" w:cstheme="minorHAnsi"/>
          <w:color w:val="FF0000"/>
          <w:sz w:val="22"/>
        </w:rPr>
        <w:t>Note: PCB’s definition of a fillet weld differs from industry standard</w:t>
      </w:r>
      <w:r w:rsidR="0023752A">
        <w:rPr>
          <w:rFonts w:asciiTheme="minorHAnsi" w:hAnsiTheme="minorHAnsi" w:cstheme="minorHAnsi"/>
          <w:color w:val="FF0000"/>
          <w:sz w:val="22"/>
        </w:rPr>
        <w:t xml:space="preserve"> (per AWS A3.0 Standard Welding Terms and Definitions)</w:t>
      </w:r>
      <w:r w:rsidRPr="006A24D7">
        <w:rPr>
          <w:rFonts w:asciiTheme="minorHAnsi" w:hAnsiTheme="minorHAnsi" w:cstheme="minorHAnsi"/>
          <w:color w:val="FF0000"/>
          <w:sz w:val="22"/>
        </w:rPr>
        <w:t xml:space="preserve">, as defined in Section </w:t>
      </w:r>
      <w:r w:rsidRPr="006A24D7">
        <w:rPr>
          <w:rFonts w:asciiTheme="minorHAnsi" w:hAnsiTheme="minorHAnsi" w:cstheme="minorHAnsi"/>
          <w:color w:val="FF0000"/>
          <w:sz w:val="22"/>
        </w:rPr>
        <w:fldChar w:fldCharType="begin"/>
      </w:r>
      <w:r w:rsidRPr="006A24D7">
        <w:rPr>
          <w:rFonts w:asciiTheme="minorHAnsi" w:hAnsiTheme="minorHAnsi" w:cstheme="minorHAnsi"/>
          <w:color w:val="FF0000"/>
          <w:sz w:val="22"/>
        </w:rPr>
        <w:instrText xml:space="preserve"> REF _Ref469994840 \r \h  \* MERGEFORMAT </w:instrText>
      </w:r>
      <w:r w:rsidRPr="006A24D7">
        <w:rPr>
          <w:rFonts w:asciiTheme="minorHAnsi" w:hAnsiTheme="minorHAnsi" w:cstheme="minorHAnsi"/>
          <w:color w:val="FF0000"/>
          <w:sz w:val="22"/>
        </w:rPr>
      </w:r>
      <w:r w:rsidRPr="006A24D7">
        <w:rPr>
          <w:rFonts w:asciiTheme="minorHAnsi" w:hAnsiTheme="minorHAnsi" w:cstheme="minorHAnsi"/>
          <w:color w:val="FF0000"/>
          <w:sz w:val="22"/>
        </w:rPr>
        <w:fldChar w:fldCharType="separate"/>
      </w:r>
      <w:r w:rsidR="001F1AE8">
        <w:rPr>
          <w:rFonts w:asciiTheme="minorHAnsi" w:hAnsiTheme="minorHAnsi" w:cstheme="minorHAnsi"/>
          <w:color w:val="FF0000"/>
          <w:sz w:val="22"/>
        </w:rPr>
        <w:t>1</w:t>
      </w:r>
      <w:r w:rsidRPr="006A24D7">
        <w:rPr>
          <w:rFonts w:asciiTheme="minorHAnsi" w:hAnsiTheme="minorHAnsi" w:cstheme="minorHAnsi"/>
          <w:color w:val="FF0000"/>
          <w:sz w:val="22"/>
        </w:rPr>
        <w:fldChar w:fldCharType="end"/>
      </w:r>
      <w:r w:rsidRPr="006A24D7">
        <w:rPr>
          <w:rFonts w:asciiTheme="minorHAnsi" w:hAnsiTheme="minorHAnsi" w:cstheme="minorHAnsi"/>
          <w:color w:val="FF0000"/>
          <w:sz w:val="22"/>
        </w:rPr>
        <w:t>.</w:t>
      </w:r>
      <w:r w:rsidRPr="006A24D7">
        <w:rPr>
          <w:rFonts w:asciiTheme="minorHAnsi" w:hAnsiTheme="minorHAnsi" w:cstheme="minorHAnsi"/>
          <w:sz w:val="22"/>
        </w:rPr>
        <w:br/>
      </w:r>
    </w:p>
    <w:p w:rsidR="000F7C99" w:rsidRPr="006A24D7" w:rsidRDefault="000F7C99" w:rsidP="006A24D7">
      <w:pPr>
        <w:pStyle w:val="ListParagraph"/>
        <w:numPr>
          <w:ilvl w:val="2"/>
          <w:numId w:val="18"/>
        </w:numPr>
        <w:tabs>
          <w:tab w:val="left" w:pos="810"/>
          <w:tab w:val="left" w:pos="900"/>
          <w:tab w:val="left" w:pos="1170"/>
        </w:tabs>
        <w:rPr>
          <w:rFonts w:asciiTheme="minorHAnsi" w:hAnsiTheme="minorHAnsi" w:cstheme="minorHAnsi"/>
          <w:sz w:val="22"/>
        </w:rPr>
      </w:pPr>
      <w:r w:rsidRPr="006A24D7">
        <w:rPr>
          <w:rFonts w:asciiTheme="minorHAnsi" w:hAnsiTheme="minorHAnsi" w:cstheme="minorHAnsi"/>
          <w:sz w:val="22"/>
        </w:rPr>
        <w:t>A symbol designating that the weld goes all around the joint</w:t>
      </w:r>
    </w:p>
    <w:p w:rsidR="000F7C99" w:rsidRPr="000F7C99" w:rsidRDefault="000F7C99" w:rsidP="000F7C99">
      <w:pPr>
        <w:tabs>
          <w:tab w:val="left" w:pos="810"/>
          <w:tab w:val="left" w:pos="900"/>
          <w:tab w:val="left" w:pos="1170"/>
        </w:tabs>
        <w:rPr>
          <w:rFonts w:asciiTheme="minorHAnsi" w:hAnsiTheme="minorHAnsi" w:cstheme="minorHAnsi"/>
          <w:sz w:val="22"/>
        </w:rPr>
      </w:pPr>
    </w:p>
    <w:p w:rsidR="000F7C99" w:rsidRPr="006A24D7" w:rsidRDefault="000F7C99" w:rsidP="006A24D7">
      <w:pPr>
        <w:pStyle w:val="ListParagraph"/>
        <w:numPr>
          <w:ilvl w:val="2"/>
          <w:numId w:val="18"/>
        </w:numPr>
        <w:tabs>
          <w:tab w:val="left" w:pos="810"/>
          <w:tab w:val="left" w:pos="900"/>
          <w:tab w:val="left" w:pos="1170"/>
        </w:tabs>
        <w:rPr>
          <w:rFonts w:asciiTheme="minorHAnsi" w:hAnsiTheme="minorHAnsi" w:cstheme="minorHAnsi"/>
          <w:sz w:val="22"/>
        </w:rPr>
      </w:pPr>
      <w:r w:rsidRPr="006A24D7">
        <w:rPr>
          <w:rFonts w:asciiTheme="minorHAnsi" w:hAnsiTheme="minorHAnsi" w:cstheme="minorHAnsi"/>
          <w:sz w:val="22"/>
        </w:rPr>
        <w:t>The word “Tack” indicating that this weld is a tack weld.</w:t>
      </w:r>
    </w:p>
    <w:p w:rsidR="000F7C99" w:rsidRDefault="00871920" w:rsidP="000F7C99">
      <w:pPr>
        <w:pStyle w:val="ListParagraph"/>
        <w:rPr>
          <w:rFonts w:asciiTheme="minorHAnsi" w:hAnsiTheme="minorHAnsi" w:cstheme="minorHAnsi"/>
          <w:sz w:val="22"/>
        </w:rPr>
      </w:pPr>
      <w:r>
        <w:rPr>
          <w:rFonts w:asciiTheme="minorHAnsi" w:hAnsiTheme="minorHAnsi" w:cstheme="minorHAnsi"/>
          <w:caps/>
          <w:noProof/>
          <w:color w:val="1F3864" w:themeColor="accent5" w:themeShade="80"/>
          <w:u w:val="single"/>
        </w:rPr>
        <mc:AlternateContent>
          <mc:Choice Requires="wps">
            <w:drawing>
              <wp:anchor distT="0" distB="0" distL="114300" distR="114300" simplePos="0" relativeHeight="251743232" behindDoc="0" locked="0" layoutInCell="1" allowOverlap="1" wp14:anchorId="625167BE" wp14:editId="6805C07C">
                <wp:simplePos x="0" y="0"/>
                <wp:positionH relativeFrom="margin">
                  <wp:posOffset>1504950</wp:posOffset>
                </wp:positionH>
                <wp:positionV relativeFrom="paragraph">
                  <wp:posOffset>2612551</wp:posOffset>
                </wp:positionV>
                <wp:extent cx="3848100" cy="231775"/>
                <wp:effectExtent l="0" t="0" r="0" b="0"/>
                <wp:wrapNone/>
                <wp:docPr id="24" name="Text Box 24"/>
                <wp:cNvGraphicFramePr/>
                <a:graphic xmlns:a="http://schemas.openxmlformats.org/drawingml/2006/main">
                  <a:graphicData uri="http://schemas.microsoft.com/office/word/2010/wordprocessingShape">
                    <wps:wsp>
                      <wps:cNvSpPr txBox="1"/>
                      <wps:spPr>
                        <a:xfrm>
                          <a:off x="0" y="0"/>
                          <a:ext cx="3848100" cy="231775"/>
                        </a:xfrm>
                        <a:prstGeom prst="rect">
                          <a:avLst/>
                        </a:prstGeom>
                        <a:noFill/>
                        <a:ln w="6350">
                          <a:noFill/>
                        </a:ln>
                      </wps:spPr>
                      <wps:txbx>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18</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Illustration of Different Weld Symbols</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5167BE" id="Text Box 24" o:spid="_x0000_s1059" type="#_x0000_t202" style="position:absolute;left:0;text-align:left;margin-left:118.5pt;margin-top:205.7pt;width:303pt;height:18.25pt;z-index:2517432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" filled="f" stroked="f" strokeweight=".5pt">
                <v:textbox inset="0,,0">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18</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Illustration of Different Weld Symbols</w:t>
                      </w:r>
                    </w:p>
                  </w:txbxContent>
                </v:textbox>
                <w10:wrap anchorx="margin"/>
              </v:shape>
            </w:pict>
          </mc:Fallback>
        </mc:AlternateContent>
      </w:r>
      <w:r w:rsidR="000F7C99">
        <w:rPr>
          <w:noProof/>
        </w:rPr>
        <mc:AlternateContent>
          <mc:Choice Requires="wps">
            <w:drawing>
              <wp:anchor distT="0" distB="0" distL="114300" distR="114300" simplePos="0" relativeHeight="251703296" behindDoc="1" locked="0" layoutInCell="1" allowOverlap="1" wp14:anchorId="5EC23288" wp14:editId="5B198790">
                <wp:simplePos x="0" y="0"/>
                <wp:positionH relativeFrom="margin">
                  <wp:align>center</wp:align>
                </wp:positionH>
                <wp:positionV relativeFrom="paragraph">
                  <wp:posOffset>177149</wp:posOffset>
                </wp:positionV>
                <wp:extent cx="4886960" cy="2438400"/>
                <wp:effectExtent l="0" t="0" r="27940" b="19050"/>
                <wp:wrapTopAndBottom/>
                <wp:docPr id="85" name="Text Box 85"/>
                <wp:cNvGraphicFramePr/>
                <a:graphic xmlns:a="http://schemas.openxmlformats.org/drawingml/2006/main">
                  <a:graphicData uri="http://schemas.microsoft.com/office/word/2010/wordprocessingShape">
                    <wps:wsp>
                      <wps:cNvSpPr txBox="1"/>
                      <wps:spPr>
                        <a:xfrm>
                          <a:off x="0" y="0"/>
                          <a:ext cx="4886960" cy="2438400"/>
                        </a:xfrm>
                        <a:prstGeom prst="rect">
                          <a:avLst/>
                        </a:prstGeom>
                        <a:solidFill>
                          <a:schemeClr val="lt1"/>
                        </a:solidFill>
                        <a:ln w="25400">
                          <a:solidFill>
                            <a:srgbClr val="FF0000"/>
                          </a:solidFill>
                        </a:ln>
                      </wps:spPr>
                      <wps:txbx>
                        <w:txbxContent>
                          <w:p w:rsidR="005A2B1E" w:rsidRPr="0064655D" w:rsidRDefault="005A2B1E" w:rsidP="000F7C99">
                            <w:pPr>
                              <w:rPr>
                                <w14:textOutline w14:w="25400" w14:cap="rnd" w14:cmpd="sng" w14:algn="ctr">
                                  <w14:solidFill>
                                    <w14:schemeClr w14:val="accent5">
                                      <w14:lumMod w14:val="50000"/>
                                    </w14:schemeClr>
                                  </w14:solidFill>
                                  <w14:prstDash w14:val="solid"/>
                                  <w14:bevel/>
                                </w14:textOutline>
                              </w:rPr>
                            </w:pPr>
                            <w:r w:rsidRPr="000F7C99">
                              <w:rPr>
                                <w:noProof/>
                              </w:rPr>
                              <w:drawing>
                                <wp:inline distT="0" distB="0" distL="0" distR="0">
                                  <wp:extent cx="4861560" cy="2423762"/>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61560" cy="2423762"/>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23288" id="Text Box 85" o:spid="_x0000_s1060" type="#_x0000_t202" style="position:absolute;left:0;text-align:left;margin-left:0;margin-top:13.95pt;width:384.8pt;height:192pt;z-index:-2516131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" fillcolor="white [3201]" strokecolor="red" strokeweight="2pt">
                <v:textbox inset="0,0,0,0">
                  <w:txbxContent>
                    <w:p w:rsidR="005A2B1E" w:rsidRPr="0064655D" w:rsidRDefault="005A2B1E" w:rsidP="000F7C99">
                      <w:pPr>
                        <w:rPr>
                          <w14:textOutline w14:w="25400" w14:cap="rnd" w14:cmpd="sng" w14:algn="ctr">
                            <w14:solidFill>
                              <w14:schemeClr w14:val="accent5">
                                <w14:lumMod w14:val="50000"/>
                              </w14:schemeClr>
                            </w14:solidFill>
                            <w14:prstDash w14:val="solid"/>
                            <w14:bevel/>
                          </w14:textOutline>
                        </w:rPr>
                      </w:pPr>
                      <w:r w:rsidRPr="000F7C99">
                        <w:rPr>
                          <w:noProof/>
                        </w:rPr>
                        <w:drawing>
                          <wp:inline distT="0" distB="0" distL="0" distR="0">
                            <wp:extent cx="4861560" cy="2423762"/>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61560" cy="2423762"/>
                                    </a:xfrm>
                                    <a:prstGeom prst="rect">
                                      <a:avLst/>
                                    </a:prstGeom>
                                    <a:noFill/>
                                    <a:ln>
                                      <a:noFill/>
                                    </a:ln>
                                  </pic:spPr>
                                </pic:pic>
                              </a:graphicData>
                            </a:graphic>
                          </wp:inline>
                        </w:drawing>
                      </w:r>
                    </w:p>
                  </w:txbxContent>
                </v:textbox>
                <w10:wrap type="topAndBottom" anchorx="margin"/>
              </v:shape>
            </w:pict>
          </mc:Fallback>
        </mc:AlternateContent>
      </w:r>
    </w:p>
    <w:p w:rsidR="005A2B1E" w:rsidRDefault="005A2B1E" w:rsidP="000F7C99">
      <w:pPr>
        <w:pStyle w:val="ListParagraph"/>
        <w:rPr>
          <w:rFonts w:asciiTheme="minorHAnsi" w:hAnsiTheme="minorHAnsi" w:cstheme="minorHAnsi"/>
          <w:sz w:val="22"/>
        </w:rPr>
      </w:pPr>
    </w:p>
    <w:p w:rsidR="005A2B1E" w:rsidRDefault="005A2B1E" w:rsidP="000F7C99">
      <w:pPr>
        <w:pStyle w:val="ListParagraph"/>
        <w:rPr>
          <w:rFonts w:asciiTheme="minorHAnsi" w:hAnsiTheme="minorHAnsi" w:cstheme="minorHAnsi"/>
          <w:sz w:val="22"/>
        </w:rPr>
      </w:pPr>
    </w:p>
    <w:p w:rsidR="000F7C99" w:rsidRPr="006A24D7" w:rsidRDefault="0023752A" w:rsidP="006A24D7">
      <w:pPr>
        <w:pStyle w:val="ListParagraph"/>
        <w:numPr>
          <w:ilvl w:val="2"/>
          <w:numId w:val="18"/>
        </w:numPr>
        <w:tabs>
          <w:tab w:val="left" w:pos="810"/>
          <w:tab w:val="left" w:pos="900"/>
          <w:tab w:val="left" w:pos="1170"/>
        </w:tabs>
        <w:rPr>
          <w:rFonts w:asciiTheme="minorHAnsi" w:hAnsiTheme="minorHAnsi" w:cstheme="minorHAnsi"/>
          <w:sz w:val="22"/>
        </w:rPr>
      </w:pPr>
      <w:r>
        <w:rPr>
          <w:noProof/>
        </w:rPr>
        <mc:AlternateContent>
          <mc:Choice Requires="wps">
            <w:drawing>
              <wp:anchor distT="0" distB="0" distL="114300" distR="114300" simplePos="0" relativeHeight="251705344" behindDoc="1" locked="0" layoutInCell="1" allowOverlap="1" wp14:anchorId="04471699" wp14:editId="363A9DEF">
                <wp:simplePos x="0" y="0"/>
                <wp:positionH relativeFrom="margin">
                  <wp:posOffset>1952625</wp:posOffset>
                </wp:positionH>
                <wp:positionV relativeFrom="paragraph">
                  <wp:posOffset>380365</wp:posOffset>
                </wp:positionV>
                <wp:extent cx="2941320" cy="2725420"/>
                <wp:effectExtent l="0" t="0" r="11430" b="17780"/>
                <wp:wrapTopAndBottom/>
                <wp:docPr id="88" name="Text Box 88"/>
                <wp:cNvGraphicFramePr/>
                <a:graphic xmlns:a="http://schemas.openxmlformats.org/drawingml/2006/main">
                  <a:graphicData uri="http://schemas.microsoft.com/office/word/2010/wordprocessingShape">
                    <wps:wsp>
                      <wps:cNvSpPr txBox="1"/>
                      <wps:spPr>
                        <a:xfrm>
                          <a:off x="0" y="0"/>
                          <a:ext cx="2941320" cy="2725420"/>
                        </a:xfrm>
                        <a:prstGeom prst="rect">
                          <a:avLst/>
                        </a:prstGeom>
                        <a:solidFill>
                          <a:schemeClr val="lt1"/>
                        </a:solidFill>
                        <a:ln w="25400">
                          <a:solidFill>
                            <a:srgbClr val="FF0000"/>
                          </a:solidFill>
                        </a:ln>
                      </wps:spPr>
                      <wps:txbx>
                        <w:txbxContent>
                          <w:p w:rsidR="005A2B1E" w:rsidRPr="0064655D" w:rsidRDefault="005A2B1E" w:rsidP="000F7C99">
                            <w:pPr>
                              <w:rPr>
                                <w14:textOutline w14:w="25400" w14:cap="rnd" w14:cmpd="sng" w14:algn="ctr">
                                  <w14:solidFill>
                                    <w14:schemeClr w14:val="accent5">
                                      <w14:lumMod w14:val="50000"/>
                                    </w14:schemeClr>
                                  </w14:solidFill>
                                  <w14:prstDash w14:val="solid"/>
                                  <w14:bevel/>
                                </w14:textOutline>
                              </w:rPr>
                            </w:pPr>
                            <w:r w:rsidRPr="0032422F">
                              <w:rPr>
                                <w:noProof/>
                              </w:rPr>
                              <w:drawing>
                                <wp:inline distT="0" distB="0" distL="0" distR="0">
                                  <wp:extent cx="2973414" cy="2691442"/>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87358" cy="2704063"/>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471699" id="_x0000_t202" coordsize="21600,21600" o:spt="202" path="m,l,21600r21600,l21600,xe">
                <v:stroke joinstyle="miter"/>
                <v:path gradientshapeok="t" o:connecttype="rect"/>
              </v:shapetype>
              <v:shape id="Text Box 88" o:spid="_x0000_s1061" type="#_x0000_t202" style="position:absolute;left:0;text-align:left;margin-left:153.75pt;margin-top:29.95pt;width:231.6pt;height:214.6pt;z-index:-25161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" fillcolor="white [3201]" strokecolor="red" strokeweight="2pt">
                <v:textbox inset="0,0,0,0">
                  <w:txbxContent>
                    <w:p w:rsidR="005A2B1E" w:rsidRPr="0064655D" w:rsidRDefault="005A2B1E" w:rsidP="000F7C99">
                      <w:pPr>
                        <w:rPr>
                          <w14:textOutline w14:w="25400" w14:cap="rnd" w14:cmpd="sng" w14:algn="ctr">
                            <w14:solidFill>
                              <w14:schemeClr w14:val="accent5">
                                <w14:lumMod w14:val="50000"/>
                              </w14:schemeClr>
                            </w14:solidFill>
                            <w14:prstDash w14:val="solid"/>
                            <w14:bevel/>
                          </w14:textOutline>
                        </w:rPr>
                      </w:pPr>
                      <w:r w:rsidRPr="0032422F">
                        <w:rPr>
                          <w:noProof/>
                        </w:rPr>
                        <w:drawing>
                          <wp:inline distT="0" distB="0" distL="0" distR="0">
                            <wp:extent cx="2973414" cy="2691442"/>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87358" cy="2704063"/>
                                    </a:xfrm>
                                    <a:prstGeom prst="rect">
                                      <a:avLst/>
                                    </a:prstGeom>
                                    <a:noFill/>
                                    <a:ln>
                                      <a:noFill/>
                                    </a:ln>
                                  </pic:spPr>
                                </pic:pic>
                              </a:graphicData>
                            </a:graphic>
                          </wp:inline>
                        </w:drawing>
                      </w:r>
                    </w:p>
                  </w:txbxContent>
                </v:textbox>
                <w10:wrap type="topAndBottom" anchorx="margin"/>
              </v:shape>
            </w:pict>
          </mc:Fallback>
        </mc:AlternateContent>
      </w:r>
      <w:r>
        <w:rPr>
          <w:rFonts w:asciiTheme="minorHAnsi" w:hAnsiTheme="minorHAnsi" w:cstheme="minorHAnsi"/>
          <w:caps/>
          <w:noProof/>
          <w:color w:val="1F3864" w:themeColor="accent5" w:themeShade="80"/>
          <w:u w:val="single"/>
        </w:rPr>
        <mc:AlternateContent>
          <mc:Choice Requires="wps">
            <w:drawing>
              <wp:anchor distT="0" distB="0" distL="114300" distR="114300" simplePos="0" relativeHeight="251745280" behindDoc="0" locked="0" layoutInCell="1" allowOverlap="1" wp14:anchorId="625167BE" wp14:editId="6805C07C">
                <wp:simplePos x="0" y="0"/>
                <wp:positionH relativeFrom="margin">
                  <wp:posOffset>1504950</wp:posOffset>
                </wp:positionH>
                <wp:positionV relativeFrom="paragraph">
                  <wp:posOffset>3118647</wp:posOffset>
                </wp:positionV>
                <wp:extent cx="3848100" cy="231775"/>
                <wp:effectExtent l="0" t="0" r="0" b="0"/>
                <wp:wrapNone/>
                <wp:docPr id="25" name="Text Box 25"/>
                <wp:cNvGraphicFramePr/>
                <a:graphic xmlns:a="http://schemas.openxmlformats.org/drawingml/2006/main">
                  <a:graphicData uri="http://schemas.microsoft.com/office/word/2010/wordprocessingShape">
                    <wps:wsp>
                      <wps:cNvSpPr txBox="1"/>
                      <wps:spPr>
                        <a:xfrm>
                          <a:off x="0" y="0"/>
                          <a:ext cx="3848100" cy="231775"/>
                        </a:xfrm>
                        <a:prstGeom prst="rect">
                          <a:avLst/>
                        </a:prstGeom>
                        <a:noFill/>
                        <a:ln w="6350">
                          <a:noFill/>
                        </a:ln>
                      </wps:spPr>
                      <wps:txbx>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19</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Weld Callouts for Triax with Glovebox Welds</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5167BE" id="Text Box 25" o:spid="_x0000_s1062" type="#_x0000_t202" style="position:absolute;left:0;text-align:left;margin-left:118.5pt;margin-top:245.55pt;width:303pt;height:18.25pt;z-index:2517452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" filled="f" stroked="f" strokeweight=".5pt">
                <v:textbox inset="0,,0">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19</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Weld Callouts for Triax with Glovebox Welds</w:t>
                      </w:r>
                    </w:p>
                  </w:txbxContent>
                </v:textbox>
                <w10:wrap anchorx="margin"/>
              </v:shape>
            </w:pict>
          </mc:Fallback>
        </mc:AlternateContent>
      </w:r>
      <w:r w:rsidR="000F7C99" w:rsidRPr="006A24D7">
        <w:rPr>
          <w:rFonts w:asciiTheme="minorHAnsi" w:hAnsiTheme="minorHAnsi" w:cstheme="minorHAnsi"/>
          <w:sz w:val="22"/>
        </w:rPr>
        <w:t>When a triax part has several identical covers and the final weld must be done in the glovebox, the proper callout is demonstrated in</w:t>
      </w:r>
      <w:r w:rsidR="002954B3">
        <w:rPr>
          <w:rFonts w:asciiTheme="minorHAnsi" w:hAnsiTheme="minorHAnsi" w:cstheme="minorHAnsi"/>
          <w:sz w:val="22"/>
        </w:rPr>
        <w:t xml:space="preserve"> Figure 19</w:t>
      </w:r>
      <w:r w:rsidR="000F7C99" w:rsidRPr="00E50385">
        <w:rPr>
          <w:rFonts w:asciiTheme="minorHAnsi" w:hAnsiTheme="minorHAnsi" w:cstheme="minorHAnsi"/>
          <w:sz w:val="22"/>
        </w:rPr>
        <w:t>.</w:t>
      </w:r>
      <w:r w:rsidR="00871920" w:rsidRPr="00E50385">
        <w:rPr>
          <w:rFonts w:asciiTheme="minorHAnsi" w:hAnsiTheme="minorHAnsi" w:cstheme="minorHAnsi"/>
          <w:caps/>
          <w:noProof/>
          <w:u w:val="single"/>
        </w:rPr>
        <w:t xml:space="preserve"> </w:t>
      </w:r>
    </w:p>
    <w:p w:rsidR="000F7C99" w:rsidRDefault="000F7C99" w:rsidP="000F7C99">
      <w:pPr>
        <w:tabs>
          <w:tab w:val="left" w:pos="810"/>
          <w:tab w:val="left" w:pos="900"/>
          <w:tab w:val="left" w:pos="1170"/>
        </w:tabs>
        <w:ind w:left="821"/>
        <w:rPr>
          <w:rFonts w:asciiTheme="minorHAnsi" w:hAnsiTheme="minorHAnsi" w:cstheme="minorHAnsi"/>
          <w:sz w:val="22"/>
        </w:rPr>
      </w:pPr>
    </w:p>
    <w:p w:rsidR="000F7C99" w:rsidRPr="00AC7737" w:rsidRDefault="0077247C" w:rsidP="006A24D7">
      <w:pPr>
        <w:pStyle w:val="ListParagraph"/>
        <w:numPr>
          <w:ilvl w:val="2"/>
          <w:numId w:val="18"/>
        </w:numPr>
        <w:tabs>
          <w:tab w:val="left" w:pos="810"/>
          <w:tab w:val="left" w:pos="900"/>
          <w:tab w:val="left" w:pos="1170"/>
        </w:tabs>
        <w:spacing w:before="120"/>
        <w:rPr>
          <w:rFonts w:asciiTheme="minorHAnsi" w:hAnsiTheme="minorHAnsi" w:cstheme="minorHAnsi"/>
          <w:sz w:val="22"/>
        </w:rPr>
      </w:pPr>
      <w:r>
        <w:rPr>
          <w:noProof/>
        </w:rPr>
        <mc:AlternateContent>
          <mc:Choice Requires="wps">
            <w:drawing>
              <wp:anchor distT="0" distB="0" distL="114300" distR="114300" simplePos="0" relativeHeight="251707392" behindDoc="1" locked="0" layoutInCell="1" allowOverlap="1" wp14:anchorId="34EBD09E" wp14:editId="55AEFE23">
                <wp:simplePos x="0" y="0"/>
                <wp:positionH relativeFrom="margin">
                  <wp:align>center</wp:align>
                </wp:positionH>
                <wp:positionV relativeFrom="paragraph">
                  <wp:posOffset>467360</wp:posOffset>
                </wp:positionV>
                <wp:extent cx="3291840" cy="2059305"/>
                <wp:effectExtent l="0" t="0" r="22860" b="17145"/>
                <wp:wrapTopAndBottom/>
                <wp:docPr id="91" name="Text Box 91"/>
                <wp:cNvGraphicFramePr/>
                <a:graphic xmlns:a="http://schemas.openxmlformats.org/drawingml/2006/main">
                  <a:graphicData uri="http://schemas.microsoft.com/office/word/2010/wordprocessingShape">
                    <wps:wsp>
                      <wps:cNvSpPr txBox="1"/>
                      <wps:spPr>
                        <a:xfrm>
                          <a:off x="0" y="0"/>
                          <a:ext cx="3291840" cy="2059305"/>
                        </a:xfrm>
                        <a:prstGeom prst="rect">
                          <a:avLst/>
                        </a:prstGeom>
                        <a:solidFill>
                          <a:schemeClr val="lt1"/>
                        </a:solidFill>
                        <a:ln w="25400">
                          <a:solidFill>
                            <a:srgbClr val="FF0000"/>
                          </a:solidFill>
                        </a:ln>
                      </wps:spPr>
                      <wps:txbx>
                        <w:txbxContent>
                          <w:p w:rsidR="005A2B1E" w:rsidRPr="0064655D" w:rsidRDefault="005A2B1E" w:rsidP="000F7C99">
                            <w:pPr>
                              <w:rPr>
                                <w14:textOutline w14:w="25400" w14:cap="rnd" w14:cmpd="sng" w14:algn="ctr">
                                  <w14:solidFill>
                                    <w14:schemeClr w14:val="accent5">
                                      <w14:lumMod w14:val="50000"/>
                                    </w14:schemeClr>
                                  </w14:solidFill>
                                  <w14:prstDash w14:val="solid"/>
                                  <w14:bevel/>
                                </w14:textOutline>
                              </w:rPr>
                            </w:pPr>
                            <w:r w:rsidRPr="00E4591B">
                              <w:rPr>
                                <w:noProof/>
                              </w:rPr>
                              <w:drawing>
                                <wp:inline distT="0" distB="0" distL="0" distR="0">
                                  <wp:extent cx="2981325" cy="2044065"/>
                                  <wp:effectExtent l="0" t="0" r="952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81325" cy="2044065"/>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BD09E" id="Text Box 91" o:spid="_x0000_s1063" type="#_x0000_t202" style="position:absolute;left:0;text-align:left;margin-left:0;margin-top:36.8pt;width:259.2pt;height:162.15pt;z-index:-2516090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" fillcolor="white [3201]" strokecolor="red" strokeweight="2pt">
                <v:textbox inset="0,0,0,0">
                  <w:txbxContent>
                    <w:p w:rsidR="005A2B1E" w:rsidRPr="0064655D" w:rsidRDefault="005A2B1E" w:rsidP="000F7C99">
                      <w:pPr>
                        <w:rPr>
                          <w14:textOutline w14:w="25400" w14:cap="rnd" w14:cmpd="sng" w14:algn="ctr">
                            <w14:solidFill>
                              <w14:schemeClr w14:val="accent5">
                                <w14:lumMod w14:val="50000"/>
                              </w14:schemeClr>
                            </w14:solidFill>
                            <w14:prstDash w14:val="solid"/>
                            <w14:bevel/>
                          </w14:textOutline>
                        </w:rPr>
                      </w:pPr>
                      <w:r w:rsidRPr="00E4591B">
                        <w:rPr>
                          <w:noProof/>
                        </w:rPr>
                        <w:drawing>
                          <wp:inline distT="0" distB="0" distL="0" distR="0">
                            <wp:extent cx="2981325" cy="2044065"/>
                            <wp:effectExtent l="0" t="0" r="952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81325" cy="2044065"/>
                                    </a:xfrm>
                                    <a:prstGeom prst="rect">
                                      <a:avLst/>
                                    </a:prstGeom>
                                    <a:noFill/>
                                    <a:ln>
                                      <a:noFill/>
                                    </a:ln>
                                  </pic:spPr>
                                </pic:pic>
                              </a:graphicData>
                            </a:graphic>
                          </wp:inline>
                        </w:drawing>
                      </w:r>
                    </w:p>
                  </w:txbxContent>
                </v:textbox>
                <w10:wrap type="topAndBottom" anchorx="margin"/>
              </v:shape>
            </w:pict>
          </mc:Fallback>
        </mc:AlternateContent>
      </w:r>
      <w:r w:rsidR="00871920">
        <w:rPr>
          <w:rFonts w:asciiTheme="minorHAnsi" w:hAnsiTheme="minorHAnsi" w:cstheme="minorHAnsi"/>
          <w:caps/>
          <w:noProof/>
          <w:color w:val="1F3864" w:themeColor="accent5" w:themeShade="80"/>
          <w:u w:val="single"/>
        </w:rPr>
        <mc:AlternateContent>
          <mc:Choice Requires="wps">
            <w:drawing>
              <wp:anchor distT="0" distB="0" distL="114300" distR="114300" simplePos="0" relativeHeight="251747328" behindDoc="0" locked="0" layoutInCell="1" allowOverlap="1" wp14:anchorId="625167BE" wp14:editId="6805C07C">
                <wp:simplePos x="0" y="0"/>
                <wp:positionH relativeFrom="margin">
                  <wp:posOffset>1504950</wp:posOffset>
                </wp:positionH>
                <wp:positionV relativeFrom="paragraph">
                  <wp:posOffset>2538256</wp:posOffset>
                </wp:positionV>
                <wp:extent cx="3848100" cy="231775"/>
                <wp:effectExtent l="0" t="0" r="0" b="0"/>
                <wp:wrapNone/>
                <wp:docPr id="28" name="Text Box 28"/>
                <wp:cNvGraphicFramePr/>
                <a:graphic xmlns:a="http://schemas.openxmlformats.org/drawingml/2006/main">
                  <a:graphicData uri="http://schemas.microsoft.com/office/word/2010/wordprocessingShape">
                    <wps:wsp>
                      <wps:cNvSpPr txBox="1"/>
                      <wps:spPr>
                        <a:xfrm>
                          <a:off x="0" y="0"/>
                          <a:ext cx="3848100" cy="231775"/>
                        </a:xfrm>
                        <a:prstGeom prst="rect">
                          <a:avLst/>
                        </a:prstGeom>
                        <a:noFill/>
                        <a:ln w="6350">
                          <a:noFill/>
                        </a:ln>
                      </wps:spPr>
                      <wps:txbx>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20</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Weld Callouts for Tack then Glovebox Weld</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5167BE" id="Text Box 28" o:spid="_x0000_s1064" type="#_x0000_t202" style="position:absolute;left:0;text-align:left;margin-left:118.5pt;margin-top:199.85pt;width:303pt;height:18.25pt;z-index:2517473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" filled="f" stroked="f" strokeweight=".5pt">
                <v:textbox inset="0,,0">
                  <w:txbxContent>
                    <w:p w:rsidR="005A2B1E" w:rsidRPr="00871920" w:rsidRDefault="005A2B1E" w:rsidP="00871920">
                      <w:pPr>
                        <w:jc w:val="center"/>
                        <w:rPr>
                          <w:rFonts w:asciiTheme="minorHAnsi" w:hAnsiTheme="minorHAnsi"/>
                          <w:sz w:val="18"/>
                        </w:rPr>
                      </w:pPr>
                      <w:r w:rsidRPr="00871920">
                        <w:rPr>
                          <w:rFonts w:asciiTheme="minorHAnsi" w:hAnsiTheme="minorHAnsi"/>
                          <w:b/>
                          <w:sz w:val="18"/>
                        </w:rPr>
                        <w:t xml:space="preserve">Figure </w:t>
                      </w:r>
                      <w:r>
                        <w:rPr>
                          <w:rFonts w:asciiTheme="minorHAnsi" w:hAnsiTheme="minorHAnsi"/>
                          <w:b/>
                          <w:sz w:val="18"/>
                        </w:rPr>
                        <w:t>20</w:t>
                      </w:r>
                      <w:r w:rsidRPr="00871920">
                        <w:rPr>
                          <w:rFonts w:asciiTheme="minorHAnsi" w:hAnsiTheme="minorHAnsi"/>
                          <w:b/>
                          <w:sz w:val="18"/>
                        </w:rPr>
                        <w:t>:</w:t>
                      </w:r>
                      <w:r w:rsidRPr="00871920">
                        <w:rPr>
                          <w:rFonts w:asciiTheme="minorHAnsi" w:hAnsiTheme="minorHAnsi"/>
                          <w:sz w:val="18"/>
                        </w:rPr>
                        <w:t xml:space="preserve"> </w:t>
                      </w:r>
                      <w:r>
                        <w:rPr>
                          <w:rFonts w:asciiTheme="minorHAnsi" w:hAnsiTheme="minorHAnsi"/>
                          <w:sz w:val="18"/>
                        </w:rPr>
                        <w:t>Weld Callouts for Tack then Glovebox Weld</w:t>
                      </w:r>
                    </w:p>
                  </w:txbxContent>
                </v:textbox>
                <w10:wrap anchorx="margin"/>
              </v:shape>
            </w:pict>
          </mc:Fallback>
        </mc:AlternateContent>
      </w:r>
      <w:r w:rsidR="000F7C99" w:rsidRPr="006A24D7">
        <w:rPr>
          <w:rFonts w:asciiTheme="minorHAnsi" w:hAnsiTheme="minorHAnsi" w:cstheme="minorHAnsi"/>
          <w:sz w:val="22"/>
        </w:rPr>
        <w:t>When a part must be tack welded together prior to a bakeout and welding in the glovebox, the proper callout is demonstrated in</w:t>
      </w:r>
      <w:r w:rsidR="002954B3">
        <w:rPr>
          <w:rFonts w:asciiTheme="minorHAnsi" w:hAnsiTheme="minorHAnsi" w:cstheme="minorHAnsi"/>
          <w:sz w:val="22"/>
        </w:rPr>
        <w:t xml:space="preserve"> Figure 20</w:t>
      </w:r>
      <w:r w:rsidR="000F7C99" w:rsidRPr="00E50385">
        <w:rPr>
          <w:rFonts w:asciiTheme="minorHAnsi" w:hAnsiTheme="minorHAnsi" w:cstheme="minorHAnsi"/>
          <w:sz w:val="22"/>
        </w:rPr>
        <w:t>.</w:t>
      </w:r>
      <w:r w:rsidR="00871920" w:rsidRPr="00871920">
        <w:rPr>
          <w:rFonts w:asciiTheme="minorHAnsi" w:hAnsiTheme="minorHAnsi" w:cstheme="minorHAnsi"/>
          <w:caps/>
          <w:noProof/>
          <w:color w:val="1F3864" w:themeColor="accent5" w:themeShade="80"/>
          <w:u w:val="single"/>
        </w:rPr>
        <w:t xml:space="preserve"> </w:t>
      </w:r>
    </w:p>
    <w:p w:rsidR="00AC7737" w:rsidRPr="00AC7737" w:rsidRDefault="00AC7737" w:rsidP="00AC7737">
      <w:pPr>
        <w:pStyle w:val="ListParagraph"/>
        <w:rPr>
          <w:rFonts w:asciiTheme="minorHAnsi" w:hAnsiTheme="minorHAnsi" w:cstheme="minorHAnsi"/>
          <w:sz w:val="22"/>
        </w:rPr>
      </w:pPr>
    </w:p>
    <w:p w:rsidR="00AC7737" w:rsidRPr="008F651B" w:rsidRDefault="00AC7737" w:rsidP="00AB7D0B">
      <w:pPr>
        <w:pStyle w:val="Heading1"/>
        <w:numPr>
          <w:ilvl w:val="0"/>
          <w:numId w:val="18"/>
        </w:numPr>
        <w:rPr>
          <w:rFonts w:asciiTheme="majorHAnsi" w:hAnsiTheme="majorHAnsi" w:cstheme="majorHAnsi"/>
          <w:color w:val="FF0000"/>
          <w:sz w:val="24"/>
          <w:szCs w:val="24"/>
        </w:rPr>
      </w:pPr>
      <w:bookmarkStart w:id="22" w:name="_Toc1373556"/>
      <w:r w:rsidRPr="008F651B">
        <w:rPr>
          <w:rFonts w:asciiTheme="majorHAnsi" w:hAnsiTheme="majorHAnsi" w:cstheme="majorHAnsi"/>
          <w:color w:val="FF0000"/>
          <w:sz w:val="24"/>
          <w:szCs w:val="24"/>
        </w:rPr>
        <w:t xml:space="preserve">Weld </w:t>
      </w:r>
      <w:r w:rsidR="00537874" w:rsidRPr="008F651B">
        <w:rPr>
          <w:rFonts w:asciiTheme="majorHAnsi" w:hAnsiTheme="majorHAnsi" w:cstheme="majorHAnsi"/>
          <w:color w:val="FF0000"/>
          <w:sz w:val="24"/>
          <w:szCs w:val="24"/>
        </w:rPr>
        <w:t>Fixturing</w:t>
      </w:r>
      <w:bookmarkEnd w:id="22"/>
      <w:r w:rsidRPr="008F651B">
        <w:rPr>
          <w:rFonts w:asciiTheme="majorHAnsi" w:hAnsiTheme="majorHAnsi" w:cstheme="majorHAnsi"/>
          <w:color w:val="FF0000"/>
          <w:sz w:val="24"/>
          <w:szCs w:val="24"/>
        </w:rPr>
        <w:t xml:space="preserve"> </w:t>
      </w:r>
    </w:p>
    <w:p w:rsidR="00AC7737" w:rsidRPr="0077247C" w:rsidRDefault="00AC7737" w:rsidP="00AC7737">
      <w:pPr>
        <w:pStyle w:val="ListParagraph"/>
        <w:numPr>
          <w:ilvl w:val="1"/>
          <w:numId w:val="18"/>
        </w:numPr>
        <w:tabs>
          <w:tab w:val="left" w:pos="810"/>
          <w:tab w:val="left" w:pos="900"/>
          <w:tab w:val="left" w:pos="1170"/>
        </w:tabs>
        <w:spacing w:before="120"/>
        <w:rPr>
          <w:rFonts w:asciiTheme="minorHAnsi" w:hAnsiTheme="minorHAnsi" w:cstheme="minorHAnsi"/>
          <w:color w:val="FF0000"/>
          <w:sz w:val="22"/>
        </w:rPr>
      </w:pPr>
      <w:r w:rsidRPr="0077247C">
        <w:rPr>
          <w:rFonts w:asciiTheme="minorHAnsi" w:hAnsiTheme="minorHAnsi" w:cstheme="minorHAnsi"/>
          <w:color w:val="FF0000"/>
          <w:sz w:val="22"/>
        </w:rPr>
        <w:t xml:space="preserve">Fixturing is a crucial part of the welding process – especially new products. For this reason, fixtures should not be an afterthought. </w:t>
      </w:r>
      <w:r w:rsidRPr="0077247C">
        <w:rPr>
          <w:rFonts w:asciiTheme="minorHAnsi" w:hAnsiTheme="minorHAnsi" w:cstheme="minorHAnsi"/>
          <w:b/>
          <w:color w:val="FF0000"/>
          <w:sz w:val="22"/>
        </w:rPr>
        <w:t>Every weld requires a fixture</w:t>
      </w:r>
      <w:r w:rsidRPr="0077247C">
        <w:rPr>
          <w:rFonts w:asciiTheme="minorHAnsi" w:hAnsiTheme="minorHAnsi" w:cstheme="minorHAnsi"/>
          <w:color w:val="FF0000"/>
          <w:sz w:val="22"/>
        </w:rPr>
        <w:t xml:space="preserve">. In many cases, fixtures already exist if the new design is similar to an existing sensor or the geometry is simple enough (ie. a basic circle or square) – but </w:t>
      </w:r>
      <w:r w:rsidRPr="0077247C">
        <w:rPr>
          <w:rFonts w:asciiTheme="minorHAnsi" w:hAnsiTheme="minorHAnsi" w:cstheme="minorHAnsi"/>
          <w:b/>
          <w:color w:val="FF0000"/>
          <w:sz w:val="22"/>
        </w:rPr>
        <w:t>this should never be assumed</w:t>
      </w:r>
      <w:r w:rsidRPr="0077247C">
        <w:rPr>
          <w:rFonts w:asciiTheme="minorHAnsi" w:hAnsiTheme="minorHAnsi" w:cstheme="minorHAnsi"/>
          <w:color w:val="FF0000"/>
          <w:sz w:val="22"/>
        </w:rPr>
        <w:t xml:space="preserve">. It is the responsibility of the design engineer to work with the manufacturing engineer </w:t>
      </w:r>
      <w:r w:rsidRPr="0077247C">
        <w:rPr>
          <w:rFonts w:asciiTheme="minorHAnsi" w:hAnsiTheme="minorHAnsi" w:cstheme="minorHAnsi"/>
          <w:b/>
          <w:color w:val="FF0000"/>
          <w:sz w:val="22"/>
        </w:rPr>
        <w:t>early in the design process</w:t>
      </w:r>
      <w:r w:rsidRPr="0077247C">
        <w:rPr>
          <w:rFonts w:asciiTheme="minorHAnsi" w:hAnsiTheme="minorHAnsi" w:cstheme="minorHAnsi"/>
          <w:color w:val="FF0000"/>
          <w:sz w:val="22"/>
        </w:rPr>
        <w:t xml:space="preserve">, well before release, to address the need for fixtures. If this need is not addressed, the product will arrive in welding with all necessary parts, but will be held up due to having to wait for the fixture to be designed and manufactured. Ideally, </w:t>
      </w:r>
      <w:r w:rsidRPr="0077247C">
        <w:rPr>
          <w:rFonts w:asciiTheme="minorHAnsi" w:hAnsiTheme="minorHAnsi" w:cstheme="minorHAnsi"/>
          <w:b/>
          <w:color w:val="FF0000"/>
          <w:sz w:val="22"/>
        </w:rPr>
        <w:t>if the fixture is always put through design review at the same time as the new product</w:t>
      </w:r>
      <w:r w:rsidRPr="0077247C">
        <w:rPr>
          <w:rFonts w:asciiTheme="minorHAnsi" w:hAnsiTheme="minorHAnsi" w:cstheme="minorHAnsi"/>
          <w:color w:val="FF0000"/>
          <w:sz w:val="22"/>
        </w:rPr>
        <w:t xml:space="preserve">, there will never be a hold up. </w:t>
      </w:r>
    </w:p>
    <w:p w:rsidR="0077247C" w:rsidRPr="00E50385" w:rsidRDefault="0077247C" w:rsidP="00AC7737">
      <w:pPr>
        <w:pStyle w:val="ListParagraph"/>
        <w:numPr>
          <w:ilvl w:val="1"/>
          <w:numId w:val="18"/>
        </w:numPr>
        <w:tabs>
          <w:tab w:val="left" w:pos="810"/>
          <w:tab w:val="left" w:pos="900"/>
          <w:tab w:val="left" w:pos="1170"/>
        </w:tabs>
        <w:spacing w:before="120"/>
        <w:rPr>
          <w:rFonts w:asciiTheme="minorHAnsi" w:hAnsiTheme="minorHAnsi" w:cstheme="minorHAnsi"/>
          <w:b/>
          <w:color w:val="FF0000"/>
          <w:sz w:val="22"/>
        </w:rPr>
      </w:pPr>
      <w:r w:rsidRPr="00E50385">
        <w:rPr>
          <w:rFonts w:asciiTheme="minorHAnsi" w:hAnsiTheme="minorHAnsi" w:cstheme="minorHAnsi"/>
          <w:b/>
          <w:color w:val="FF0000"/>
          <w:sz w:val="22"/>
        </w:rPr>
        <w:t>Examples of Common Fixtures:</w:t>
      </w:r>
    </w:p>
    <w:p w:rsidR="0077247C" w:rsidRPr="00E50385" w:rsidRDefault="0077247C" w:rsidP="0077247C">
      <w:pPr>
        <w:pStyle w:val="ListParagraph"/>
        <w:numPr>
          <w:ilvl w:val="2"/>
          <w:numId w:val="18"/>
        </w:numPr>
        <w:tabs>
          <w:tab w:val="left" w:pos="810"/>
          <w:tab w:val="left" w:pos="900"/>
          <w:tab w:val="left" w:pos="1170"/>
        </w:tabs>
        <w:spacing w:before="120"/>
        <w:rPr>
          <w:rFonts w:asciiTheme="minorHAnsi" w:hAnsiTheme="minorHAnsi" w:cstheme="minorHAnsi"/>
          <w:b/>
          <w:color w:val="FF0000"/>
          <w:sz w:val="22"/>
        </w:rPr>
      </w:pPr>
      <w:r w:rsidRPr="00E50385">
        <w:rPr>
          <w:rFonts w:asciiTheme="minorHAnsi" w:hAnsiTheme="minorHAnsi" w:cstheme="minorHAnsi"/>
          <w:b/>
          <w:color w:val="FF0000"/>
          <w:sz w:val="22"/>
        </w:rPr>
        <w:t>Horizontally Oriented with Live Center:</w:t>
      </w:r>
    </w:p>
    <w:p w:rsidR="0077247C" w:rsidRPr="0077247C" w:rsidRDefault="0077247C" w:rsidP="0077247C">
      <w:pPr>
        <w:tabs>
          <w:tab w:val="left" w:pos="810"/>
          <w:tab w:val="left" w:pos="900"/>
          <w:tab w:val="left" w:pos="1170"/>
        </w:tabs>
        <w:spacing w:before="120"/>
        <w:jc w:val="center"/>
        <w:rPr>
          <w:rFonts w:asciiTheme="minorHAnsi" w:hAnsiTheme="minorHAnsi" w:cstheme="minorHAnsi"/>
          <w:sz w:val="22"/>
        </w:rPr>
      </w:pPr>
      <w:r>
        <w:rPr>
          <w:rFonts w:asciiTheme="minorHAnsi" w:hAnsiTheme="minorHAnsi" w:cstheme="minorHAnsi"/>
          <w:caps/>
          <w:noProof/>
          <w:color w:val="1F3864" w:themeColor="accent5" w:themeShade="80"/>
          <w:u w:val="single"/>
        </w:rPr>
        <mc:AlternateContent>
          <mc:Choice Requires="wps">
            <w:drawing>
              <wp:anchor distT="0" distB="0" distL="114300" distR="114300" simplePos="0" relativeHeight="251749376" behindDoc="0" locked="0" layoutInCell="1" allowOverlap="1" wp14:anchorId="7A1D6D2E" wp14:editId="55F27B37">
                <wp:simplePos x="0" y="0"/>
                <wp:positionH relativeFrom="margin">
                  <wp:posOffset>381000</wp:posOffset>
                </wp:positionH>
                <wp:positionV relativeFrom="paragraph">
                  <wp:posOffset>2172970</wp:posOffset>
                </wp:positionV>
                <wp:extent cx="6086475" cy="231775"/>
                <wp:effectExtent l="0" t="0" r="9525" b="0"/>
                <wp:wrapNone/>
                <wp:docPr id="30" name="Text Box 30"/>
                <wp:cNvGraphicFramePr/>
                <a:graphic xmlns:a="http://schemas.openxmlformats.org/drawingml/2006/main">
                  <a:graphicData uri="http://schemas.microsoft.com/office/word/2010/wordprocessingShape">
                    <wps:wsp>
                      <wps:cNvSpPr txBox="1"/>
                      <wps:spPr>
                        <a:xfrm>
                          <a:off x="0" y="0"/>
                          <a:ext cx="6086475" cy="231775"/>
                        </a:xfrm>
                        <a:prstGeom prst="rect">
                          <a:avLst/>
                        </a:prstGeom>
                        <a:noFill/>
                        <a:ln w="6350">
                          <a:noFill/>
                        </a:ln>
                      </wps:spPr>
                      <wps:txbx>
                        <w:txbxContent>
                          <w:p w:rsidR="005A2B1E" w:rsidRPr="0077247C" w:rsidRDefault="005A2B1E" w:rsidP="0077247C">
                            <w:pPr>
                              <w:jc w:val="center"/>
                              <w:rPr>
                                <w:rFonts w:asciiTheme="minorHAnsi" w:hAnsiTheme="minorHAnsi"/>
                                <w:color w:val="FF0000"/>
                                <w:sz w:val="18"/>
                              </w:rPr>
                            </w:pPr>
                            <w:r w:rsidRPr="0077247C">
                              <w:rPr>
                                <w:rFonts w:asciiTheme="minorHAnsi" w:hAnsiTheme="minorHAnsi"/>
                                <w:b/>
                                <w:color w:val="FF0000"/>
                                <w:sz w:val="18"/>
                              </w:rPr>
                              <w:t>Figure 21:</w:t>
                            </w:r>
                            <w:r w:rsidRPr="0077247C">
                              <w:rPr>
                                <w:rFonts w:asciiTheme="minorHAnsi" w:hAnsiTheme="minorHAnsi"/>
                                <w:color w:val="FF0000"/>
                                <w:sz w:val="18"/>
                              </w:rPr>
                              <w:t xml:space="preserve"> Horizontally Oriented Fixture with Live Center – Used for Welding the </w:t>
                            </w:r>
                            <w:r>
                              <w:rPr>
                                <w:rFonts w:asciiTheme="minorHAnsi" w:hAnsiTheme="minorHAnsi"/>
                                <w:color w:val="FF0000"/>
                                <w:sz w:val="18"/>
                              </w:rPr>
                              <w:t xml:space="preserve">Circumference </w:t>
                            </w:r>
                            <w:r w:rsidRPr="0077247C">
                              <w:rPr>
                                <w:rFonts w:asciiTheme="minorHAnsi" w:hAnsiTheme="minorHAnsi"/>
                                <w:color w:val="FF0000"/>
                                <w:sz w:val="18"/>
                              </w:rPr>
                              <w:t xml:space="preserve">of a </w:t>
                            </w:r>
                            <w:r>
                              <w:rPr>
                                <w:rFonts w:asciiTheme="minorHAnsi" w:hAnsiTheme="minorHAnsi"/>
                                <w:color w:val="FF0000"/>
                                <w:sz w:val="18"/>
                              </w:rPr>
                              <w:t>Circular</w:t>
                            </w:r>
                            <w:r w:rsidRPr="0077247C">
                              <w:rPr>
                                <w:rFonts w:asciiTheme="minorHAnsi" w:hAnsiTheme="minorHAnsi"/>
                                <w:color w:val="FF0000"/>
                                <w:sz w:val="18"/>
                              </w:rPr>
                              <w:t xml:space="preserve"> Sensor</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D6D2E" id="Text Box 30" o:spid="_x0000_s1065" type="#_x0000_t202" style="position:absolute;left:0;text-align:left;margin-left:30pt;margin-top:171.1pt;width:479.25pt;height:18.2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" filled="f" stroked="f" strokeweight=".5pt">
                <v:textbox inset="0,,0">
                  <w:txbxContent>
                    <w:p w:rsidR="005A2B1E" w:rsidRPr="0077247C" w:rsidRDefault="005A2B1E" w:rsidP="0077247C">
                      <w:pPr>
                        <w:jc w:val="center"/>
                        <w:rPr>
                          <w:rFonts w:asciiTheme="minorHAnsi" w:hAnsiTheme="minorHAnsi"/>
                          <w:color w:val="FF0000"/>
                          <w:sz w:val="18"/>
                        </w:rPr>
                      </w:pPr>
                      <w:r w:rsidRPr="0077247C">
                        <w:rPr>
                          <w:rFonts w:asciiTheme="minorHAnsi" w:hAnsiTheme="minorHAnsi"/>
                          <w:b/>
                          <w:color w:val="FF0000"/>
                          <w:sz w:val="18"/>
                        </w:rPr>
                        <w:t>Figure 21:</w:t>
                      </w:r>
                      <w:r w:rsidRPr="0077247C">
                        <w:rPr>
                          <w:rFonts w:asciiTheme="minorHAnsi" w:hAnsiTheme="minorHAnsi"/>
                          <w:color w:val="FF0000"/>
                          <w:sz w:val="18"/>
                        </w:rPr>
                        <w:t xml:space="preserve"> Horizontally Oriented Fixture with Live Center – Used for Welding the </w:t>
                      </w:r>
                      <w:r>
                        <w:rPr>
                          <w:rFonts w:asciiTheme="minorHAnsi" w:hAnsiTheme="minorHAnsi"/>
                          <w:color w:val="FF0000"/>
                          <w:sz w:val="18"/>
                        </w:rPr>
                        <w:t xml:space="preserve">Circumference </w:t>
                      </w:r>
                      <w:r w:rsidRPr="0077247C">
                        <w:rPr>
                          <w:rFonts w:asciiTheme="minorHAnsi" w:hAnsiTheme="minorHAnsi"/>
                          <w:color w:val="FF0000"/>
                          <w:sz w:val="18"/>
                        </w:rPr>
                        <w:t xml:space="preserve">of a </w:t>
                      </w:r>
                      <w:r>
                        <w:rPr>
                          <w:rFonts w:asciiTheme="minorHAnsi" w:hAnsiTheme="minorHAnsi"/>
                          <w:color w:val="FF0000"/>
                          <w:sz w:val="18"/>
                        </w:rPr>
                        <w:t>Circular</w:t>
                      </w:r>
                      <w:r w:rsidRPr="0077247C">
                        <w:rPr>
                          <w:rFonts w:asciiTheme="minorHAnsi" w:hAnsiTheme="minorHAnsi"/>
                          <w:color w:val="FF0000"/>
                          <w:sz w:val="18"/>
                        </w:rPr>
                        <w:t xml:space="preserve"> Sensor</w:t>
                      </w:r>
                    </w:p>
                  </w:txbxContent>
                </v:textbox>
                <w10:wrap anchorx="margin"/>
              </v:shape>
            </w:pict>
          </mc:Fallback>
        </mc:AlternateContent>
      </w:r>
      <w:r>
        <w:rPr>
          <w:noProof/>
        </w:rPr>
        <w:drawing>
          <wp:inline distT="0" distB="0" distL="0" distR="0" wp14:anchorId="0497911D" wp14:editId="288B1D50">
            <wp:extent cx="3291840" cy="2058903"/>
            <wp:effectExtent l="19050" t="19050" r="22860" b="177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291840" cy="2058903"/>
                    </a:xfrm>
                    <a:prstGeom prst="rect">
                      <a:avLst/>
                    </a:prstGeom>
                    <a:ln w="25400">
                      <a:solidFill>
                        <a:srgbClr val="FF0000"/>
                      </a:solidFill>
                    </a:ln>
                  </pic:spPr>
                </pic:pic>
              </a:graphicData>
            </a:graphic>
          </wp:inline>
        </w:drawing>
      </w:r>
    </w:p>
    <w:p w:rsidR="0077247C" w:rsidRDefault="0077247C" w:rsidP="0077247C">
      <w:pPr>
        <w:tabs>
          <w:tab w:val="left" w:pos="810"/>
          <w:tab w:val="left" w:pos="900"/>
          <w:tab w:val="left" w:pos="1170"/>
        </w:tabs>
        <w:spacing w:before="120"/>
        <w:rPr>
          <w:rFonts w:asciiTheme="minorHAnsi" w:hAnsiTheme="minorHAnsi" w:cstheme="minorHAnsi"/>
          <w:sz w:val="22"/>
        </w:rPr>
      </w:pPr>
    </w:p>
    <w:p w:rsidR="0077247C" w:rsidRDefault="0077247C" w:rsidP="0077247C">
      <w:pPr>
        <w:pStyle w:val="ListParagraph"/>
        <w:numPr>
          <w:ilvl w:val="0"/>
          <w:numId w:val="39"/>
        </w:numPr>
        <w:tabs>
          <w:tab w:val="left" w:pos="810"/>
          <w:tab w:val="left" w:pos="900"/>
          <w:tab w:val="left" w:pos="1170"/>
        </w:tabs>
        <w:spacing w:before="120"/>
        <w:rPr>
          <w:rFonts w:asciiTheme="minorHAnsi" w:hAnsiTheme="minorHAnsi" w:cstheme="minorHAnsi"/>
          <w:color w:val="FF0000"/>
          <w:sz w:val="22"/>
        </w:rPr>
      </w:pPr>
      <w:r w:rsidRPr="0077247C">
        <w:rPr>
          <w:rFonts w:asciiTheme="minorHAnsi" w:hAnsiTheme="minorHAnsi" w:cstheme="minorHAnsi"/>
          <w:color w:val="FF0000"/>
          <w:sz w:val="22"/>
        </w:rPr>
        <w:t>The Fixture shown in Figure 21 above is a common type of fixture for welding around the circumference of a circular part. The chuck is placed in the horizontal orientation, and the live-center on the right keeps pressure on the opposite side of the part, holding it together as the chuck rotates. This type of fixture is common for horizontally oriented welds – but geometries can vary most often according to the dimensions of the housings of sensors.</w:t>
      </w:r>
    </w:p>
    <w:p w:rsidR="009F0A94" w:rsidRPr="00E50385" w:rsidRDefault="009F0A94" w:rsidP="009F0A94">
      <w:pPr>
        <w:pStyle w:val="ListParagraph"/>
        <w:numPr>
          <w:ilvl w:val="2"/>
          <w:numId w:val="18"/>
        </w:numPr>
        <w:tabs>
          <w:tab w:val="left" w:pos="810"/>
          <w:tab w:val="left" w:pos="900"/>
          <w:tab w:val="left" w:pos="1170"/>
        </w:tabs>
        <w:spacing w:before="120"/>
        <w:rPr>
          <w:rFonts w:asciiTheme="minorHAnsi" w:hAnsiTheme="minorHAnsi" w:cstheme="minorHAnsi"/>
          <w:b/>
          <w:color w:val="FF0000"/>
          <w:sz w:val="22"/>
        </w:rPr>
      </w:pPr>
      <w:r w:rsidRPr="00E50385">
        <w:rPr>
          <w:rFonts w:asciiTheme="minorHAnsi" w:hAnsiTheme="minorHAnsi" w:cstheme="minorHAnsi"/>
          <w:b/>
          <w:caps/>
          <w:noProof/>
          <w:color w:val="1F3864" w:themeColor="accent5" w:themeShade="80"/>
          <w:u w:val="single"/>
        </w:rPr>
        <mc:AlternateContent>
          <mc:Choice Requires="wps">
            <w:drawing>
              <wp:anchor distT="0" distB="0" distL="114300" distR="114300" simplePos="0" relativeHeight="251753472" behindDoc="0" locked="0" layoutInCell="1" allowOverlap="1" wp14:anchorId="7FADA300" wp14:editId="43532478">
                <wp:simplePos x="0" y="0"/>
                <wp:positionH relativeFrom="margin">
                  <wp:align>center</wp:align>
                </wp:positionH>
                <wp:positionV relativeFrom="paragraph">
                  <wp:posOffset>4380865</wp:posOffset>
                </wp:positionV>
                <wp:extent cx="6086475" cy="231775"/>
                <wp:effectExtent l="0" t="0" r="9525" b="0"/>
                <wp:wrapNone/>
                <wp:docPr id="52" name="Text Box 52"/>
                <wp:cNvGraphicFramePr/>
                <a:graphic xmlns:a="http://schemas.openxmlformats.org/drawingml/2006/main">
                  <a:graphicData uri="http://schemas.microsoft.com/office/word/2010/wordprocessingShape">
                    <wps:wsp>
                      <wps:cNvSpPr txBox="1"/>
                      <wps:spPr>
                        <a:xfrm>
                          <a:off x="0" y="0"/>
                          <a:ext cx="6086475" cy="231775"/>
                        </a:xfrm>
                        <a:prstGeom prst="rect">
                          <a:avLst/>
                        </a:prstGeom>
                        <a:noFill/>
                        <a:ln w="6350">
                          <a:noFill/>
                        </a:ln>
                      </wps:spPr>
                      <wps:txbx>
                        <w:txbxContent>
                          <w:p w:rsidR="005A2B1E" w:rsidRPr="0077247C" w:rsidRDefault="005A2B1E" w:rsidP="009F0A94">
                            <w:pPr>
                              <w:jc w:val="center"/>
                              <w:rPr>
                                <w:rFonts w:asciiTheme="minorHAnsi" w:hAnsiTheme="minorHAnsi"/>
                                <w:color w:val="FF0000"/>
                                <w:sz w:val="18"/>
                              </w:rPr>
                            </w:pPr>
                            <w:r w:rsidRPr="0077247C">
                              <w:rPr>
                                <w:rFonts w:asciiTheme="minorHAnsi" w:hAnsiTheme="minorHAnsi"/>
                                <w:b/>
                                <w:color w:val="FF0000"/>
                                <w:sz w:val="18"/>
                              </w:rPr>
                              <w:t>Figure 2</w:t>
                            </w:r>
                            <w:r>
                              <w:rPr>
                                <w:rFonts w:asciiTheme="minorHAnsi" w:hAnsiTheme="minorHAnsi"/>
                                <w:b/>
                                <w:color w:val="FF0000"/>
                                <w:sz w:val="18"/>
                              </w:rPr>
                              <w:t>2</w:t>
                            </w:r>
                            <w:r w:rsidRPr="0077247C">
                              <w:rPr>
                                <w:rFonts w:asciiTheme="minorHAnsi" w:hAnsiTheme="minorHAnsi"/>
                                <w:b/>
                                <w:color w:val="FF0000"/>
                                <w:sz w:val="18"/>
                              </w:rPr>
                              <w:t>:</w:t>
                            </w:r>
                            <w:r w:rsidRPr="0077247C">
                              <w:rPr>
                                <w:rFonts w:asciiTheme="minorHAnsi" w:hAnsiTheme="minorHAnsi"/>
                                <w:color w:val="FF0000"/>
                                <w:sz w:val="18"/>
                              </w:rPr>
                              <w:t xml:space="preserve"> </w:t>
                            </w:r>
                            <w:r>
                              <w:rPr>
                                <w:rFonts w:asciiTheme="minorHAnsi" w:hAnsiTheme="minorHAnsi"/>
                                <w:color w:val="FF0000"/>
                                <w:sz w:val="18"/>
                              </w:rPr>
                              <w:t>Vertically Oriented Fixtures</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DA300" id="Text Box 52" o:spid="_x0000_s1066" type="#_x0000_t202" style="position:absolute;left:0;text-align:left;margin-left:0;margin-top:344.95pt;width:479.25pt;height:18.25pt;z-index:2517534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" filled="f" stroked="f" strokeweight=".5pt">
                <v:textbox inset="0,,0">
                  <w:txbxContent>
                    <w:p w:rsidR="005A2B1E" w:rsidRPr="0077247C" w:rsidRDefault="005A2B1E" w:rsidP="009F0A94">
                      <w:pPr>
                        <w:jc w:val="center"/>
                        <w:rPr>
                          <w:rFonts w:asciiTheme="minorHAnsi" w:hAnsiTheme="minorHAnsi"/>
                          <w:color w:val="FF0000"/>
                          <w:sz w:val="18"/>
                        </w:rPr>
                      </w:pPr>
                      <w:r w:rsidRPr="0077247C">
                        <w:rPr>
                          <w:rFonts w:asciiTheme="minorHAnsi" w:hAnsiTheme="minorHAnsi"/>
                          <w:b/>
                          <w:color w:val="FF0000"/>
                          <w:sz w:val="18"/>
                        </w:rPr>
                        <w:t>Figure 2</w:t>
                      </w:r>
                      <w:r>
                        <w:rPr>
                          <w:rFonts w:asciiTheme="minorHAnsi" w:hAnsiTheme="minorHAnsi"/>
                          <w:b/>
                          <w:color w:val="FF0000"/>
                          <w:sz w:val="18"/>
                        </w:rPr>
                        <w:t>2</w:t>
                      </w:r>
                      <w:r w:rsidRPr="0077247C">
                        <w:rPr>
                          <w:rFonts w:asciiTheme="minorHAnsi" w:hAnsiTheme="minorHAnsi"/>
                          <w:b/>
                          <w:color w:val="FF0000"/>
                          <w:sz w:val="18"/>
                        </w:rPr>
                        <w:t>:</w:t>
                      </w:r>
                      <w:r w:rsidRPr="0077247C">
                        <w:rPr>
                          <w:rFonts w:asciiTheme="minorHAnsi" w:hAnsiTheme="minorHAnsi"/>
                          <w:color w:val="FF0000"/>
                          <w:sz w:val="18"/>
                        </w:rPr>
                        <w:t xml:space="preserve"> </w:t>
                      </w:r>
                      <w:r>
                        <w:rPr>
                          <w:rFonts w:asciiTheme="minorHAnsi" w:hAnsiTheme="minorHAnsi"/>
                          <w:color w:val="FF0000"/>
                          <w:sz w:val="18"/>
                        </w:rPr>
                        <w:t>Vertically Oriented Fixtures</w:t>
                      </w:r>
                    </w:p>
                  </w:txbxContent>
                </v:textbox>
                <w10:wrap anchorx="margin"/>
              </v:shape>
            </w:pict>
          </mc:Fallback>
        </mc:AlternateContent>
      </w:r>
      <w:r w:rsidRPr="00E50385">
        <w:rPr>
          <w:b/>
          <w:noProof/>
        </w:rPr>
        <mc:AlternateContent>
          <mc:Choice Requires="wps">
            <w:drawing>
              <wp:anchor distT="0" distB="0" distL="114300" distR="114300" simplePos="0" relativeHeight="251751424" behindDoc="1" locked="0" layoutInCell="1" allowOverlap="1" wp14:anchorId="653B6008" wp14:editId="31DFFDE8">
                <wp:simplePos x="0" y="0"/>
                <wp:positionH relativeFrom="margin">
                  <wp:align>center</wp:align>
                </wp:positionH>
                <wp:positionV relativeFrom="paragraph">
                  <wp:posOffset>335915</wp:posOffset>
                </wp:positionV>
                <wp:extent cx="4972050" cy="4032885"/>
                <wp:effectExtent l="0" t="0" r="19050" b="24765"/>
                <wp:wrapTopAndBottom/>
                <wp:docPr id="36" name="Text Box 36"/>
                <wp:cNvGraphicFramePr/>
                <a:graphic xmlns:a="http://schemas.openxmlformats.org/drawingml/2006/main">
                  <a:graphicData uri="http://schemas.microsoft.com/office/word/2010/wordprocessingShape">
                    <wps:wsp>
                      <wps:cNvSpPr txBox="1"/>
                      <wps:spPr>
                        <a:xfrm>
                          <a:off x="0" y="0"/>
                          <a:ext cx="4972050" cy="4032885"/>
                        </a:xfrm>
                        <a:prstGeom prst="rect">
                          <a:avLst/>
                        </a:prstGeom>
                        <a:solidFill>
                          <a:schemeClr val="lt1"/>
                        </a:solidFill>
                        <a:ln w="25400">
                          <a:solidFill>
                            <a:srgbClr val="FF0000"/>
                          </a:solidFill>
                        </a:ln>
                      </wps:spPr>
                      <wps:txbx>
                        <w:txbxContent>
                          <w:p w:rsidR="005A2B1E" w:rsidRPr="0064655D" w:rsidRDefault="005A2B1E" w:rsidP="009F0A94">
                            <w:pPr>
                              <w:rPr>
                                <w14:textOutline w14:w="25400" w14:cap="rnd" w14:cmpd="sng" w14:algn="ctr">
                                  <w14:solidFill>
                                    <w14:schemeClr w14:val="accent5">
                                      <w14:lumMod w14:val="50000"/>
                                    </w14:schemeClr>
                                  </w14:solidFill>
                                  <w14:prstDash w14:val="solid"/>
                                  <w14:bevel/>
                                </w14:textOutline>
                              </w:rPr>
                            </w:pPr>
                            <w:r>
                              <w:rPr>
                                <w:noProof/>
                              </w:rPr>
                              <w:drawing>
                                <wp:inline distT="0" distB="0" distL="0" distR="0" wp14:anchorId="768B00D5" wp14:editId="49EAF561">
                                  <wp:extent cx="2579244" cy="402336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79244" cy="4023360"/>
                                          </a:xfrm>
                                          <a:prstGeom prst="rect">
                                            <a:avLst/>
                                          </a:prstGeom>
                                        </pic:spPr>
                                      </pic:pic>
                                    </a:graphicData>
                                  </a:graphic>
                                </wp:inline>
                              </w:drawing>
                            </w:r>
                            <w:r>
                              <w:rPr>
                                <w:noProof/>
                              </w:rPr>
                              <w:drawing>
                                <wp:inline distT="0" distB="0" distL="0" distR="0" wp14:anchorId="09F419C8" wp14:editId="3DB4F214">
                                  <wp:extent cx="2348623" cy="402336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348623" cy="402336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3B6008" id="Text Box 36" o:spid="_x0000_s1067" type="#_x0000_t202" style="position:absolute;left:0;text-align:left;margin-left:0;margin-top:26.45pt;width:391.5pt;height:317.55pt;z-index:-251565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" fillcolor="white [3201]" strokecolor="red" strokeweight="2pt">
                <v:textbox inset="0,0,0,0">
                  <w:txbxContent>
                    <w:p w:rsidR="005A2B1E" w:rsidRPr="0064655D" w:rsidRDefault="005A2B1E" w:rsidP="009F0A94">
                      <w:pPr>
                        <w:rPr>
                          <w14:textOutline w14:w="25400" w14:cap="rnd" w14:cmpd="sng" w14:algn="ctr">
                            <w14:solidFill>
                              <w14:schemeClr w14:val="accent5">
                                <w14:lumMod w14:val="50000"/>
                              </w14:schemeClr>
                            </w14:solidFill>
                            <w14:prstDash w14:val="solid"/>
                            <w14:bevel/>
                          </w14:textOutline>
                        </w:rPr>
                      </w:pPr>
                      <w:r>
                        <w:rPr>
                          <w:noProof/>
                        </w:rPr>
                        <w:drawing>
                          <wp:inline distT="0" distB="0" distL="0" distR="0" wp14:anchorId="768B00D5" wp14:editId="49EAF561">
                            <wp:extent cx="2579244" cy="402336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79244" cy="4023360"/>
                                    </a:xfrm>
                                    <a:prstGeom prst="rect">
                                      <a:avLst/>
                                    </a:prstGeom>
                                  </pic:spPr>
                                </pic:pic>
                              </a:graphicData>
                            </a:graphic>
                          </wp:inline>
                        </w:drawing>
                      </w:r>
                      <w:r>
                        <w:rPr>
                          <w:noProof/>
                        </w:rPr>
                        <w:drawing>
                          <wp:inline distT="0" distB="0" distL="0" distR="0" wp14:anchorId="09F419C8" wp14:editId="3DB4F214">
                            <wp:extent cx="2348623" cy="402336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348623" cy="4023360"/>
                                    </a:xfrm>
                                    <a:prstGeom prst="rect">
                                      <a:avLst/>
                                    </a:prstGeom>
                                  </pic:spPr>
                                </pic:pic>
                              </a:graphicData>
                            </a:graphic>
                          </wp:inline>
                        </w:drawing>
                      </w:r>
                    </w:p>
                  </w:txbxContent>
                </v:textbox>
                <w10:wrap type="topAndBottom" anchorx="margin"/>
              </v:shape>
            </w:pict>
          </mc:Fallback>
        </mc:AlternateContent>
      </w:r>
      <w:r w:rsidR="0077247C" w:rsidRPr="00E50385">
        <w:rPr>
          <w:rFonts w:asciiTheme="minorHAnsi" w:hAnsiTheme="minorHAnsi" w:cstheme="minorHAnsi"/>
          <w:b/>
          <w:color w:val="FF0000"/>
          <w:sz w:val="22"/>
        </w:rPr>
        <w:t>Vertically Oriented Fixture</w:t>
      </w:r>
      <w:r w:rsidRPr="00E50385">
        <w:rPr>
          <w:rFonts w:asciiTheme="minorHAnsi" w:hAnsiTheme="minorHAnsi" w:cstheme="minorHAnsi"/>
          <w:b/>
          <w:color w:val="FF0000"/>
          <w:sz w:val="22"/>
        </w:rPr>
        <w:t>s</w:t>
      </w:r>
      <w:r w:rsidR="0077247C" w:rsidRPr="00E50385">
        <w:rPr>
          <w:rFonts w:asciiTheme="minorHAnsi" w:hAnsiTheme="minorHAnsi" w:cstheme="minorHAnsi"/>
          <w:b/>
          <w:color w:val="FF0000"/>
          <w:sz w:val="22"/>
        </w:rPr>
        <w:t>:</w:t>
      </w:r>
      <w:r w:rsidRPr="00E50385">
        <w:rPr>
          <w:rFonts w:asciiTheme="minorHAnsi" w:hAnsiTheme="minorHAnsi" w:cstheme="minorHAnsi"/>
          <w:b/>
          <w:caps/>
          <w:noProof/>
          <w:color w:val="1F3864" w:themeColor="accent5" w:themeShade="80"/>
          <w:u w:val="single"/>
        </w:rPr>
        <w:t xml:space="preserve"> </w:t>
      </w:r>
    </w:p>
    <w:p w:rsidR="0077247C" w:rsidRDefault="0077247C" w:rsidP="0077247C">
      <w:pPr>
        <w:tabs>
          <w:tab w:val="left" w:pos="810"/>
          <w:tab w:val="left" w:pos="900"/>
          <w:tab w:val="left" w:pos="1170"/>
        </w:tabs>
        <w:spacing w:before="120"/>
        <w:rPr>
          <w:rFonts w:asciiTheme="minorHAnsi" w:hAnsiTheme="minorHAnsi" w:cstheme="minorHAnsi"/>
          <w:color w:val="FF0000"/>
          <w:sz w:val="22"/>
        </w:rPr>
      </w:pPr>
    </w:p>
    <w:p w:rsidR="009F0A94" w:rsidRDefault="009F0A94" w:rsidP="009F0A94">
      <w:pPr>
        <w:pStyle w:val="ListParagraph"/>
        <w:numPr>
          <w:ilvl w:val="0"/>
          <w:numId w:val="39"/>
        </w:numPr>
        <w:tabs>
          <w:tab w:val="left" w:pos="810"/>
          <w:tab w:val="left" w:pos="900"/>
          <w:tab w:val="left" w:pos="1170"/>
        </w:tabs>
        <w:spacing w:before="120"/>
        <w:rPr>
          <w:rFonts w:asciiTheme="minorHAnsi" w:hAnsiTheme="minorHAnsi" w:cstheme="minorHAnsi"/>
          <w:color w:val="FF0000"/>
          <w:sz w:val="22"/>
        </w:rPr>
      </w:pPr>
      <w:r>
        <w:rPr>
          <w:rFonts w:asciiTheme="minorHAnsi" w:hAnsiTheme="minorHAnsi" w:cstheme="minorHAnsi"/>
          <w:color w:val="FF0000"/>
          <w:sz w:val="22"/>
        </w:rPr>
        <w:t xml:space="preserve">The two fixtures shown in Figure 22 are used for welding in the vertical orientation with either a straight-down weld or an angled weld. These fixtures are essentially milled out of stock collets based on the geometries of the sensor housing. </w:t>
      </w:r>
      <w:r w:rsidR="00C64588">
        <w:rPr>
          <w:rFonts w:asciiTheme="minorHAnsi" w:hAnsiTheme="minorHAnsi" w:cstheme="minorHAnsi"/>
          <w:color w:val="FF0000"/>
          <w:sz w:val="22"/>
        </w:rPr>
        <w:t xml:space="preserve">When the collet is tightened in the chuck, it closes slightly to ‘grip’ the sensor. </w:t>
      </w:r>
      <w:r w:rsidRPr="009F0A94">
        <w:rPr>
          <w:rFonts w:asciiTheme="minorHAnsi" w:hAnsiTheme="minorHAnsi" w:cstheme="minorHAnsi"/>
          <w:b/>
          <w:color w:val="FF0000"/>
          <w:sz w:val="22"/>
        </w:rPr>
        <w:t>It is crucial with these fixtures that the sensor spins true on the weld joint</w:t>
      </w:r>
      <w:r>
        <w:rPr>
          <w:rFonts w:asciiTheme="minorHAnsi" w:hAnsiTheme="minorHAnsi" w:cstheme="minorHAnsi"/>
          <w:color w:val="FF0000"/>
          <w:sz w:val="22"/>
        </w:rPr>
        <w:t>. For example, the left fixture in Figure 22 is used to weld the</w:t>
      </w:r>
      <w:r w:rsidR="00C64588">
        <w:rPr>
          <w:rFonts w:asciiTheme="minorHAnsi" w:hAnsiTheme="minorHAnsi" w:cstheme="minorHAnsi"/>
          <w:color w:val="FF0000"/>
          <w:sz w:val="22"/>
        </w:rPr>
        <w:t xml:space="preserve"> circular</w:t>
      </w:r>
      <w:r>
        <w:rPr>
          <w:rFonts w:asciiTheme="minorHAnsi" w:hAnsiTheme="minorHAnsi" w:cstheme="minorHAnsi"/>
          <w:color w:val="FF0000"/>
          <w:sz w:val="22"/>
        </w:rPr>
        <w:t xml:space="preserve"> cover on the top of a square sensor. The fixture is cut so that the collet spins on the same axis as the center point of the cover. The fixture on the right in Figure 22 is multipurpose with different cut depths, allowing the ability to perform multiple welds with the same fixture.</w:t>
      </w:r>
    </w:p>
    <w:p w:rsidR="00537874" w:rsidRDefault="00537874" w:rsidP="00537874">
      <w:pPr>
        <w:tabs>
          <w:tab w:val="left" w:pos="810"/>
          <w:tab w:val="left" w:pos="900"/>
          <w:tab w:val="left" w:pos="1170"/>
        </w:tabs>
        <w:spacing w:before="120"/>
        <w:rPr>
          <w:rFonts w:asciiTheme="minorHAnsi" w:hAnsiTheme="minorHAnsi" w:cstheme="minorHAnsi"/>
          <w:color w:val="FF0000"/>
          <w:sz w:val="22"/>
        </w:rPr>
      </w:pPr>
    </w:p>
    <w:p w:rsidR="00537874" w:rsidRPr="00537874" w:rsidRDefault="00537874" w:rsidP="00537874">
      <w:pPr>
        <w:tabs>
          <w:tab w:val="left" w:pos="810"/>
          <w:tab w:val="left" w:pos="900"/>
          <w:tab w:val="left" w:pos="1170"/>
        </w:tabs>
        <w:spacing w:before="120"/>
        <w:rPr>
          <w:rFonts w:asciiTheme="minorHAnsi" w:hAnsiTheme="minorHAnsi" w:cstheme="minorHAnsi"/>
          <w:color w:val="FF0000"/>
          <w:sz w:val="22"/>
        </w:rPr>
      </w:pPr>
    </w:p>
    <w:p w:rsidR="00537874" w:rsidRPr="00E50385" w:rsidRDefault="00537874" w:rsidP="00537874">
      <w:pPr>
        <w:pStyle w:val="ListParagraph"/>
        <w:numPr>
          <w:ilvl w:val="2"/>
          <w:numId w:val="18"/>
        </w:numPr>
        <w:tabs>
          <w:tab w:val="left" w:pos="810"/>
          <w:tab w:val="left" w:pos="900"/>
          <w:tab w:val="left" w:pos="1170"/>
        </w:tabs>
        <w:spacing w:before="120"/>
        <w:rPr>
          <w:rFonts w:asciiTheme="minorHAnsi" w:hAnsiTheme="minorHAnsi" w:cstheme="minorHAnsi"/>
          <w:b/>
          <w:color w:val="FF0000"/>
          <w:sz w:val="22"/>
        </w:rPr>
      </w:pPr>
      <w:r w:rsidRPr="00E50385">
        <w:rPr>
          <w:b/>
          <w:noProof/>
        </w:rPr>
        <mc:AlternateContent>
          <mc:Choice Requires="wps">
            <w:drawing>
              <wp:anchor distT="0" distB="0" distL="114300" distR="114300" simplePos="0" relativeHeight="251755520" behindDoc="1" locked="0" layoutInCell="1" allowOverlap="1" wp14:anchorId="76561FC8" wp14:editId="610E3543">
                <wp:simplePos x="0" y="0"/>
                <wp:positionH relativeFrom="margin">
                  <wp:align>center</wp:align>
                </wp:positionH>
                <wp:positionV relativeFrom="paragraph">
                  <wp:posOffset>272415</wp:posOffset>
                </wp:positionV>
                <wp:extent cx="3981450" cy="4026535"/>
                <wp:effectExtent l="0" t="0" r="19050" b="12065"/>
                <wp:wrapTopAndBottom/>
                <wp:docPr id="54" name="Text Box 54"/>
                <wp:cNvGraphicFramePr/>
                <a:graphic xmlns:a="http://schemas.openxmlformats.org/drawingml/2006/main">
                  <a:graphicData uri="http://schemas.microsoft.com/office/word/2010/wordprocessingShape">
                    <wps:wsp>
                      <wps:cNvSpPr txBox="1"/>
                      <wps:spPr>
                        <a:xfrm>
                          <a:off x="0" y="0"/>
                          <a:ext cx="3981450" cy="4026535"/>
                        </a:xfrm>
                        <a:prstGeom prst="rect">
                          <a:avLst/>
                        </a:prstGeom>
                        <a:solidFill>
                          <a:schemeClr val="lt1"/>
                        </a:solidFill>
                        <a:ln w="25400">
                          <a:solidFill>
                            <a:srgbClr val="FF0000"/>
                          </a:solidFill>
                        </a:ln>
                      </wps:spPr>
                      <wps:txbx>
                        <w:txbxContent>
                          <w:p w:rsidR="005A2B1E" w:rsidRPr="0064655D" w:rsidRDefault="005A2B1E" w:rsidP="00537874">
                            <w:pPr>
                              <w:rPr>
                                <w14:textOutline w14:w="25400" w14:cap="rnd" w14:cmpd="sng" w14:algn="ctr">
                                  <w14:solidFill>
                                    <w14:schemeClr w14:val="accent5">
                                      <w14:lumMod w14:val="50000"/>
                                    </w14:schemeClr>
                                  </w14:solidFill>
                                  <w14:prstDash w14:val="solid"/>
                                  <w14:bevel/>
                                </w14:textOutline>
                              </w:rPr>
                            </w:pPr>
                            <w:r>
                              <w:rPr>
                                <w:noProof/>
                              </w:rPr>
                              <w:drawing>
                                <wp:inline distT="0" distB="0" distL="0" distR="0" wp14:anchorId="45E08675" wp14:editId="082D3262">
                                  <wp:extent cx="3928110" cy="400748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928110" cy="4007485"/>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561FC8" id="Text Box 54" o:spid="_x0000_s1068" type="#_x0000_t202" style="position:absolute;left:0;text-align:left;margin-left:0;margin-top:21.45pt;width:313.5pt;height:317.05pt;z-index:-251560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" fillcolor="white [3201]" strokecolor="red" strokeweight="2pt">
                <v:textbox inset="0,0,0,0">
                  <w:txbxContent>
                    <w:p w:rsidR="005A2B1E" w:rsidRPr="0064655D" w:rsidRDefault="005A2B1E" w:rsidP="00537874">
                      <w:pPr>
                        <w:rPr>
                          <w14:textOutline w14:w="25400" w14:cap="rnd" w14:cmpd="sng" w14:algn="ctr">
                            <w14:solidFill>
                              <w14:schemeClr w14:val="accent5">
                                <w14:lumMod w14:val="50000"/>
                              </w14:schemeClr>
                            </w14:solidFill>
                            <w14:prstDash w14:val="solid"/>
                            <w14:bevel/>
                          </w14:textOutline>
                        </w:rPr>
                      </w:pPr>
                      <w:r>
                        <w:rPr>
                          <w:noProof/>
                        </w:rPr>
                        <w:drawing>
                          <wp:inline distT="0" distB="0" distL="0" distR="0" wp14:anchorId="45E08675" wp14:editId="082D3262">
                            <wp:extent cx="3928110" cy="400748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928110" cy="4007485"/>
                                    </a:xfrm>
                                    <a:prstGeom prst="rect">
                                      <a:avLst/>
                                    </a:prstGeom>
                                  </pic:spPr>
                                </pic:pic>
                              </a:graphicData>
                            </a:graphic>
                          </wp:inline>
                        </w:drawing>
                      </w:r>
                    </w:p>
                  </w:txbxContent>
                </v:textbox>
                <w10:wrap type="topAndBottom" anchorx="margin"/>
              </v:shape>
            </w:pict>
          </mc:Fallback>
        </mc:AlternateContent>
      </w:r>
      <w:r w:rsidRPr="00E50385">
        <w:rPr>
          <w:rFonts w:asciiTheme="minorHAnsi" w:hAnsiTheme="minorHAnsi" w:cstheme="minorHAnsi"/>
          <w:b/>
          <w:color w:val="FF0000"/>
          <w:sz w:val="22"/>
        </w:rPr>
        <w:t xml:space="preserve">Other Geometries: </w:t>
      </w:r>
    </w:p>
    <w:p w:rsidR="00537874" w:rsidRDefault="00C64588" w:rsidP="00C64588">
      <w:pPr>
        <w:pStyle w:val="ListParagraph"/>
        <w:tabs>
          <w:tab w:val="left" w:pos="810"/>
          <w:tab w:val="left" w:pos="900"/>
          <w:tab w:val="left" w:pos="1170"/>
        </w:tabs>
        <w:spacing w:before="120"/>
        <w:rPr>
          <w:rFonts w:asciiTheme="minorHAnsi" w:hAnsiTheme="minorHAnsi" w:cstheme="minorHAnsi"/>
          <w:color w:val="FF0000"/>
          <w:sz w:val="22"/>
        </w:rPr>
      </w:pPr>
      <w:r>
        <w:rPr>
          <w:rFonts w:asciiTheme="minorHAnsi" w:hAnsiTheme="minorHAnsi" w:cstheme="minorHAnsi"/>
          <w:caps/>
          <w:noProof/>
          <w:color w:val="1F3864" w:themeColor="accent5" w:themeShade="80"/>
          <w:u w:val="single"/>
        </w:rPr>
        <mc:AlternateContent>
          <mc:Choice Requires="wps">
            <w:drawing>
              <wp:anchor distT="0" distB="0" distL="114300" distR="114300" simplePos="0" relativeHeight="251757568" behindDoc="0" locked="0" layoutInCell="1" allowOverlap="1" wp14:anchorId="43252B7B" wp14:editId="0401F636">
                <wp:simplePos x="0" y="0"/>
                <wp:positionH relativeFrom="margin">
                  <wp:align>center</wp:align>
                </wp:positionH>
                <wp:positionV relativeFrom="paragraph">
                  <wp:posOffset>4146550</wp:posOffset>
                </wp:positionV>
                <wp:extent cx="6086475" cy="231775"/>
                <wp:effectExtent l="0" t="0" r="9525" b="0"/>
                <wp:wrapNone/>
                <wp:docPr id="63" name="Text Box 63"/>
                <wp:cNvGraphicFramePr/>
                <a:graphic xmlns:a="http://schemas.openxmlformats.org/drawingml/2006/main">
                  <a:graphicData uri="http://schemas.microsoft.com/office/word/2010/wordprocessingShape">
                    <wps:wsp>
                      <wps:cNvSpPr txBox="1"/>
                      <wps:spPr>
                        <a:xfrm>
                          <a:off x="0" y="0"/>
                          <a:ext cx="6086475" cy="231775"/>
                        </a:xfrm>
                        <a:prstGeom prst="rect">
                          <a:avLst/>
                        </a:prstGeom>
                        <a:noFill/>
                        <a:ln w="6350">
                          <a:noFill/>
                        </a:ln>
                      </wps:spPr>
                      <wps:txbx>
                        <w:txbxContent>
                          <w:p w:rsidR="005A2B1E" w:rsidRPr="0077247C" w:rsidRDefault="005A2B1E" w:rsidP="00C64588">
                            <w:pPr>
                              <w:jc w:val="center"/>
                              <w:rPr>
                                <w:rFonts w:asciiTheme="minorHAnsi" w:hAnsiTheme="minorHAnsi"/>
                                <w:color w:val="FF0000"/>
                                <w:sz w:val="18"/>
                              </w:rPr>
                            </w:pPr>
                            <w:r w:rsidRPr="0077247C">
                              <w:rPr>
                                <w:rFonts w:asciiTheme="minorHAnsi" w:hAnsiTheme="minorHAnsi"/>
                                <w:b/>
                                <w:color w:val="FF0000"/>
                                <w:sz w:val="18"/>
                              </w:rPr>
                              <w:t>Figure 2</w:t>
                            </w:r>
                            <w:r>
                              <w:rPr>
                                <w:rFonts w:asciiTheme="minorHAnsi" w:hAnsiTheme="minorHAnsi"/>
                                <w:b/>
                                <w:color w:val="FF0000"/>
                                <w:sz w:val="18"/>
                              </w:rPr>
                              <w:t>3</w:t>
                            </w:r>
                            <w:r w:rsidRPr="0077247C">
                              <w:rPr>
                                <w:rFonts w:asciiTheme="minorHAnsi" w:hAnsiTheme="minorHAnsi"/>
                                <w:b/>
                                <w:color w:val="FF0000"/>
                                <w:sz w:val="18"/>
                              </w:rPr>
                              <w:t>:</w:t>
                            </w:r>
                            <w:r w:rsidRPr="0077247C">
                              <w:rPr>
                                <w:rFonts w:asciiTheme="minorHAnsi" w:hAnsiTheme="minorHAnsi"/>
                                <w:color w:val="FF0000"/>
                                <w:sz w:val="18"/>
                              </w:rPr>
                              <w:t xml:space="preserve"> </w:t>
                            </w:r>
                            <w:r>
                              <w:rPr>
                                <w:rFonts w:asciiTheme="minorHAnsi" w:hAnsiTheme="minorHAnsi"/>
                                <w:color w:val="FF0000"/>
                                <w:sz w:val="18"/>
                              </w:rPr>
                              <w:t>Vertically Oriented Fixture Used to Weld the Connector on a Tear-Drop Shaped Sensor</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52B7B" id="Text Box 63" o:spid="_x0000_s1069" type="#_x0000_t202" style="position:absolute;left:0;text-align:left;margin-left:0;margin-top:326.5pt;width:479.25pt;height:18.25pt;z-index:2517575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" filled="f" stroked="f" strokeweight=".5pt">
                <v:textbox inset="0,,0">
                  <w:txbxContent>
                    <w:p w:rsidR="005A2B1E" w:rsidRPr="0077247C" w:rsidRDefault="005A2B1E" w:rsidP="00C64588">
                      <w:pPr>
                        <w:jc w:val="center"/>
                        <w:rPr>
                          <w:rFonts w:asciiTheme="minorHAnsi" w:hAnsiTheme="minorHAnsi"/>
                          <w:color w:val="FF0000"/>
                          <w:sz w:val="18"/>
                        </w:rPr>
                      </w:pPr>
                      <w:r w:rsidRPr="0077247C">
                        <w:rPr>
                          <w:rFonts w:asciiTheme="minorHAnsi" w:hAnsiTheme="minorHAnsi"/>
                          <w:b/>
                          <w:color w:val="FF0000"/>
                          <w:sz w:val="18"/>
                        </w:rPr>
                        <w:t>Figure 2</w:t>
                      </w:r>
                      <w:r>
                        <w:rPr>
                          <w:rFonts w:asciiTheme="minorHAnsi" w:hAnsiTheme="minorHAnsi"/>
                          <w:b/>
                          <w:color w:val="FF0000"/>
                          <w:sz w:val="18"/>
                        </w:rPr>
                        <w:t>3</w:t>
                      </w:r>
                      <w:r w:rsidRPr="0077247C">
                        <w:rPr>
                          <w:rFonts w:asciiTheme="minorHAnsi" w:hAnsiTheme="minorHAnsi"/>
                          <w:b/>
                          <w:color w:val="FF0000"/>
                          <w:sz w:val="18"/>
                        </w:rPr>
                        <w:t>:</w:t>
                      </w:r>
                      <w:r w:rsidRPr="0077247C">
                        <w:rPr>
                          <w:rFonts w:asciiTheme="minorHAnsi" w:hAnsiTheme="minorHAnsi"/>
                          <w:color w:val="FF0000"/>
                          <w:sz w:val="18"/>
                        </w:rPr>
                        <w:t xml:space="preserve"> </w:t>
                      </w:r>
                      <w:r>
                        <w:rPr>
                          <w:rFonts w:asciiTheme="minorHAnsi" w:hAnsiTheme="minorHAnsi"/>
                          <w:color w:val="FF0000"/>
                          <w:sz w:val="18"/>
                        </w:rPr>
                        <w:t>Vertically Oriented Fixture Used to Weld the Connector on a Tear-Drop Shaped Sensor</w:t>
                      </w:r>
                    </w:p>
                  </w:txbxContent>
                </v:textbox>
                <w10:wrap anchorx="margin"/>
              </v:shape>
            </w:pict>
          </mc:Fallback>
        </mc:AlternateContent>
      </w:r>
    </w:p>
    <w:p w:rsidR="00C64588" w:rsidRDefault="00C64588" w:rsidP="00C64588">
      <w:pPr>
        <w:pStyle w:val="ListParagraph"/>
        <w:numPr>
          <w:ilvl w:val="0"/>
          <w:numId w:val="39"/>
        </w:numPr>
        <w:tabs>
          <w:tab w:val="left" w:pos="810"/>
          <w:tab w:val="left" w:pos="900"/>
          <w:tab w:val="left" w:pos="1170"/>
        </w:tabs>
        <w:spacing w:before="120"/>
        <w:rPr>
          <w:rFonts w:asciiTheme="minorHAnsi" w:hAnsiTheme="minorHAnsi" w:cstheme="minorHAnsi"/>
          <w:color w:val="FF0000"/>
          <w:sz w:val="22"/>
        </w:rPr>
      </w:pPr>
      <w:r>
        <w:rPr>
          <w:rFonts w:asciiTheme="minorHAnsi" w:hAnsiTheme="minorHAnsi" w:cstheme="minorHAnsi"/>
          <w:color w:val="FF0000"/>
          <w:sz w:val="22"/>
        </w:rPr>
        <w:t xml:space="preserve">Figure 23 shows a vertically-oriented fixture used to weld the connector on a tear-drop shaped sensor. This fixture is slightly more complex, but the premise remains the same – the weld joint of the connector needs to spin true on the same axis as the fixture. In this case the fixture is not a collet, but the tear-drop shape will hold the sensor in place once the rectangular gate is closed and tightened. </w:t>
      </w:r>
    </w:p>
    <w:p w:rsidR="00C64588" w:rsidRDefault="00C64588" w:rsidP="00C64588">
      <w:pPr>
        <w:pStyle w:val="ListParagraph"/>
        <w:numPr>
          <w:ilvl w:val="2"/>
          <w:numId w:val="18"/>
        </w:numPr>
        <w:tabs>
          <w:tab w:val="left" w:pos="810"/>
          <w:tab w:val="left" w:pos="900"/>
          <w:tab w:val="left" w:pos="1170"/>
        </w:tabs>
        <w:spacing w:before="120"/>
        <w:rPr>
          <w:rFonts w:asciiTheme="minorHAnsi" w:hAnsiTheme="minorHAnsi" w:cstheme="minorHAnsi"/>
          <w:color w:val="FF0000"/>
          <w:sz w:val="22"/>
        </w:rPr>
      </w:pPr>
      <w:r>
        <w:rPr>
          <w:rFonts w:asciiTheme="minorHAnsi" w:hAnsiTheme="minorHAnsi" w:cstheme="minorHAnsi"/>
          <w:color w:val="FF0000"/>
          <w:sz w:val="22"/>
        </w:rPr>
        <w:t xml:space="preserve">Fixturing is fairly straight-forward, but should be treated on a case-by-case basis </w:t>
      </w:r>
      <w:r w:rsidRPr="00C64588">
        <w:rPr>
          <w:rFonts w:asciiTheme="minorHAnsi" w:hAnsiTheme="minorHAnsi" w:cstheme="minorHAnsi"/>
          <w:b/>
          <w:color w:val="FF0000"/>
          <w:sz w:val="22"/>
        </w:rPr>
        <w:t>early in the design process</w:t>
      </w:r>
      <w:r>
        <w:rPr>
          <w:rFonts w:asciiTheme="minorHAnsi" w:hAnsiTheme="minorHAnsi" w:cstheme="minorHAnsi"/>
          <w:color w:val="FF0000"/>
          <w:sz w:val="22"/>
        </w:rPr>
        <w:t>. If questions regarding fixturing arise, consult with the manufacturing engineer to assure that upon release all welds are feasible. Some geometries require more complex fixtures than others.</w:t>
      </w:r>
    </w:p>
    <w:p w:rsidR="00C64588" w:rsidRDefault="00C64588" w:rsidP="00C64588">
      <w:pPr>
        <w:tabs>
          <w:tab w:val="left" w:pos="810"/>
          <w:tab w:val="left" w:pos="900"/>
          <w:tab w:val="left" w:pos="1170"/>
        </w:tabs>
        <w:spacing w:before="120"/>
        <w:rPr>
          <w:rFonts w:asciiTheme="minorHAnsi" w:hAnsiTheme="minorHAnsi" w:cstheme="minorHAnsi"/>
          <w:color w:val="FF0000"/>
          <w:sz w:val="22"/>
        </w:rPr>
      </w:pPr>
    </w:p>
    <w:p w:rsidR="00C64588" w:rsidRDefault="00C64588" w:rsidP="00C64588">
      <w:pPr>
        <w:tabs>
          <w:tab w:val="left" w:pos="810"/>
          <w:tab w:val="left" w:pos="900"/>
          <w:tab w:val="left" w:pos="1170"/>
        </w:tabs>
        <w:spacing w:before="120"/>
        <w:rPr>
          <w:rFonts w:asciiTheme="minorHAnsi" w:hAnsiTheme="minorHAnsi" w:cstheme="minorHAnsi"/>
          <w:color w:val="FF0000"/>
          <w:sz w:val="22"/>
        </w:rPr>
      </w:pPr>
    </w:p>
    <w:p w:rsidR="00C64588" w:rsidRDefault="00C64588" w:rsidP="00C64588">
      <w:pPr>
        <w:tabs>
          <w:tab w:val="left" w:pos="810"/>
          <w:tab w:val="left" w:pos="900"/>
          <w:tab w:val="left" w:pos="1170"/>
        </w:tabs>
        <w:spacing w:before="120"/>
        <w:rPr>
          <w:rFonts w:asciiTheme="minorHAnsi" w:hAnsiTheme="minorHAnsi" w:cstheme="minorHAnsi"/>
          <w:color w:val="FF0000"/>
          <w:sz w:val="22"/>
        </w:rPr>
      </w:pPr>
    </w:p>
    <w:p w:rsidR="00C64588" w:rsidRDefault="00C64588" w:rsidP="00C64588">
      <w:pPr>
        <w:tabs>
          <w:tab w:val="left" w:pos="810"/>
          <w:tab w:val="left" w:pos="900"/>
          <w:tab w:val="left" w:pos="1170"/>
        </w:tabs>
        <w:spacing w:before="120"/>
        <w:rPr>
          <w:rFonts w:asciiTheme="minorHAnsi" w:hAnsiTheme="minorHAnsi" w:cstheme="minorHAnsi"/>
          <w:color w:val="FF0000"/>
          <w:sz w:val="22"/>
        </w:rPr>
      </w:pPr>
    </w:p>
    <w:p w:rsidR="00C64588" w:rsidRDefault="00C64588" w:rsidP="00C64588">
      <w:pPr>
        <w:tabs>
          <w:tab w:val="left" w:pos="810"/>
          <w:tab w:val="left" w:pos="900"/>
          <w:tab w:val="left" w:pos="1170"/>
        </w:tabs>
        <w:spacing w:before="120"/>
        <w:rPr>
          <w:rFonts w:asciiTheme="minorHAnsi" w:hAnsiTheme="minorHAnsi" w:cstheme="minorHAnsi"/>
          <w:color w:val="FF0000"/>
          <w:sz w:val="22"/>
        </w:rPr>
      </w:pPr>
    </w:p>
    <w:p w:rsidR="00C64588" w:rsidRPr="00C64588" w:rsidRDefault="00C64588" w:rsidP="00C64588">
      <w:pPr>
        <w:tabs>
          <w:tab w:val="left" w:pos="810"/>
          <w:tab w:val="left" w:pos="900"/>
          <w:tab w:val="left" w:pos="1170"/>
        </w:tabs>
        <w:spacing w:before="120"/>
        <w:rPr>
          <w:rFonts w:asciiTheme="minorHAnsi" w:hAnsiTheme="minorHAnsi" w:cstheme="minorHAnsi"/>
          <w:color w:val="FF0000"/>
          <w:sz w:val="22"/>
        </w:rPr>
      </w:pPr>
    </w:p>
    <w:p w:rsidR="001A1234" w:rsidRPr="00AC7737" w:rsidRDefault="001A1234" w:rsidP="00AC7737">
      <w:pPr>
        <w:rPr>
          <w:rFonts w:asciiTheme="minorHAnsi" w:hAnsiTheme="minorHAnsi" w:cstheme="minorHAnsi"/>
          <w:sz w:val="22"/>
        </w:rPr>
      </w:pPr>
    </w:p>
    <w:p w:rsidR="00496EE9" w:rsidRPr="00AB7D0B" w:rsidRDefault="001A1234" w:rsidP="00AB7D0B">
      <w:pPr>
        <w:pStyle w:val="Heading1"/>
        <w:numPr>
          <w:ilvl w:val="0"/>
          <w:numId w:val="18"/>
        </w:numPr>
        <w:rPr>
          <w:rFonts w:asciiTheme="majorHAnsi" w:hAnsiTheme="majorHAnsi" w:cstheme="majorHAnsi"/>
          <w:color w:val="1F3864" w:themeColor="accent5" w:themeShade="80"/>
          <w:sz w:val="22"/>
        </w:rPr>
      </w:pPr>
      <w:bookmarkStart w:id="23" w:name="_Toc1373557"/>
      <w:r w:rsidRPr="00AB7D0B">
        <w:rPr>
          <w:rFonts w:asciiTheme="majorHAnsi" w:hAnsiTheme="majorHAnsi" w:cstheme="majorHAnsi"/>
          <w:color w:val="1F3864" w:themeColor="accent5" w:themeShade="80"/>
          <w:sz w:val="24"/>
        </w:rPr>
        <w:t>Welding and Etching Procedures</w:t>
      </w:r>
      <w:bookmarkEnd w:id="23"/>
    </w:p>
    <w:p w:rsidR="004E4B63" w:rsidRPr="004E4B63" w:rsidRDefault="004E4B63" w:rsidP="004E4B63">
      <w:pPr>
        <w:pStyle w:val="ListParagraph"/>
        <w:ind w:left="360"/>
        <w:rPr>
          <w:rFonts w:asciiTheme="minorHAnsi" w:hAnsiTheme="minorHAnsi" w:cstheme="minorHAnsi"/>
          <w:b/>
          <w:color w:val="1F3864" w:themeColor="accent5" w:themeShade="80"/>
          <w:sz w:val="28"/>
          <w:szCs w:val="22"/>
        </w:rPr>
      </w:pPr>
    </w:p>
    <w:p w:rsidR="004E4B63" w:rsidRPr="004E4B63" w:rsidRDefault="001A1234" w:rsidP="004E4B63">
      <w:pPr>
        <w:pStyle w:val="ListParagraph"/>
        <w:numPr>
          <w:ilvl w:val="1"/>
          <w:numId w:val="18"/>
        </w:numPr>
        <w:rPr>
          <w:rFonts w:asciiTheme="minorHAnsi" w:hAnsiTheme="minorHAnsi" w:cstheme="minorHAnsi"/>
          <w:b/>
          <w:color w:val="1F3864" w:themeColor="accent5" w:themeShade="80"/>
          <w:sz w:val="28"/>
          <w:szCs w:val="22"/>
        </w:rPr>
      </w:pPr>
      <w:r w:rsidRPr="004E4B63">
        <w:rPr>
          <w:rFonts w:asciiTheme="minorHAnsi" w:hAnsiTheme="minorHAnsi" w:cstheme="minorHAnsi"/>
          <w:sz w:val="22"/>
        </w:rPr>
        <w:t xml:space="preserve">The procedures for laser welding are defined in TA1003 </w:t>
      </w:r>
      <w:r w:rsidRPr="004E4B63">
        <w:rPr>
          <w:rFonts w:asciiTheme="minorHAnsi" w:hAnsiTheme="minorHAnsi" w:cstheme="minorHAnsi"/>
          <w:color w:val="FF0000"/>
          <w:sz w:val="22"/>
        </w:rPr>
        <w:t>and for laser etching in TA1006</w:t>
      </w:r>
      <w:r w:rsidRPr="004E4B63">
        <w:rPr>
          <w:rFonts w:asciiTheme="minorHAnsi" w:hAnsiTheme="minorHAnsi" w:cstheme="minorHAnsi"/>
          <w:sz w:val="22"/>
        </w:rPr>
        <w:t xml:space="preserve">. In order to prevent errors, customer specific laser welding </w:t>
      </w:r>
      <w:r w:rsidRPr="004E4B63">
        <w:rPr>
          <w:rFonts w:asciiTheme="minorHAnsi" w:hAnsiTheme="minorHAnsi" w:cstheme="minorHAnsi"/>
          <w:color w:val="FF0000"/>
          <w:sz w:val="22"/>
        </w:rPr>
        <w:t>and etching</w:t>
      </w:r>
      <w:r w:rsidRPr="004E4B63">
        <w:rPr>
          <w:rFonts w:asciiTheme="minorHAnsi" w:hAnsiTheme="minorHAnsi" w:cstheme="minorHAnsi"/>
          <w:sz w:val="22"/>
        </w:rPr>
        <w:t xml:space="preserve"> procedures should not be allowed.</w:t>
      </w:r>
    </w:p>
    <w:p w:rsidR="004E4B63" w:rsidRPr="004E4B63" w:rsidRDefault="004E4B63" w:rsidP="004E4B63">
      <w:pPr>
        <w:pStyle w:val="ListParagraph"/>
        <w:ind w:left="432"/>
        <w:rPr>
          <w:rFonts w:asciiTheme="minorHAnsi" w:hAnsiTheme="minorHAnsi" w:cstheme="minorHAnsi"/>
          <w:b/>
          <w:color w:val="1F3864" w:themeColor="accent5" w:themeShade="80"/>
          <w:sz w:val="28"/>
          <w:szCs w:val="22"/>
        </w:rPr>
      </w:pPr>
    </w:p>
    <w:p w:rsidR="004E4B63" w:rsidRPr="004E4B63" w:rsidRDefault="001A1234" w:rsidP="004E4B63">
      <w:pPr>
        <w:pStyle w:val="ListParagraph"/>
        <w:numPr>
          <w:ilvl w:val="1"/>
          <w:numId w:val="18"/>
        </w:numPr>
        <w:rPr>
          <w:rFonts w:asciiTheme="minorHAnsi" w:hAnsiTheme="minorHAnsi" w:cstheme="minorHAnsi"/>
          <w:b/>
          <w:color w:val="1F3864" w:themeColor="accent5" w:themeShade="80"/>
          <w:sz w:val="28"/>
          <w:szCs w:val="22"/>
        </w:rPr>
      </w:pPr>
      <w:r w:rsidRPr="004E4B63">
        <w:rPr>
          <w:rFonts w:asciiTheme="minorHAnsi" w:hAnsiTheme="minorHAnsi" w:cstheme="minorHAnsi"/>
          <w:sz w:val="22"/>
        </w:rPr>
        <w:t>Visual inspection criteria for laser welding is defined in QA102. If there are more stringent customer requirements, please see the welding engineer.</w:t>
      </w:r>
    </w:p>
    <w:p w:rsidR="004E4B63" w:rsidRPr="004E4B63" w:rsidRDefault="004E4B63" w:rsidP="004E4B63">
      <w:pPr>
        <w:pStyle w:val="ListParagraph"/>
        <w:rPr>
          <w:rFonts w:asciiTheme="minorHAnsi" w:hAnsiTheme="minorHAnsi" w:cstheme="minorHAnsi"/>
          <w:sz w:val="22"/>
        </w:rPr>
      </w:pPr>
    </w:p>
    <w:p w:rsidR="00AC7737" w:rsidRPr="00AC7737" w:rsidRDefault="001A1234" w:rsidP="00AC7737">
      <w:pPr>
        <w:pStyle w:val="ListParagraph"/>
        <w:numPr>
          <w:ilvl w:val="1"/>
          <w:numId w:val="18"/>
        </w:numPr>
        <w:rPr>
          <w:rFonts w:asciiTheme="minorHAnsi" w:hAnsiTheme="minorHAnsi" w:cstheme="minorHAnsi"/>
          <w:b/>
          <w:color w:val="1F3864" w:themeColor="accent5" w:themeShade="80"/>
          <w:sz w:val="28"/>
          <w:szCs w:val="22"/>
        </w:rPr>
      </w:pPr>
      <w:r w:rsidRPr="004E4B63">
        <w:rPr>
          <w:rFonts w:asciiTheme="minorHAnsi" w:hAnsiTheme="minorHAnsi" w:cstheme="minorHAnsi"/>
          <w:sz w:val="22"/>
        </w:rPr>
        <w:t xml:space="preserve">The proper router step </w:t>
      </w:r>
      <w:r w:rsidRPr="004E4B63">
        <w:rPr>
          <w:rFonts w:asciiTheme="minorHAnsi" w:hAnsiTheme="minorHAnsi" w:cstheme="minorHAnsi"/>
          <w:color w:val="FF0000"/>
          <w:sz w:val="22"/>
        </w:rPr>
        <w:t>rules and</w:t>
      </w:r>
      <w:r w:rsidRPr="004E4B63">
        <w:rPr>
          <w:rFonts w:asciiTheme="minorHAnsi" w:hAnsiTheme="minorHAnsi" w:cstheme="minorHAnsi"/>
          <w:sz w:val="22"/>
        </w:rPr>
        <w:t xml:space="preserve"> structure for welding </w:t>
      </w:r>
      <w:r w:rsidRPr="004E4B63">
        <w:rPr>
          <w:rFonts w:asciiTheme="minorHAnsi" w:hAnsiTheme="minorHAnsi" w:cstheme="minorHAnsi"/>
          <w:color w:val="FF0000"/>
          <w:sz w:val="22"/>
        </w:rPr>
        <w:t xml:space="preserve">and etching </w:t>
      </w:r>
      <w:r w:rsidRPr="004E4B63">
        <w:rPr>
          <w:rFonts w:asciiTheme="minorHAnsi" w:hAnsiTheme="minorHAnsi" w:cstheme="minorHAnsi"/>
          <w:sz w:val="22"/>
        </w:rPr>
        <w:t>step</w:t>
      </w:r>
      <w:r w:rsidRPr="004E4B63">
        <w:rPr>
          <w:rFonts w:asciiTheme="minorHAnsi" w:hAnsiTheme="minorHAnsi" w:cstheme="minorHAnsi"/>
          <w:color w:val="FF0000"/>
          <w:sz w:val="22"/>
        </w:rPr>
        <w:t>s</w:t>
      </w:r>
      <w:r w:rsidR="004E4B63">
        <w:rPr>
          <w:rFonts w:asciiTheme="minorHAnsi" w:hAnsiTheme="minorHAnsi" w:cstheme="minorHAnsi"/>
          <w:color w:val="FF0000"/>
          <w:sz w:val="22"/>
        </w:rPr>
        <w:t xml:space="preserve"> are as</w:t>
      </w:r>
      <w:r w:rsidRPr="004E4B63">
        <w:rPr>
          <w:rFonts w:asciiTheme="minorHAnsi" w:hAnsiTheme="minorHAnsi" w:cstheme="minorHAnsi"/>
          <w:sz w:val="22"/>
        </w:rPr>
        <w:t xml:space="preserve"> </w:t>
      </w:r>
      <w:r w:rsidRPr="004E4B63">
        <w:rPr>
          <w:rFonts w:asciiTheme="minorHAnsi" w:hAnsiTheme="minorHAnsi" w:cstheme="minorHAnsi"/>
          <w:color w:val="FF0000"/>
          <w:sz w:val="22"/>
        </w:rPr>
        <w:t>follows</w:t>
      </w:r>
      <w:r w:rsidRPr="004E4B63">
        <w:rPr>
          <w:rFonts w:asciiTheme="minorHAnsi" w:hAnsiTheme="minorHAnsi" w:cstheme="minorHAnsi"/>
          <w:sz w:val="22"/>
        </w:rPr>
        <w:t>:</w:t>
      </w:r>
    </w:p>
    <w:p w:rsidR="00AC7737" w:rsidRPr="00AC7737" w:rsidRDefault="00AC7737" w:rsidP="00AC7737">
      <w:pPr>
        <w:pStyle w:val="ListParagraph"/>
        <w:rPr>
          <w:rFonts w:asciiTheme="minorHAnsi" w:hAnsiTheme="minorHAnsi" w:cstheme="minorHAnsi"/>
          <w:color w:val="FF0000"/>
          <w:sz w:val="22"/>
        </w:rPr>
      </w:pPr>
    </w:p>
    <w:p w:rsidR="00317692" w:rsidRPr="00C64588" w:rsidRDefault="001A1234" w:rsidP="00C64588">
      <w:pPr>
        <w:pStyle w:val="ListParagraph"/>
        <w:numPr>
          <w:ilvl w:val="2"/>
          <w:numId w:val="18"/>
        </w:numPr>
        <w:rPr>
          <w:rFonts w:asciiTheme="minorHAnsi" w:hAnsiTheme="minorHAnsi" w:cstheme="minorHAnsi"/>
          <w:b/>
          <w:color w:val="1F3864" w:themeColor="accent5" w:themeShade="80"/>
          <w:sz w:val="28"/>
          <w:szCs w:val="22"/>
        </w:rPr>
      </w:pPr>
      <w:r w:rsidRPr="00AC7737">
        <w:rPr>
          <w:rFonts w:asciiTheme="minorHAnsi" w:hAnsiTheme="minorHAnsi" w:cstheme="minorHAnsi"/>
          <w:color w:val="FF0000"/>
          <w:sz w:val="22"/>
        </w:rPr>
        <w:t>Welding and etching router operations should be created by the applicable design engineer and approved and maintained by the applicable group manufacturing engineer along with the welding/etching manufacturing engineer.  Welding and etching operations are in sequence with the other operations for the sensor/product router.  Notes related to fixturing, setup and other critical process steps are generally kept in the welding and etching equipment specific program notes.  However, operation router notes can also consist of critical notes required to weld or etch the product.</w:t>
      </w:r>
    </w:p>
    <w:p w:rsidR="004E4B63" w:rsidRPr="004E4B63" w:rsidRDefault="004E4B63" w:rsidP="004E4B63">
      <w:pPr>
        <w:tabs>
          <w:tab w:val="left" w:pos="720"/>
        </w:tabs>
        <w:rPr>
          <w:rFonts w:asciiTheme="minorHAnsi" w:hAnsiTheme="minorHAnsi" w:cstheme="minorHAnsi"/>
          <w:color w:val="FF0000"/>
          <w:sz w:val="22"/>
        </w:rPr>
      </w:pPr>
    </w:p>
    <w:p w:rsidR="00F11A25" w:rsidRPr="00F11A25" w:rsidRDefault="004E4B63" w:rsidP="00F11A25">
      <w:pPr>
        <w:pStyle w:val="ListParagraph"/>
        <w:numPr>
          <w:ilvl w:val="1"/>
          <w:numId w:val="18"/>
        </w:numPr>
        <w:rPr>
          <w:rFonts w:asciiTheme="minorHAnsi" w:hAnsiTheme="minorHAnsi" w:cstheme="minorHAnsi"/>
          <w:b/>
          <w:color w:val="FF0000"/>
          <w:sz w:val="28"/>
          <w:szCs w:val="22"/>
        </w:rPr>
      </w:pPr>
      <w:r w:rsidRPr="00F11A25">
        <w:rPr>
          <w:rFonts w:asciiTheme="minorHAnsi" w:hAnsiTheme="minorHAnsi" w:cstheme="minorHAnsi"/>
          <w:b/>
          <w:color w:val="FF0000"/>
          <w:sz w:val="22"/>
        </w:rPr>
        <w:t>The general router structure is as follows:</w:t>
      </w:r>
    </w:p>
    <w:p w:rsidR="00F11A25" w:rsidRPr="00F11A25" w:rsidRDefault="00F11A25" w:rsidP="00F11A25">
      <w:pPr>
        <w:pStyle w:val="ListParagraph"/>
        <w:ind w:left="432"/>
        <w:rPr>
          <w:rFonts w:asciiTheme="minorHAnsi" w:hAnsiTheme="minorHAnsi" w:cstheme="minorHAnsi"/>
          <w:b/>
          <w:color w:val="FF0000"/>
          <w:sz w:val="28"/>
          <w:szCs w:val="22"/>
        </w:rPr>
      </w:pPr>
    </w:p>
    <w:p w:rsidR="001A1234" w:rsidRPr="00F11A25" w:rsidRDefault="00317692" w:rsidP="00F11A25">
      <w:pPr>
        <w:pStyle w:val="ListParagraph"/>
        <w:numPr>
          <w:ilvl w:val="2"/>
          <w:numId w:val="18"/>
        </w:numPr>
        <w:rPr>
          <w:rFonts w:asciiTheme="minorHAnsi" w:hAnsiTheme="minorHAnsi" w:cstheme="minorHAnsi"/>
          <w:b/>
          <w:color w:val="FF0000"/>
          <w:sz w:val="28"/>
          <w:szCs w:val="22"/>
        </w:rPr>
      </w:pPr>
      <w:r w:rsidRPr="00F11A25">
        <w:rPr>
          <w:rFonts w:asciiTheme="minorHAnsi" w:hAnsiTheme="minorHAnsi" w:cstheme="minorHAnsi"/>
          <w:b/>
          <w:color w:val="FF0000"/>
          <w:sz w:val="22"/>
        </w:rPr>
        <w:t>Welding Operation Standards</w:t>
      </w:r>
      <w:r w:rsidR="001A1234" w:rsidRPr="00F11A25">
        <w:rPr>
          <w:rFonts w:asciiTheme="minorHAnsi" w:hAnsiTheme="minorHAnsi" w:cstheme="minorHAnsi"/>
          <w:color w:val="FF0000"/>
          <w:sz w:val="22"/>
        </w:rPr>
        <w:t xml:space="preserve"> (Depew and Halifax):</w:t>
      </w:r>
    </w:p>
    <w:p w:rsidR="00F11A25" w:rsidRPr="00317692" w:rsidRDefault="00F11A25" w:rsidP="00F11A25">
      <w:pPr>
        <w:pStyle w:val="ListParagraph"/>
        <w:tabs>
          <w:tab w:val="left" w:pos="720"/>
        </w:tabs>
        <w:rPr>
          <w:rFonts w:asciiTheme="minorHAnsi" w:hAnsiTheme="minorHAnsi" w:cstheme="minorHAnsi"/>
          <w:color w:val="FF0000"/>
          <w:sz w:val="22"/>
        </w:rPr>
      </w:pPr>
    </w:p>
    <w:p w:rsidR="001A1234" w:rsidRPr="001A1234" w:rsidRDefault="00317692" w:rsidP="004E4B63">
      <w:pPr>
        <w:tabs>
          <w:tab w:val="left" w:pos="720"/>
        </w:tabs>
        <w:rPr>
          <w:rFonts w:asciiTheme="minorHAnsi" w:hAnsiTheme="minorHAnsi" w:cstheme="minorHAnsi"/>
          <w:color w:val="FF0000"/>
          <w:sz w:val="22"/>
        </w:rPr>
      </w:pPr>
      <w:r>
        <w:rPr>
          <w:rFonts w:asciiTheme="minorHAnsi" w:hAnsiTheme="minorHAnsi" w:cstheme="minorHAnsi"/>
          <w:i/>
          <w:color w:val="FF0000"/>
          <w:sz w:val="22"/>
        </w:rPr>
        <w:tab/>
      </w:r>
      <w:r>
        <w:rPr>
          <w:rFonts w:asciiTheme="minorHAnsi" w:hAnsiTheme="minorHAnsi" w:cstheme="minorHAnsi"/>
          <w:i/>
          <w:color w:val="FF0000"/>
          <w:sz w:val="22"/>
        </w:rPr>
        <w:tab/>
      </w:r>
      <w:r w:rsidR="001A1234" w:rsidRPr="00317692">
        <w:rPr>
          <w:rFonts w:asciiTheme="minorHAnsi" w:hAnsiTheme="minorHAnsi" w:cstheme="minorHAnsi"/>
          <w:b/>
          <w:i/>
          <w:color w:val="FF0000"/>
          <w:sz w:val="22"/>
        </w:rPr>
        <w:t>Work Center</w:t>
      </w:r>
      <w:r w:rsidR="001A1234" w:rsidRPr="001A1234">
        <w:rPr>
          <w:rFonts w:asciiTheme="minorHAnsi" w:hAnsiTheme="minorHAnsi" w:cstheme="minorHAnsi"/>
          <w:color w:val="FF0000"/>
          <w:sz w:val="22"/>
        </w:rPr>
        <w:t xml:space="preserve"> = PS0001</w:t>
      </w:r>
    </w:p>
    <w:p w:rsidR="001A1234" w:rsidRPr="001A1234" w:rsidRDefault="00317692" w:rsidP="004E4B63">
      <w:pPr>
        <w:tabs>
          <w:tab w:val="left" w:pos="720"/>
        </w:tabs>
        <w:rPr>
          <w:rFonts w:asciiTheme="minorHAnsi" w:hAnsiTheme="minorHAnsi" w:cstheme="minorHAnsi"/>
          <w:color w:val="FF0000"/>
          <w:sz w:val="22"/>
        </w:rPr>
      </w:pPr>
      <w:r>
        <w:rPr>
          <w:rFonts w:asciiTheme="minorHAnsi" w:hAnsiTheme="minorHAnsi" w:cstheme="minorHAnsi"/>
          <w:i/>
          <w:color w:val="FF0000"/>
          <w:sz w:val="22"/>
        </w:rPr>
        <w:tab/>
      </w:r>
      <w:r>
        <w:rPr>
          <w:rFonts w:asciiTheme="minorHAnsi" w:hAnsiTheme="minorHAnsi" w:cstheme="minorHAnsi"/>
          <w:i/>
          <w:color w:val="FF0000"/>
          <w:sz w:val="22"/>
        </w:rPr>
        <w:tab/>
      </w:r>
      <w:r w:rsidR="001A1234" w:rsidRPr="00317692">
        <w:rPr>
          <w:rFonts w:asciiTheme="minorHAnsi" w:hAnsiTheme="minorHAnsi" w:cstheme="minorHAnsi"/>
          <w:b/>
          <w:i/>
          <w:color w:val="FF0000"/>
          <w:sz w:val="22"/>
        </w:rPr>
        <w:t>Move Hours</w:t>
      </w:r>
      <w:r w:rsidR="001A1234" w:rsidRPr="001A1234">
        <w:rPr>
          <w:rFonts w:asciiTheme="minorHAnsi" w:hAnsiTheme="minorHAnsi" w:cstheme="minorHAnsi"/>
          <w:color w:val="FF0000"/>
          <w:sz w:val="22"/>
        </w:rPr>
        <w:t xml:space="preserve"> = 4</w:t>
      </w:r>
    </w:p>
    <w:p w:rsidR="001A1234" w:rsidRPr="00317692" w:rsidRDefault="001A1234" w:rsidP="00317692">
      <w:pPr>
        <w:pStyle w:val="ListParagraph"/>
        <w:numPr>
          <w:ilvl w:val="2"/>
          <w:numId w:val="35"/>
        </w:numPr>
        <w:tabs>
          <w:tab w:val="left" w:pos="720"/>
        </w:tabs>
        <w:rPr>
          <w:rFonts w:asciiTheme="minorHAnsi" w:hAnsiTheme="minorHAnsi" w:cstheme="minorHAnsi"/>
          <w:color w:val="FF0000"/>
          <w:sz w:val="22"/>
        </w:rPr>
      </w:pPr>
      <w:r w:rsidRPr="00317692">
        <w:rPr>
          <w:rFonts w:asciiTheme="minorHAnsi" w:hAnsiTheme="minorHAnsi" w:cstheme="minorHAnsi"/>
          <w:color w:val="FF0000"/>
          <w:sz w:val="22"/>
        </w:rPr>
        <w:t>Minimum of 4 hours is used unless additional time is added for oven bake out</w:t>
      </w:r>
    </w:p>
    <w:p w:rsidR="001A1234" w:rsidRPr="00317692" w:rsidRDefault="001A1234" w:rsidP="00317692">
      <w:pPr>
        <w:pStyle w:val="ListParagraph"/>
        <w:numPr>
          <w:ilvl w:val="2"/>
          <w:numId w:val="35"/>
        </w:numPr>
        <w:tabs>
          <w:tab w:val="left" w:pos="720"/>
        </w:tabs>
        <w:rPr>
          <w:rFonts w:asciiTheme="minorHAnsi" w:hAnsiTheme="minorHAnsi" w:cstheme="minorHAnsi"/>
          <w:color w:val="FF0000"/>
          <w:sz w:val="22"/>
        </w:rPr>
      </w:pPr>
      <w:r w:rsidRPr="00317692">
        <w:rPr>
          <w:rFonts w:asciiTheme="minorHAnsi" w:hAnsiTheme="minorHAnsi" w:cstheme="minorHAnsi"/>
          <w:color w:val="FF0000"/>
          <w:sz w:val="22"/>
        </w:rPr>
        <w:t>No move hours are used if the welding op</w:t>
      </w:r>
      <w:r w:rsidR="00317692" w:rsidRPr="00317692">
        <w:rPr>
          <w:rFonts w:asciiTheme="minorHAnsi" w:hAnsiTheme="minorHAnsi" w:cstheme="minorHAnsi"/>
          <w:color w:val="FF0000"/>
          <w:sz w:val="22"/>
        </w:rPr>
        <w:t>.</w:t>
      </w:r>
      <w:r w:rsidRPr="00317692">
        <w:rPr>
          <w:rFonts w:asciiTheme="minorHAnsi" w:hAnsiTheme="minorHAnsi" w:cstheme="minorHAnsi"/>
          <w:color w:val="FF0000"/>
          <w:sz w:val="22"/>
        </w:rPr>
        <w:t xml:space="preserve"> is directly preceded by another welding operation</w:t>
      </w:r>
    </w:p>
    <w:p w:rsidR="001A1234" w:rsidRPr="001A1234" w:rsidRDefault="00317692" w:rsidP="004E4B63">
      <w:pPr>
        <w:tabs>
          <w:tab w:val="left" w:pos="720"/>
        </w:tabs>
        <w:rPr>
          <w:rFonts w:asciiTheme="minorHAnsi" w:hAnsiTheme="minorHAnsi" w:cstheme="minorHAnsi"/>
          <w:color w:val="FF0000"/>
          <w:sz w:val="22"/>
        </w:rPr>
      </w:pPr>
      <w:r>
        <w:rPr>
          <w:rFonts w:asciiTheme="minorHAnsi" w:hAnsiTheme="minorHAnsi" w:cstheme="minorHAnsi"/>
          <w:i/>
          <w:color w:val="FF0000"/>
          <w:sz w:val="22"/>
        </w:rPr>
        <w:tab/>
      </w:r>
      <w:r>
        <w:rPr>
          <w:rFonts w:asciiTheme="minorHAnsi" w:hAnsiTheme="minorHAnsi" w:cstheme="minorHAnsi"/>
          <w:i/>
          <w:color w:val="FF0000"/>
          <w:sz w:val="22"/>
        </w:rPr>
        <w:tab/>
      </w:r>
      <w:r w:rsidR="001A1234" w:rsidRPr="00317692">
        <w:rPr>
          <w:rFonts w:asciiTheme="minorHAnsi" w:hAnsiTheme="minorHAnsi" w:cstheme="minorHAnsi"/>
          <w:b/>
          <w:i/>
          <w:color w:val="FF0000"/>
          <w:sz w:val="22"/>
        </w:rPr>
        <w:t xml:space="preserve">Pieces </w:t>
      </w:r>
      <w:r>
        <w:rPr>
          <w:rFonts w:asciiTheme="minorHAnsi" w:hAnsiTheme="minorHAnsi" w:cstheme="minorHAnsi"/>
          <w:b/>
          <w:i/>
          <w:color w:val="FF0000"/>
          <w:sz w:val="22"/>
        </w:rPr>
        <w:t>p</w:t>
      </w:r>
      <w:r w:rsidR="001A1234" w:rsidRPr="00317692">
        <w:rPr>
          <w:rFonts w:asciiTheme="minorHAnsi" w:hAnsiTheme="minorHAnsi" w:cstheme="minorHAnsi"/>
          <w:b/>
          <w:i/>
          <w:color w:val="FF0000"/>
          <w:sz w:val="22"/>
        </w:rPr>
        <w:t>er Labor Hour (PPLH)</w:t>
      </w:r>
      <w:r w:rsidR="001A1234" w:rsidRPr="001A1234">
        <w:rPr>
          <w:rFonts w:asciiTheme="minorHAnsi" w:hAnsiTheme="minorHAnsi" w:cstheme="minorHAnsi"/>
          <w:color w:val="FF0000"/>
          <w:sz w:val="22"/>
        </w:rPr>
        <w:t xml:space="preserve"> = 35 (per weld at that operation)</w:t>
      </w:r>
    </w:p>
    <w:p w:rsidR="001A1234" w:rsidRPr="00317692" w:rsidRDefault="001A1234" w:rsidP="00317692">
      <w:pPr>
        <w:pStyle w:val="ListParagraph"/>
        <w:numPr>
          <w:ilvl w:val="2"/>
          <w:numId w:val="35"/>
        </w:numPr>
        <w:tabs>
          <w:tab w:val="left" w:pos="720"/>
        </w:tabs>
        <w:rPr>
          <w:rFonts w:asciiTheme="minorHAnsi" w:hAnsiTheme="minorHAnsi" w:cstheme="minorHAnsi"/>
          <w:color w:val="FF0000"/>
          <w:sz w:val="22"/>
        </w:rPr>
      </w:pPr>
      <w:r w:rsidRPr="00317692">
        <w:rPr>
          <w:rFonts w:asciiTheme="minorHAnsi" w:hAnsiTheme="minorHAnsi" w:cstheme="minorHAnsi"/>
          <w:color w:val="FF0000"/>
          <w:sz w:val="22"/>
        </w:rPr>
        <w:t>Divide by the number of discrete welds per part.  The resulting value is the correct PPLH.  Example: 3 welds per part in an operation = 35 PPLH / 3 welds = 11.67 PPLH</w:t>
      </w:r>
    </w:p>
    <w:p w:rsidR="001A1234" w:rsidRPr="00317692" w:rsidRDefault="001A1234" w:rsidP="00317692">
      <w:pPr>
        <w:pStyle w:val="ListParagraph"/>
        <w:numPr>
          <w:ilvl w:val="2"/>
          <w:numId w:val="35"/>
        </w:numPr>
        <w:tabs>
          <w:tab w:val="left" w:pos="720"/>
        </w:tabs>
        <w:rPr>
          <w:rFonts w:asciiTheme="minorHAnsi" w:hAnsiTheme="minorHAnsi" w:cstheme="minorHAnsi"/>
          <w:color w:val="FF0000"/>
          <w:sz w:val="22"/>
        </w:rPr>
      </w:pPr>
      <w:r w:rsidRPr="00317692">
        <w:rPr>
          <w:rFonts w:asciiTheme="minorHAnsi" w:hAnsiTheme="minorHAnsi" w:cstheme="minorHAnsi"/>
          <w:color w:val="FF0000"/>
          <w:sz w:val="22"/>
        </w:rPr>
        <w:t>Glovebox welds should be set to 17.5 PPLH (per weld at that operation)</w:t>
      </w:r>
    </w:p>
    <w:p w:rsidR="001A1234" w:rsidRPr="00317692" w:rsidRDefault="001A1234" w:rsidP="00317692">
      <w:pPr>
        <w:pStyle w:val="ListParagraph"/>
        <w:numPr>
          <w:ilvl w:val="2"/>
          <w:numId w:val="35"/>
        </w:numPr>
        <w:tabs>
          <w:tab w:val="left" w:pos="720"/>
        </w:tabs>
        <w:rPr>
          <w:rFonts w:asciiTheme="minorHAnsi" w:hAnsiTheme="minorHAnsi" w:cstheme="minorHAnsi"/>
          <w:color w:val="FF0000"/>
          <w:sz w:val="22"/>
        </w:rPr>
      </w:pPr>
      <w:r w:rsidRPr="00317692">
        <w:rPr>
          <w:rFonts w:asciiTheme="minorHAnsi" w:hAnsiTheme="minorHAnsi" w:cstheme="minorHAnsi"/>
          <w:color w:val="FF0000"/>
          <w:sz w:val="22"/>
        </w:rPr>
        <w:t>Tack welds, done independently with their own weld program, are counted as a discrete weld.  Example: a cover tack weld prior to bake out and a glovebox weld</w:t>
      </w:r>
    </w:p>
    <w:p w:rsidR="001A1234" w:rsidRPr="00317692" w:rsidRDefault="001A1234" w:rsidP="00317692">
      <w:pPr>
        <w:pStyle w:val="ListParagraph"/>
        <w:numPr>
          <w:ilvl w:val="2"/>
          <w:numId w:val="35"/>
        </w:numPr>
        <w:tabs>
          <w:tab w:val="left" w:pos="720"/>
        </w:tabs>
        <w:rPr>
          <w:rFonts w:asciiTheme="minorHAnsi" w:hAnsiTheme="minorHAnsi" w:cstheme="minorHAnsi"/>
          <w:color w:val="FF0000"/>
          <w:sz w:val="22"/>
        </w:rPr>
      </w:pPr>
      <w:r w:rsidRPr="00317692">
        <w:rPr>
          <w:rFonts w:asciiTheme="minorHAnsi" w:hAnsiTheme="minorHAnsi" w:cstheme="minorHAnsi"/>
          <w:color w:val="FF0000"/>
          <w:sz w:val="22"/>
        </w:rPr>
        <w:t>If two or more full welds are completed within one weld program, count all of the welds for the cost rate calculation</w:t>
      </w:r>
      <w:r w:rsidR="00317692">
        <w:rPr>
          <w:rFonts w:asciiTheme="minorHAnsi" w:hAnsiTheme="minorHAnsi" w:cstheme="minorHAnsi"/>
          <w:color w:val="FF0000"/>
          <w:sz w:val="22"/>
        </w:rPr>
        <w:t>.</w:t>
      </w:r>
    </w:p>
    <w:p w:rsidR="004E4B63" w:rsidRDefault="00317692" w:rsidP="004E4B63">
      <w:pPr>
        <w:tabs>
          <w:tab w:val="left" w:pos="720"/>
        </w:tabs>
        <w:rPr>
          <w:rFonts w:asciiTheme="minorHAnsi" w:hAnsiTheme="minorHAnsi" w:cstheme="minorHAnsi"/>
          <w:color w:val="FF0000"/>
          <w:sz w:val="22"/>
        </w:rPr>
      </w:pPr>
      <w:r>
        <w:rPr>
          <w:rFonts w:asciiTheme="minorHAnsi" w:hAnsiTheme="minorHAnsi" w:cstheme="minorHAnsi"/>
          <w:i/>
          <w:color w:val="FF0000"/>
          <w:sz w:val="22"/>
        </w:rPr>
        <w:tab/>
      </w:r>
      <w:r>
        <w:rPr>
          <w:rFonts w:asciiTheme="minorHAnsi" w:hAnsiTheme="minorHAnsi" w:cstheme="minorHAnsi"/>
          <w:i/>
          <w:color w:val="FF0000"/>
          <w:sz w:val="22"/>
        </w:rPr>
        <w:tab/>
      </w:r>
      <w:r w:rsidR="001A1234" w:rsidRPr="00317692">
        <w:rPr>
          <w:rFonts w:asciiTheme="minorHAnsi" w:hAnsiTheme="minorHAnsi" w:cstheme="minorHAnsi"/>
          <w:b/>
          <w:i/>
          <w:color w:val="FF0000"/>
          <w:sz w:val="22"/>
        </w:rPr>
        <w:t>Queue Time</w:t>
      </w:r>
      <w:r w:rsidR="001A1234" w:rsidRPr="00317692">
        <w:rPr>
          <w:rFonts w:asciiTheme="minorHAnsi" w:hAnsiTheme="minorHAnsi" w:cstheme="minorHAnsi"/>
          <w:b/>
          <w:color w:val="FF0000"/>
          <w:sz w:val="22"/>
        </w:rPr>
        <w:t xml:space="preserve"> and </w:t>
      </w:r>
      <w:r w:rsidR="001A1234" w:rsidRPr="00317692">
        <w:rPr>
          <w:rFonts w:asciiTheme="minorHAnsi" w:hAnsiTheme="minorHAnsi" w:cstheme="minorHAnsi"/>
          <w:b/>
          <w:i/>
          <w:color w:val="FF0000"/>
          <w:sz w:val="22"/>
        </w:rPr>
        <w:t>Set-Up Time</w:t>
      </w:r>
      <w:r>
        <w:rPr>
          <w:rFonts w:asciiTheme="minorHAnsi" w:hAnsiTheme="minorHAnsi" w:cstheme="minorHAnsi"/>
          <w:color w:val="FF0000"/>
          <w:sz w:val="22"/>
        </w:rPr>
        <w:t>:</w:t>
      </w:r>
      <w:r w:rsidR="001A1234" w:rsidRPr="001A1234">
        <w:rPr>
          <w:rFonts w:asciiTheme="minorHAnsi" w:hAnsiTheme="minorHAnsi" w:cstheme="minorHAnsi"/>
          <w:color w:val="FF0000"/>
          <w:sz w:val="22"/>
        </w:rPr>
        <w:t xml:space="preserve"> </w:t>
      </w:r>
      <w:r>
        <w:rPr>
          <w:rFonts w:asciiTheme="minorHAnsi" w:hAnsiTheme="minorHAnsi" w:cstheme="minorHAnsi"/>
          <w:color w:val="FF0000"/>
          <w:sz w:val="22"/>
        </w:rPr>
        <w:t>Not</w:t>
      </w:r>
      <w:r w:rsidR="001A1234" w:rsidRPr="001A1234">
        <w:rPr>
          <w:rFonts w:asciiTheme="minorHAnsi" w:hAnsiTheme="minorHAnsi" w:cstheme="minorHAnsi"/>
          <w:color w:val="FF0000"/>
          <w:sz w:val="22"/>
        </w:rPr>
        <w:t xml:space="preserve"> generally u</w:t>
      </w:r>
      <w:r w:rsidR="004E4B63">
        <w:rPr>
          <w:rFonts w:asciiTheme="minorHAnsi" w:hAnsiTheme="minorHAnsi" w:cstheme="minorHAnsi"/>
          <w:color w:val="FF0000"/>
          <w:sz w:val="22"/>
        </w:rPr>
        <w:t>sed for welding operation steps.</w:t>
      </w:r>
    </w:p>
    <w:p w:rsidR="001A1234" w:rsidRDefault="00317692" w:rsidP="004E4B63">
      <w:pPr>
        <w:tabs>
          <w:tab w:val="left" w:pos="720"/>
        </w:tabs>
        <w:rPr>
          <w:rFonts w:asciiTheme="minorHAnsi" w:hAnsiTheme="minorHAnsi" w:cstheme="minorHAnsi"/>
          <w:color w:val="FF0000"/>
          <w:sz w:val="22"/>
        </w:rPr>
      </w:pPr>
      <w:r>
        <w:rPr>
          <w:rFonts w:asciiTheme="minorHAnsi" w:hAnsiTheme="minorHAnsi" w:cstheme="minorHAnsi"/>
          <w:i/>
          <w:color w:val="FF0000"/>
          <w:sz w:val="22"/>
        </w:rPr>
        <w:tab/>
      </w:r>
      <w:r>
        <w:rPr>
          <w:rFonts w:asciiTheme="minorHAnsi" w:hAnsiTheme="minorHAnsi" w:cstheme="minorHAnsi"/>
          <w:i/>
          <w:color w:val="FF0000"/>
          <w:sz w:val="22"/>
        </w:rPr>
        <w:tab/>
      </w:r>
      <w:r w:rsidR="001A1234" w:rsidRPr="00317692">
        <w:rPr>
          <w:rFonts w:asciiTheme="minorHAnsi" w:hAnsiTheme="minorHAnsi" w:cstheme="minorHAnsi"/>
          <w:b/>
          <w:i/>
          <w:color w:val="FF0000"/>
          <w:sz w:val="22"/>
        </w:rPr>
        <w:t>Control Points</w:t>
      </w:r>
      <w:r>
        <w:rPr>
          <w:rFonts w:asciiTheme="minorHAnsi" w:hAnsiTheme="minorHAnsi" w:cstheme="minorHAnsi"/>
          <w:b/>
          <w:i/>
          <w:color w:val="FF0000"/>
          <w:sz w:val="22"/>
        </w:rPr>
        <w:t>:</w:t>
      </w:r>
      <w:r w:rsidR="001A1234" w:rsidRPr="001A1234">
        <w:rPr>
          <w:rFonts w:asciiTheme="minorHAnsi" w:hAnsiTheme="minorHAnsi" w:cstheme="minorHAnsi"/>
          <w:color w:val="FF0000"/>
          <w:sz w:val="22"/>
        </w:rPr>
        <w:t xml:space="preserve"> is set to default for all PS0001 ops.  Make sure that the control points box is checked.</w:t>
      </w:r>
    </w:p>
    <w:p w:rsidR="00F11A25" w:rsidRDefault="00F11A25" w:rsidP="004E4B63">
      <w:pPr>
        <w:tabs>
          <w:tab w:val="left" w:pos="720"/>
        </w:tabs>
        <w:rPr>
          <w:rFonts w:asciiTheme="minorHAnsi" w:hAnsiTheme="minorHAnsi" w:cstheme="minorHAnsi"/>
          <w:color w:val="FF0000"/>
          <w:sz w:val="22"/>
        </w:rPr>
      </w:pPr>
    </w:p>
    <w:p w:rsidR="00F11A25" w:rsidRPr="008F651B" w:rsidRDefault="00F11A25" w:rsidP="008F651B">
      <w:pPr>
        <w:pStyle w:val="ListParagraph"/>
        <w:numPr>
          <w:ilvl w:val="2"/>
          <w:numId w:val="18"/>
        </w:numPr>
        <w:rPr>
          <w:rFonts w:asciiTheme="minorHAnsi" w:hAnsiTheme="minorHAnsi" w:cstheme="minorHAnsi"/>
          <w:b/>
          <w:color w:val="FF0000"/>
          <w:sz w:val="28"/>
          <w:szCs w:val="22"/>
        </w:rPr>
      </w:pPr>
      <w:r w:rsidRPr="008F651B">
        <w:rPr>
          <w:rFonts w:asciiTheme="minorHAnsi" w:hAnsiTheme="minorHAnsi" w:cstheme="minorHAnsi"/>
          <w:b/>
          <w:color w:val="FF0000"/>
          <w:sz w:val="22"/>
        </w:rPr>
        <w:t xml:space="preserve">Detailed Welding Notes: </w:t>
      </w:r>
    </w:p>
    <w:p w:rsidR="00F11A25" w:rsidRPr="00F11A25" w:rsidRDefault="00F11A25" w:rsidP="00F11A25">
      <w:pPr>
        <w:pStyle w:val="ListParagraph"/>
        <w:ind w:left="504"/>
        <w:rPr>
          <w:rFonts w:asciiTheme="minorHAnsi" w:hAnsiTheme="minorHAnsi" w:cstheme="minorHAnsi"/>
          <w:b/>
          <w:color w:val="FF0000"/>
          <w:sz w:val="22"/>
          <w:szCs w:val="22"/>
        </w:rPr>
      </w:pPr>
    </w:p>
    <w:p w:rsidR="00F11A25" w:rsidRPr="00F11A25" w:rsidRDefault="007C5984" w:rsidP="00F11A25">
      <w:pPr>
        <w:pStyle w:val="ListParagraph"/>
        <w:numPr>
          <w:ilvl w:val="3"/>
          <w:numId w:val="18"/>
        </w:numPr>
        <w:rPr>
          <w:rFonts w:asciiTheme="minorHAnsi" w:hAnsiTheme="minorHAnsi" w:cstheme="minorHAnsi"/>
          <w:b/>
          <w:color w:val="FF0000"/>
          <w:sz w:val="28"/>
          <w:szCs w:val="22"/>
        </w:rPr>
      </w:pPr>
      <w:r w:rsidRPr="007C5984">
        <w:rPr>
          <w:rFonts w:asciiTheme="minorHAnsi" w:hAnsiTheme="minorHAnsi" w:cstheme="minorHAnsi"/>
          <w:b/>
          <w:color w:val="FF0000"/>
          <w:sz w:val="22"/>
          <w:szCs w:val="22"/>
        </w:rPr>
        <w:t>General Note:</w:t>
      </w:r>
      <w:r>
        <w:rPr>
          <w:rFonts w:asciiTheme="minorHAnsi" w:hAnsiTheme="minorHAnsi" w:cstheme="minorHAnsi"/>
          <w:color w:val="FF0000"/>
          <w:sz w:val="22"/>
          <w:szCs w:val="22"/>
        </w:rPr>
        <w:t xml:space="preserve"> </w:t>
      </w:r>
      <w:r w:rsidR="00F11A25" w:rsidRPr="00F11A25">
        <w:rPr>
          <w:rFonts w:asciiTheme="minorHAnsi" w:hAnsiTheme="minorHAnsi" w:cstheme="minorHAnsi"/>
          <w:color w:val="FF0000"/>
          <w:sz w:val="22"/>
          <w:szCs w:val="22"/>
        </w:rPr>
        <w:t>Every welding operation (with a PS001 operation) needs to start off with the following note:</w:t>
      </w: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r w:rsidRPr="00F11A25">
        <w:rPr>
          <w:rFonts w:asciiTheme="minorHAnsi" w:hAnsiTheme="minorHAnsi" w:cstheme="minorHAnsi"/>
          <w:bCs/>
          <w:color w:val="FF0000"/>
          <w:sz w:val="22"/>
          <w:szCs w:val="22"/>
        </w:rPr>
        <w:t>WELD PER TA1003 AND 100% VISUALLY INSPECT PER QA102</w:t>
      </w:r>
    </w:p>
    <w:p w:rsidR="00F11A25" w:rsidRPr="00F11A25" w:rsidRDefault="00F11A25" w:rsidP="00F11A25">
      <w:pPr>
        <w:tabs>
          <w:tab w:val="left" w:pos="720"/>
        </w:tabs>
        <w:ind w:left="720" w:hanging="360"/>
        <w:rPr>
          <w:rFonts w:asciiTheme="minorHAnsi" w:hAnsiTheme="minorHAnsi" w:cstheme="minorHAnsi"/>
          <w:color w:val="FF0000"/>
          <w:sz w:val="22"/>
          <w:szCs w:val="22"/>
        </w:rPr>
      </w:pPr>
    </w:p>
    <w:p w:rsidR="00F11A25" w:rsidRPr="00F11A25" w:rsidRDefault="007C5984" w:rsidP="00F11A25">
      <w:pPr>
        <w:pStyle w:val="ListParagraph"/>
        <w:numPr>
          <w:ilvl w:val="3"/>
          <w:numId w:val="18"/>
        </w:numPr>
        <w:tabs>
          <w:tab w:val="left" w:pos="720"/>
        </w:tabs>
        <w:rPr>
          <w:rFonts w:asciiTheme="minorHAnsi" w:hAnsiTheme="minorHAnsi" w:cstheme="minorHAnsi"/>
          <w:color w:val="FF0000"/>
          <w:sz w:val="22"/>
          <w:szCs w:val="22"/>
        </w:rPr>
      </w:pPr>
      <w:r w:rsidRPr="007C5984">
        <w:rPr>
          <w:rFonts w:asciiTheme="minorHAnsi" w:hAnsiTheme="minorHAnsi" w:cstheme="minorHAnsi"/>
          <w:b/>
          <w:color w:val="FF0000"/>
          <w:sz w:val="22"/>
          <w:szCs w:val="22"/>
        </w:rPr>
        <w:t>Weld Description:</w:t>
      </w:r>
      <w:r>
        <w:rPr>
          <w:rFonts w:asciiTheme="minorHAnsi" w:hAnsiTheme="minorHAnsi" w:cstheme="minorHAnsi"/>
          <w:color w:val="FF0000"/>
          <w:sz w:val="22"/>
          <w:szCs w:val="22"/>
        </w:rPr>
        <w:t xml:space="preserve"> </w:t>
      </w:r>
      <w:r w:rsidR="00F11A25" w:rsidRPr="00F11A25">
        <w:rPr>
          <w:rFonts w:asciiTheme="minorHAnsi" w:hAnsiTheme="minorHAnsi" w:cstheme="minorHAnsi"/>
          <w:color w:val="FF0000"/>
          <w:sz w:val="22"/>
          <w:szCs w:val="22"/>
        </w:rPr>
        <w:t>Every welding operation then needs to have a callout which states the weld(s) or process step(s) being performed at that operation.  The weld callout should correspond to the welding detail on the assembly drawing and it consists of the word “WELD” followed by the matching letter, a colon (“:”) and then a description of the two parts getting welded:</w:t>
      </w: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r w:rsidRPr="00F11A25">
        <w:rPr>
          <w:rFonts w:asciiTheme="minorHAnsi" w:hAnsiTheme="minorHAnsi" w:cstheme="minorHAnsi"/>
          <w:bCs/>
          <w:color w:val="FF0000"/>
          <w:sz w:val="22"/>
          <w:szCs w:val="22"/>
        </w:rPr>
        <w:t>WELD A: CONNECTOR TO HOUSING</w:t>
      </w:r>
    </w:p>
    <w:p w:rsidR="00F11A25" w:rsidRPr="00F11A25" w:rsidRDefault="00F11A25" w:rsidP="00F11A25">
      <w:pPr>
        <w:tabs>
          <w:tab w:val="left" w:pos="720"/>
        </w:tabs>
        <w:ind w:left="720" w:hanging="360"/>
        <w:rPr>
          <w:rFonts w:asciiTheme="minorHAnsi" w:hAnsiTheme="minorHAnsi" w:cstheme="minorHAnsi"/>
          <w:color w:val="FF0000"/>
          <w:sz w:val="22"/>
          <w:szCs w:val="22"/>
        </w:rPr>
      </w:pPr>
    </w:p>
    <w:p w:rsidR="00F11A25" w:rsidRPr="00F11A25" w:rsidRDefault="007C5984" w:rsidP="00F11A25">
      <w:pPr>
        <w:pStyle w:val="ListParagraph"/>
        <w:numPr>
          <w:ilvl w:val="3"/>
          <w:numId w:val="18"/>
        </w:numPr>
        <w:tabs>
          <w:tab w:val="left" w:pos="720"/>
        </w:tabs>
        <w:rPr>
          <w:rFonts w:asciiTheme="minorHAnsi" w:hAnsiTheme="minorHAnsi" w:cstheme="minorHAnsi"/>
          <w:color w:val="FF0000"/>
          <w:sz w:val="22"/>
          <w:szCs w:val="22"/>
        </w:rPr>
      </w:pPr>
      <w:r w:rsidRPr="007C5984">
        <w:rPr>
          <w:rFonts w:asciiTheme="minorHAnsi" w:hAnsiTheme="minorHAnsi" w:cstheme="minorHAnsi"/>
          <w:b/>
          <w:color w:val="FF0000"/>
          <w:sz w:val="22"/>
          <w:szCs w:val="22"/>
        </w:rPr>
        <w:t>Level of Detail:</w:t>
      </w:r>
      <w:r>
        <w:rPr>
          <w:rFonts w:asciiTheme="minorHAnsi" w:hAnsiTheme="minorHAnsi" w:cstheme="minorHAnsi"/>
          <w:color w:val="FF0000"/>
          <w:sz w:val="22"/>
          <w:szCs w:val="22"/>
        </w:rPr>
        <w:t xml:space="preserve"> </w:t>
      </w:r>
      <w:r w:rsidR="00F11A25" w:rsidRPr="00F11A25">
        <w:rPr>
          <w:rFonts w:asciiTheme="minorHAnsi" w:hAnsiTheme="minorHAnsi" w:cstheme="minorHAnsi"/>
          <w:color w:val="FF0000"/>
          <w:sz w:val="22"/>
          <w:szCs w:val="22"/>
        </w:rPr>
        <w:t>The part descriptions should as closely as possible match the description of the parts on the BOM.  The following rules and examples should be used when applicable:</w:t>
      </w:r>
    </w:p>
    <w:p w:rsidR="00F11A25" w:rsidRPr="00F11A25" w:rsidRDefault="00F11A25" w:rsidP="00F11A25">
      <w:pPr>
        <w:tabs>
          <w:tab w:val="left" w:pos="720"/>
        </w:tabs>
        <w:ind w:left="720" w:hanging="360"/>
        <w:rPr>
          <w:rFonts w:asciiTheme="minorHAnsi" w:hAnsiTheme="minorHAnsi" w:cstheme="minorHAnsi"/>
          <w:color w:val="FF0000"/>
          <w:sz w:val="22"/>
          <w:szCs w:val="22"/>
        </w:rPr>
      </w:pPr>
    </w:p>
    <w:p w:rsidR="00F11A25" w:rsidRPr="00F11A25" w:rsidRDefault="00F11A25" w:rsidP="00F11A25">
      <w:pPr>
        <w:tabs>
          <w:tab w:val="left" w:pos="720"/>
        </w:tabs>
        <w:ind w:left="648"/>
        <w:rPr>
          <w:rFonts w:asciiTheme="minorHAnsi" w:hAnsiTheme="minorHAnsi" w:cstheme="minorHAnsi"/>
          <w:color w:val="FF0000"/>
          <w:sz w:val="22"/>
          <w:szCs w:val="22"/>
        </w:rPr>
      </w:pPr>
      <w:r w:rsidRPr="00F11A25">
        <w:rPr>
          <w:rFonts w:asciiTheme="minorHAnsi" w:hAnsiTheme="minorHAnsi" w:cstheme="minorHAnsi"/>
          <w:color w:val="FF0000"/>
          <w:sz w:val="22"/>
          <w:szCs w:val="22"/>
        </w:rPr>
        <w:t>If more than one of the same weld (identical weld letter and description) needs to be done at the same operation, callout the number of places after the weld description:</w:t>
      </w: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r w:rsidRPr="00F11A25">
        <w:rPr>
          <w:rFonts w:asciiTheme="minorHAnsi" w:hAnsiTheme="minorHAnsi" w:cstheme="minorHAnsi"/>
          <w:bCs/>
          <w:color w:val="FF0000"/>
          <w:sz w:val="22"/>
          <w:szCs w:val="22"/>
        </w:rPr>
        <w:t>WELD C: COVERS TO HOUSING (3 PLACES)</w:t>
      </w:r>
    </w:p>
    <w:p w:rsidR="00F11A25" w:rsidRDefault="00F11A25" w:rsidP="00F11A25">
      <w:pPr>
        <w:tabs>
          <w:tab w:val="left" w:pos="720"/>
        </w:tabs>
        <w:rPr>
          <w:rFonts w:asciiTheme="minorHAnsi" w:hAnsiTheme="minorHAnsi" w:cstheme="minorHAnsi"/>
          <w:color w:val="FF0000"/>
          <w:sz w:val="22"/>
          <w:szCs w:val="22"/>
        </w:rPr>
      </w:pPr>
    </w:p>
    <w:p w:rsidR="00F11A25" w:rsidRPr="00F11A25" w:rsidRDefault="00F11A25" w:rsidP="00F11A25">
      <w:pPr>
        <w:tabs>
          <w:tab w:val="left" w:pos="720"/>
        </w:tabs>
        <w:ind w:left="720"/>
        <w:rPr>
          <w:rFonts w:asciiTheme="minorHAnsi" w:hAnsiTheme="minorHAnsi" w:cstheme="minorHAnsi"/>
          <w:color w:val="FF0000"/>
          <w:sz w:val="22"/>
          <w:szCs w:val="22"/>
        </w:rPr>
      </w:pPr>
      <w:r w:rsidRPr="00F11A25">
        <w:rPr>
          <w:rFonts w:asciiTheme="minorHAnsi" w:hAnsiTheme="minorHAnsi" w:cstheme="minorHAnsi"/>
          <w:color w:val="FF0000"/>
          <w:sz w:val="22"/>
          <w:szCs w:val="22"/>
        </w:rPr>
        <w:t>A tack weld which consists of a certain number of tacks or short runs (multiple pulses in each run) should state the number and sequence of tacks required:</w:t>
      </w: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r w:rsidRPr="00F11A25">
        <w:rPr>
          <w:rFonts w:asciiTheme="minorHAnsi" w:hAnsiTheme="minorHAnsi" w:cstheme="minorHAnsi"/>
          <w:bCs/>
          <w:color w:val="FF0000"/>
          <w:sz w:val="22"/>
          <w:szCs w:val="22"/>
        </w:rPr>
        <w:t>WELD B: TACK RUN PRELOAD 3 PLACES THROUGH FIXTURE</w:t>
      </w:r>
    </w:p>
    <w:p w:rsidR="005A2B1E" w:rsidRDefault="005A2B1E" w:rsidP="00F11A25">
      <w:pPr>
        <w:tabs>
          <w:tab w:val="left" w:pos="720"/>
        </w:tabs>
        <w:rPr>
          <w:rFonts w:asciiTheme="minorHAnsi" w:hAnsiTheme="minorHAnsi" w:cstheme="minorHAnsi"/>
          <w:color w:val="FF0000"/>
          <w:sz w:val="22"/>
          <w:szCs w:val="22"/>
        </w:rPr>
      </w:pPr>
    </w:p>
    <w:p w:rsidR="00F11A25" w:rsidRPr="007C5984" w:rsidRDefault="007C5984" w:rsidP="007C5984">
      <w:pPr>
        <w:pStyle w:val="ListParagraph"/>
        <w:numPr>
          <w:ilvl w:val="3"/>
          <w:numId w:val="18"/>
        </w:numPr>
        <w:tabs>
          <w:tab w:val="left" w:pos="720"/>
        </w:tabs>
        <w:rPr>
          <w:rFonts w:asciiTheme="minorHAnsi" w:hAnsiTheme="minorHAnsi" w:cstheme="minorHAnsi"/>
          <w:color w:val="FF0000"/>
          <w:sz w:val="22"/>
          <w:szCs w:val="22"/>
        </w:rPr>
      </w:pPr>
      <w:r w:rsidRPr="007C5984">
        <w:rPr>
          <w:rFonts w:asciiTheme="minorHAnsi" w:hAnsiTheme="minorHAnsi" w:cstheme="minorHAnsi"/>
          <w:b/>
          <w:color w:val="FF0000"/>
          <w:sz w:val="22"/>
          <w:szCs w:val="22"/>
        </w:rPr>
        <w:t>Glovebox Welds:</w:t>
      </w:r>
      <w:r>
        <w:rPr>
          <w:rFonts w:asciiTheme="minorHAnsi" w:hAnsiTheme="minorHAnsi" w:cstheme="minorHAnsi"/>
          <w:color w:val="FF0000"/>
          <w:sz w:val="22"/>
          <w:szCs w:val="22"/>
        </w:rPr>
        <w:t xml:space="preserve"> </w:t>
      </w:r>
      <w:r w:rsidR="00F11A25" w:rsidRPr="007C5984">
        <w:rPr>
          <w:rFonts w:asciiTheme="minorHAnsi" w:hAnsiTheme="minorHAnsi" w:cstheme="minorHAnsi"/>
          <w:color w:val="FF0000"/>
          <w:sz w:val="22"/>
          <w:szCs w:val="22"/>
        </w:rPr>
        <w:t xml:space="preserve">All glovebox welds should be in their own operation, separated out from other welds.  For example, a tack weld – outside of the glovebox – followed by a bakeout and then a full seal weld in the glovebox should be </w:t>
      </w:r>
      <w:r w:rsidR="00A9717D" w:rsidRPr="007C5984">
        <w:rPr>
          <w:rFonts w:asciiTheme="minorHAnsi" w:hAnsiTheme="minorHAnsi" w:cstheme="minorHAnsi"/>
          <w:color w:val="FF0000"/>
          <w:sz w:val="22"/>
          <w:szCs w:val="22"/>
        </w:rPr>
        <w:t>separated</w:t>
      </w:r>
      <w:r w:rsidR="00F11A25" w:rsidRPr="007C5984">
        <w:rPr>
          <w:rFonts w:asciiTheme="minorHAnsi" w:hAnsiTheme="minorHAnsi" w:cstheme="minorHAnsi"/>
          <w:color w:val="FF0000"/>
          <w:sz w:val="22"/>
          <w:szCs w:val="22"/>
        </w:rPr>
        <w:t xml:space="preserve"> out into two distinct, consecutive operations.  Reference procedure 26900 when applicable.</w:t>
      </w:r>
      <w:r w:rsidRPr="007C5984">
        <w:rPr>
          <w:rFonts w:asciiTheme="minorHAnsi" w:hAnsiTheme="minorHAnsi" w:cstheme="minorHAnsi"/>
          <w:color w:val="FF0000"/>
          <w:sz w:val="22"/>
          <w:szCs w:val="22"/>
        </w:rPr>
        <w:t xml:space="preserve"> </w:t>
      </w: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r w:rsidRPr="00F11A25">
        <w:rPr>
          <w:rFonts w:asciiTheme="minorHAnsi" w:hAnsiTheme="minorHAnsi" w:cstheme="minorHAnsi"/>
          <w:bCs/>
          <w:color w:val="FF0000"/>
          <w:sz w:val="22"/>
          <w:szCs w:val="22"/>
        </w:rPr>
        <w:t>ASSEMBLE COVER TO HOUSING IN GLOVEBOX</w:t>
      </w: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r w:rsidRPr="00F11A25">
        <w:rPr>
          <w:rFonts w:asciiTheme="minorHAnsi" w:hAnsiTheme="minorHAnsi" w:cstheme="minorHAnsi"/>
          <w:bCs/>
          <w:color w:val="FF0000"/>
          <w:sz w:val="22"/>
          <w:szCs w:val="22"/>
        </w:rPr>
        <w:t>WELD C: COVER TO HOUSING IN GLOVEBOX</w:t>
      </w:r>
    </w:p>
    <w:p w:rsidR="007C5984" w:rsidRDefault="007C5984" w:rsidP="00F11A25">
      <w:pPr>
        <w:pStyle w:val="ListParagraph"/>
        <w:tabs>
          <w:tab w:val="left" w:pos="720"/>
        </w:tabs>
        <w:ind w:left="0"/>
        <w:rPr>
          <w:rFonts w:asciiTheme="minorHAnsi" w:hAnsiTheme="minorHAnsi" w:cstheme="minorHAnsi"/>
          <w:color w:val="FF0000"/>
          <w:sz w:val="22"/>
          <w:szCs w:val="22"/>
        </w:rPr>
      </w:pPr>
    </w:p>
    <w:p w:rsidR="00F11A25" w:rsidRPr="00F11A25" w:rsidRDefault="007C5984" w:rsidP="007C5984">
      <w:pPr>
        <w:pStyle w:val="ListParagraph"/>
        <w:numPr>
          <w:ilvl w:val="3"/>
          <w:numId w:val="18"/>
        </w:numPr>
        <w:tabs>
          <w:tab w:val="left" w:pos="720"/>
        </w:tabs>
        <w:rPr>
          <w:rFonts w:asciiTheme="minorHAnsi" w:hAnsiTheme="minorHAnsi" w:cstheme="minorHAnsi"/>
          <w:color w:val="FF0000"/>
          <w:sz w:val="22"/>
          <w:szCs w:val="22"/>
        </w:rPr>
      </w:pPr>
      <w:r w:rsidRPr="007C5984">
        <w:rPr>
          <w:rFonts w:asciiTheme="minorHAnsi" w:hAnsiTheme="minorHAnsi" w:cstheme="minorHAnsi"/>
          <w:b/>
          <w:color w:val="FF0000"/>
          <w:sz w:val="22"/>
          <w:szCs w:val="22"/>
        </w:rPr>
        <w:t>Vacuum Bake:</w:t>
      </w:r>
      <w:r>
        <w:rPr>
          <w:rFonts w:asciiTheme="minorHAnsi" w:hAnsiTheme="minorHAnsi" w:cstheme="minorHAnsi"/>
          <w:color w:val="FF0000"/>
          <w:sz w:val="22"/>
          <w:szCs w:val="22"/>
        </w:rPr>
        <w:t xml:space="preserve"> </w:t>
      </w:r>
      <w:r w:rsidRPr="007C5984">
        <w:rPr>
          <w:rFonts w:asciiTheme="minorHAnsi" w:hAnsiTheme="minorHAnsi" w:cstheme="minorHAnsi"/>
          <w:color w:val="FF0000"/>
          <w:sz w:val="22"/>
          <w:szCs w:val="22"/>
        </w:rPr>
        <w:t>Any specific assembly steps and vacuum bake instructions should be included before the weld callout:</w:t>
      </w: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r w:rsidRPr="00F11A25">
        <w:rPr>
          <w:rFonts w:asciiTheme="minorHAnsi" w:hAnsiTheme="minorHAnsi" w:cstheme="minorHAnsi"/>
          <w:bCs/>
          <w:color w:val="FF0000"/>
          <w:sz w:val="22"/>
          <w:szCs w:val="22"/>
        </w:rPr>
        <w:t>VACUUM BAKE AT 300°F FOR 12 HOURS MINIMUM</w:t>
      </w: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r w:rsidRPr="00F11A25">
        <w:rPr>
          <w:rFonts w:asciiTheme="minorHAnsi" w:hAnsiTheme="minorHAnsi" w:cstheme="minorHAnsi"/>
          <w:bCs/>
          <w:color w:val="FF0000"/>
          <w:sz w:val="22"/>
          <w:szCs w:val="22"/>
        </w:rPr>
        <w:t>REMOVE SENSORS FROM VACUUM OVEN ONE AT</w:t>
      </w: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r w:rsidRPr="00F11A25">
        <w:rPr>
          <w:rFonts w:asciiTheme="minorHAnsi" w:hAnsiTheme="minorHAnsi" w:cstheme="minorHAnsi"/>
          <w:bCs/>
          <w:color w:val="FF0000"/>
          <w:sz w:val="22"/>
          <w:szCs w:val="22"/>
        </w:rPr>
        <w:t>A TIME AND IMMEDIATELY WELD</w:t>
      </w: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p>
    <w:p w:rsidR="005A2B1E" w:rsidRPr="008F651B" w:rsidRDefault="00F11A25" w:rsidP="008F651B">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r w:rsidRPr="00F11A25">
        <w:rPr>
          <w:rFonts w:asciiTheme="minorHAnsi" w:hAnsiTheme="minorHAnsi" w:cstheme="minorHAnsi"/>
          <w:bCs/>
          <w:color w:val="FF0000"/>
          <w:sz w:val="22"/>
          <w:szCs w:val="22"/>
        </w:rPr>
        <w:t>WELD D: VENT HOLE IN COVER</w:t>
      </w:r>
    </w:p>
    <w:p w:rsidR="005A2B1E" w:rsidRPr="00F11A25" w:rsidRDefault="005A2B1E" w:rsidP="00F11A25">
      <w:pPr>
        <w:pStyle w:val="ListParagraph"/>
        <w:tabs>
          <w:tab w:val="left" w:pos="720"/>
        </w:tabs>
        <w:ind w:left="0"/>
        <w:rPr>
          <w:rFonts w:asciiTheme="minorHAnsi" w:hAnsiTheme="minorHAnsi" w:cstheme="minorHAnsi"/>
          <w:color w:val="FF0000"/>
          <w:sz w:val="22"/>
          <w:szCs w:val="22"/>
        </w:rPr>
      </w:pPr>
    </w:p>
    <w:p w:rsidR="00F11A25" w:rsidRPr="007C5984" w:rsidRDefault="007C5984" w:rsidP="007C5984">
      <w:pPr>
        <w:pStyle w:val="ListParagraph"/>
        <w:numPr>
          <w:ilvl w:val="3"/>
          <w:numId w:val="18"/>
        </w:numPr>
        <w:tabs>
          <w:tab w:val="left" w:pos="720"/>
        </w:tabs>
        <w:rPr>
          <w:rFonts w:asciiTheme="minorHAnsi" w:hAnsiTheme="minorHAnsi" w:cstheme="minorHAnsi"/>
          <w:color w:val="FF0000"/>
          <w:sz w:val="22"/>
          <w:szCs w:val="22"/>
        </w:rPr>
      </w:pPr>
      <w:r w:rsidRPr="007C5984">
        <w:rPr>
          <w:rFonts w:asciiTheme="minorHAnsi" w:hAnsiTheme="minorHAnsi" w:cstheme="minorHAnsi"/>
          <w:b/>
          <w:color w:val="FF0000"/>
          <w:sz w:val="22"/>
          <w:szCs w:val="22"/>
        </w:rPr>
        <w:t xml:space="preserve">Oven Bake Prior to Welding: </w:t>
      </w:r>
      <w:r w:rsidR="00F11A25" w:rsidRPr="007C5984">
        <w:rPr>
          <w:rFonts w:asciiTheme="minorHAnsi" w:hAnsiTheme="minorHAnsi" w:cstheme="minorHAnsi"/>
          <w:color w:val="FF0000"/>
          <w:sz w:val="22"/>
          <w:szCs w:val="22"/>
        </w:rPr>
        <w:t xml:space="preserve">If an oven bakeout followed by a weld is to be done in the assembly group, add a note to the router step prior to the welding operation to </w:t>
      </w:r>
      <w:r w:rsidR="00A9717D" w:rsidRPr="007C5984">
        <w:rPr>
          <w:rFonts w:asciiTheme="minorHAnsi" w:hAnsiTheme="minorHAnsi" w:cstheme="minorHAnsi"/>
          <w:color w:val="FF0000"/>
          <w:sz w:val="22"/>
          <w:szCs w:val="22"/>
        </w:rPr>
        <w:t>notify</w:t>
      </w:r>
      <w:r w:rsidR="00F11A25" w:rsidRPr="007C5984">
        <w:rPr>
          <w:rFonts w:asciiTheme="minorHAnsi" w:hAnsiTheme="minorHAnsi" w:cstheme="minorHAnsi"/>
          <w:color w:val="FF0000"/>
          <w:sz w:val="22"/>
          <w:szCs w:val="22"/>
        </w:rPr>
        <w:t xml:space="preserve"> welding that the part is being removed from the oven and needs to be welded or transferred to the glovebox immediately:</w:t>
      </w: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r w:rsidRPr="00F11A25">
        <w:rPr>
          <w:rFonts w:asciiTheme="minorHAnsi" w:hAnsiTheme="minorHAnsi" w:cstheme="minorHAnsi"/>
          <w:bCs/>
          <w:color w:val="FF0000"/>
          <w:sz w:val="22"/>
          <w:szCs w:val="22"/>
        </w:rPr>
        <w:t>NOTIFY WELDING</w:t>
      </w: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r w:rsidRPr="00F11A25">
        <w:rPr>
          <w:rFonts w:asciiTheme="minorHAnsi" w:hAnsiTheme="minorHAnsi" w:cstheme="minorHAnsi"/>
          <w:bCs/>
          <w:color w:val="FF0000"/>
          <w:sz w:val="22"/>
          <w:szCs w:val="22"/>
        </w:rPr>
        <w:t>BY:__________DATE:_____________QTY:___________</w:t>
      </w: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r w:rsidRPr="00F11A25">
        <w:rPr>
          <w:rFonts w:asciiTheme="minorHAnsi" w:hAnsiTheme="minorHAnsi" w:cstheme="minorHAnsi"/>
          <w:bCs/>
          <w:color w:val="FF0000"/>
          <w:sz w:val="22"/>
          <w:szCs w:val="22"/>
        </w:rPr>
        <w:t>REMOVE FROM VACUUM OVEN</w:t>
      </w:r>
    </w:p>
    <w:p w:rsidR="00F11A25" w:rsidRPr="00F11A25" w:rsidRDefault="00F11A25" w:rsidP="00F11A25">
      <w:pPr>
        <w:tabs>
          <w:tab w:val="left" w:pos="720"/>
        </w:tabs>
        <w:ind w:left="720" w:hanging="360"/>
        <w:rPr>
          <w:rFonts w:asciiTheme="minorHAnsi" w:hAnsiTheme="minorHAnsi" w:cstheme="minorHAnsi"/>
          <w:color w:val="FF0000"/>
          <w:sz w:val="22"/>
          <w:szCs w:val="22"/>
        </w:rPr>
      </w:pPr>
      <w:r w:rsidRPr="00F11A25">
        <w:rPr>
          <w:rFonts w:asciiTheme="minorHAnsi" w:hAnsiTheme="minorHAnsi" w:cstheme="minorHAnsi"/>
          <w:color w:val="FF0000"/>
          <w:sz w:val="22"/>
          <w:szCs w:val="22"/>
        </w:rPr>
        <w:t xml:space="preserve">  </w:t>
      </w:r>
      <w:r w:rsidRPr="00F11A25">
        <w:rPr>
          <w:rFonts w:asciiTheme="minorHAnsi" w:hAnsiTheme="minorHAnsi" w:cstheme="minorHAnsi"/>
          <w:color w:val="FF0000"/>
          <w:sz w:val="22"/>
          <w:szCs w:val="22"/>
        </w:rPr>
        <w:tab/>
      </w:r>
    </w:p>
    <w:p w:rsidR="00F11A25" w:rsidRPr="007C5984" w:rsidRDefault="007C5984" w:rsidP="007C5984">
      <w:pPr>
        <w:pStyle w:val="ListParagraph"/>
        <w:numPr>
          <w:ilvl w:val="3"/>
          <w:numId w:val="18"/>
        </w:numPr>
        <w:tabs>
          <w:tab w:val="left" w:pos="720"/>
        </w:tabs>
        <w:rPr>
          <w:rFonts w:asciiTheme="minorHAnsi" w:hAnsiTheme="minorHAnsi" w:cstheme="minorHAnsi"/>
          <w:color w:val="FF0000"/>
          <w:sz w:val="22"/>
          <w:szCs w:val="22"/>
        </w:rPr>
      </w:pPr>
      <w:r w:rsidRPr="007C5984">
        <w:rPr>
          <w:rFonts w:asciiTheme="minorHAnsi" w:hAnsiTheme="minorHAnsi" w:cstheme="minorHAnsi"/>
          <w:b/>
          <w:color w:val="FF0000"/>
          <w:sz w:val="22"/>
          <w:szCs w:val="22"/>
        </w:rPr>
        <w:t>Miscellaneous Processes:</w:t>
      </w:r>
      <w:r>
        <w:rPr>
          <w:rFonts w:asciiTheme="minorHAnsi" w:hAnsiTheme="minorHAnsi" w:cstheme="minorHAnsi"/>
          <w:color w:val="FF0000"/>
          <w:sz w:val="22"/>
          <w:szCs w:val="22"/>
        </w:rPr>
        <w:t xml:space="preserve"> </w:t>
      </w:r>
      <w:r w:rsidR="00F11A25" w:rsidRPr="007C5984">
        <w:rPr>
          <w:rFonts w:asciiTheme="minorHAnsi" w:hAnsiTheme="minorHAnsi" w:cstheme="minorHAnsi"/>
          <w:color w:val="FF0000"/>
          <w:sz w:val="22"/>
          <w:szCs w:val="22"/>
        </w:rPr>
        <w:t>Other process steps are also performed at welding operations and the following ru</w:t>
      </w:r>
      <w:r>
        <w:rPr>
          <w:rFonts w:asciiTheme="minorHAnsi" w:hAnsiTheme="minorHAnsi" w:cstheme="minorHAnsi"/>
          <w:color w:val="FF0000"/>
          <w:sz w:val="22"/>
          <w:szCs w:val="22"/>
        </w:rPr>
        <w:t xml:space="preserve">les and examples may also apply. </w:t>
      </w:r>
      <w:r w:rsidR="00F11A25" w:rsidRPr="007C5984">
        <w:rPr>
          <w:rFonts w:asciiTheme="minorHAnsi" w:hAnsiTheme="minorHAnsi" w:cstheme="minorHAnsi"/>
          <w:color w:val="FF0000"/>
          <w:sz w:val="22"/>
          <w:szCs w:val="22"/>
        </w:rPr>
        <w:t>If there is a certain weld that requires a pull test to verify strength (most commonly top mount Titanium connectors), include a description of the test followed by a sign off:</w:t>
      </w: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r w:rsidRPr="00F11A25">
        <w:rPr>
          <w:rFonts w:asciiTheme="minorHAnsi" w:hAnsiTheme="minorHAnsi" w:cstheme="minorHAnsi"/>
          <w:bCs/>
          <w:color w:val="FF0000"/>
          <w:sz w:val="22"/>
          <w:szCs w:val="22"/>
        </w:rPr>
        <w:t>CONNECTOR PULL TEST</w:t>
      </w: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r w:rsidRPr="00F11A25">
        <w:rPr>
          <w:rFonts w:asciiTheme="minorHAnsi" w:hAnsiTheme="minorHAnsi" w:cstheme="minorHAnsi"/>
          <w:bCs/>
          <w:color w:val="FF0000"/>
          <w:sz w:val="22"/>
          <w:szCs w:val="22"/>
        </w:rPr>
        <w:t>BY:__________DATE:_____________QTY:___________</w:t>
      </w:r>
    </w:p>
    <w:p w:rsidR="00F11A25" w:rsidRPr="00F11A25" w:rsidRDefault="00F11A25" w:rsidP="00F11A25">
      <w:pPr>
        <w:tabs>
          <w:tab w:val="left" w:pos="720"/>
        </w:tabs>
        <w:ind w:left="360" w:hanging="360"/>
        <w:rPr>
          <w:rFonts w:asciiTheme="minorHAnsi" w:hAnsiTheme="minorHAnsi" w:cstheme="minorHAnsi"/>
          <w:i/>
          <w:color w:val="FF0000"/>
          <w:sz w:val="22"/>
          <w:szCs w:val="22"/>
        </w:rPr>
      </w:pPr>
    </w:p>
    <w:p w:rsidR="00F11A25" w:rsidRPr="007C5984" w:rsidRDefault="007C5984" w:rsidP="007C5984">
      <w:pPr>
        <w:pStyle w:val="ListParagraph"/>
        <w:numPr>
          <w:ilvl w:val="3"/>
          <w:numId w:val="18"/>
        </w:numPr>
        <w:tabs>
          <w:tab w:val="left" w:pos="720"/>
        </w:tabs>
        <w:rPr>
          <w:rFonts w:asciiTheme="minorHAnsi" w:hAnsiTheme="minorHAnsi" w:cstheme="minorHAnsi"/>
          <w:color w:val="FF0000"/>
          <w:sz w:val="22"/>
          <w:szCs w:val="22"/>
        </w:rPr>
      </w:pPr>
      <w:r w:rsidRPr="007C5984">
        <w:rPr>
          <w:rFonts w:asciiTheme="minorHAnsi" w:hAnsiTheme="minorHAnsi" w:cstheme="minorHAnsi"/>
          <w:b/>
          <w:color w:val="FF0000"/>
          <w:sz w:val="22"/>
          <w:szCs w:val="22"/>
        </w:rPr>
        <w:t>Sanding:</w:t>
      </w:r>
      <w:r>
        <w:rPr>
          <w:rFonts w:asciiTheme="minorHAnsi" w:hAnsiTheme="minorHAnsi" w:cstheme="minorHAnsi"/>
          <w:color w:val="FF0000"/>
          <w:sz w:val="22"/>
          <w:szCs w:val="22"/>
        </w:rPr>
        <w:t xml:space="preserve"> </w:t>
      </w:r>
      <w:r w:rsidR="00F11A25" w:rsidRPr="007C5984">
        <w:rPr>
          <w:rFonts w:asciiTheme="minorHAnsi" w:hAnsiTheme="minorHAnsi" w:cstheme="minorHAnsi"/>
          <w:color w:val="FF0000"/>
          <w:sz w:val="22"/>
          <w:szCs w:val="22"/>
        </w:rPr>
        <w:t xml:space="preserve">If a specific housing cover requires sanding after welding, include a separate PS0001 operation with an identifier for which cover(s) needs to be sanded followed by a sign off:  The </w:t>
      </w:r>
      <w:r w:rsidR="00F11A25" w:rsidRPr="007C5984">
        <w:rPr>
          <w:rFonts w:asciiTheme="minorHAnsi" w:hAnsiTheme="minorHAnsi" w:cstheme="minorHAnsi"/>
          <w:i/>
          <w:color w:val="FF0000"/>
          <w:sz w:val="22"/>
          <w:szCs w:val="22"/>
        </w:rPr>
        <w:t xml:space="preserve">Weld per TA1003 and 100% visually inspect per QA102 </w:t>
      </w:r>
      <w:r w:rsidR="00F11A25" w:rsidRPr="007C5984">
        <w:rPr>
          <w:rFonts w:asciiTheme="minorHAnsi" w:hAnsiTheme="minorHAnsi" w:cstheme="minorHAnsi"/>
          <w:color w:val="FF0000"/>
          <w:sz w:val="22"/>
          <w:szCs w:val="22"/>
        </w:rPr>
        <w:t>does not need to be included in this operation.</w:t>
      </w: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r w:rsidRPr="00F11A25">
        <w:rPr>
          <w:rFonts w:asciiTheme="minorHAnsi" w:hAnsiTheme="minorHAnsi" w:cstheme="minorHAnsi"/>
          <w:bCs/>
          <w:color w:val="FF0000"/>
          <w:sz w:val="22"/>
          <w:szCs w:val="22"/>
        </w:rPr>
        <w:t>SAND X-AXIS COVER</w:t>
      </w: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r w:rsidRPr="00F11A25">
        <w:rPr>
          <w:rFonts w:asciiTheme="minorHAnsi" w:hAnsiTheme="minorHAnsi" w:cstheme="minorHAnsi"/>
          <w:bCs/>
          <w:color w:val="FF0000"/>
          <w:sz w:val="22"/>
          <w:szCs w:val="22"/>
        </w:rPr>
        <w:t>BY:__________DATE:_____________QTY:___________</w:t>
      </w:r>
    </w:p>
    <w:p w:rsidR="007C5984" w:rsidRPr="007C5984" w:rsidRDefault="007C5984" w:rsidP="007C5984">
      <w:pPr>
        <w:tabs>
          <w:tab w:val="left" w:pos="720"/>
        </w:tabs>
        <w:rPr>
          <w:rFonts w:asciiTheme="minorHAnsi" w:hAnsiTheme="minorHAnsi" w:cstheme="minorHAnsi"/>
          <w:color w:val="FF0000"/>
          <w:sz w:val="22"/>
          <w:szCs w:val="22"/>
        </w:rPr>
      </w:pPr>
    </w:p>
    <w:p w:rsidR="00F11A25" w:rsidRPr="007C5984" w:rsidRDefault="007C5984" w:rsidP="007C5984">
      <w:pPr>
        <w:pStyle w:val="ListParagraph"/>
        <w:numPr>
          <w:ilvl w:val="3"/>
          <w:numId w:val="18"/>
        </w:numPr>
        <w:tabs>
          <w:tab w:val="left" w:pos="720"/>
        </w:tabs>
        <w:rPr>
          <w:rFonts w:asciiTheme="minorHAnsi" w:hAnsiTheme="minorHAnsi" w:cstheme="minorHAnsi"/>
          <w:color w:val="FF0000"/>
          <w:sz w:val="22"/>
          <w:szCs w:val="22"/>
        </w:rPr>
      </w:pPr>
      <w:r w:rsidRPr="007C5984">
        <w:rPr>
          <w:rFonts w:asciiTheme="minorHAnsi" w:hAnsiTheme="minorHAnsi" w:cstheme="minorHAnsi"/>
          <w:b/>
          <w:color w:val="FF0000"/>
          <w:sz w:val="22"/>
          <w:szCs w:val="22"/>
        </w:rPr>
        <w:t>Signoffs:</w:t>
      </w:r>
      <w:r>
        <w:rPr>
          <w:rFonts w:asciiTheme="minorHAnsi" w:hAnsiTheme="minorHAnsi" w:cstheme="minorHAnsi"/>
          <w:color w:val="FF0000"/>
          <w:sz w:val="22"/>
          <w:szCs w:val="22"/>
        </w:rPr>
        <w:t xml:space="preserve"> </w:t>
      </w:r>
      <w:r w:rsidR="00F11A25" w:rsidRPr="007C5984">
        <w:rPr>
          <w:rFonts w:asciiTheme="minorHAnsi" w:hAnsiTheme="minorHAnsi" w:cstheme="minorHAnsi"/>
          <w:color w:val="FF0000"/>
          <w:sz w:val="22"/>
          <w:szCs w:val="22"/>
        </w:rPr>
        <w:t>Each welding step needs, at a minimum, the following sign offs after the detailed welding callout.</w:t>
      </w:r>
    </w:p>
    <w:p w:rsidR="00F11A25" w:rsidRPr="00F11A25" w:rsidRDefault="00F11A25" w:rsidP="00F11A25">
      <w:pPr>
        <w:tabs>
          <w:tab w:val="left" w:pos="720"/>
        </w:tabs>
        <w:ind w:left="720" w:hanging="360"/>
        <w:rPr>
          <w:rFonts w:asciiTheme="minorHAnsi" w:hAnsiTheme="minorHAnsi" w:cstheme="minorHAnsi"/>
          <w:color w:val="FF0000"/>
          <w:sz w:val="22"/>
          <w:szCs w:val="22"/>
        </w:rPr>
      </w:pPr>
      <w:r w:rsidRPr="00F11A25">
        <w:rPr>
          <w:rFonts w:asciiTheme="minorHAnsi" w:hAnsiTheme="minorHAnsi" w:cstheme="minorHAnsi"/>
          <w:color w:val="FF0000"/>
          <w:sz w:val="22"/>
          <w:szCs w:val="22"/>
        </w:rPr>
        <w:tab/>
        <w:t>Leave a blank line between the last note and the technician sign off area to allow sufficient room for employee stamps.</w:t>
      </w: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r w:rsidRPr="00F11A25">
        <w:rPr>
          <w:rFonts w:asciiTheme="minorHAnsi" w:hAnsiTheme="minorHAnsi" w:cstheme="minorHAnsi"/>
          <w:bCs/>
          <w:color w:val="FF0000"/>
          <w:sz w:val="22"/>
          <w:szCs w:val="22"/>
        </w:rPr>
        <w:t>BY:__________DATE:_____________QTY:___________</w:t>
      </w: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r w:rsidRPr="00F11A25">
        <w:rPr>
          <w:rFonts w:asciiTheme="minorHAnsi" w:hAnsiTheme="minorHAnsi" w:cstheme="minorHAnsi"/>
          <w:bCs/>
          <w:color w:val="FF0000"/>
          <w:sz w:val="22"/>
          <w:szCs w:val="22"/>
        </w:rPr>
        <w:t>WELD MACHINE:_________________</w:t>
      </w: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r w:rsidRPr="00F11A25">
        <w:rPr>
          <w:rFonts w:asciiTheme="minorHAnsi" w:hAnsiTheme="minorHAnsi" w:cstheme="minorHAnsi"/>
          <w:bCs/>
          <w:color w:val="FF0000"/>
          <w:sz w:val="22"/>
          <w:szCs w:val="22"/>
        </w:rPr>
        <w:t>WELD VISUAL INSPECTION BY:__________________</w:t>
      </w: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r w:rsidRPr="00F11A25">
        <w:rPr>
          <w:rFonts w:asciiTheme="minorHAnsi" w:hAnsiTheme="minorHAnsi" w:cstheme="minorHAnsi"/>
          <w:bCs/>
          <w:color w:val="FF0000"/>
          <w:sz w:val="22"/>
          <w:szCs w:val="22"/>
        </w:rPr>
        <w:t>DATE:____________  TIME:____________ QTY GOOD:___________</w:t>
      </w:r>
    </w:p>
    <w:p w:rsidR="007C5984" w:rsidRDefault="00F11A25" w:rsidP="007C5984">
      <w:pPr>
        <w:tabs>
          <w:tab w:val="left" w:pos="720"/>
        </w:tabs>
        <w:ind w:left="360" w:hanging="360"/>
        <w:rPr>
          <w:rFonts w:asciiTheme="minorHAnsi" w:hAnsiTheme="minorHAnsi" w:cstheme="minorHAnsi"/>
          <w:color w:val="FF0000"/>
          <w:sz w:val="22"/>
          <w:szCs w:val="22"/>
        </w:rPr>
      </w:pPr>
      <w:r w:rsidRPr="00F11A25">
        <w:rPr>
          <w:rFonts w:asciiTheme="minorHAnsi" w:hAnsiTheme="minorHAnsi" w:cstheme="minorHAnsi"/>
          <w:color w:val="FF0000"/>
          <w:sz w:val="22"/>
          <w:szCs w:val="22"/>
        </w:rPr>
        <w:tab/>
      </w:r>
      <w:r w:rsidRPr="00F11A25">
        <w:rPr>
          <w:rFonts w:asciiTheme="minorHAnsi" w:hAnsiTheme="minorHAnsi" w:cstheme="minorHAnsi"/>
          <w:color w:val="FF0000"/>
          <w:sz w:val="22"/>
          <w:szCs w:val="22"/>
        </w:rPr>
        <w:tab/>
      </w:r>
    </w:p>
    <w:p w:rsidR="00F11A25" w:rsidRPr="007C5984" w:rsidRDefault="007C5984" w:rsidP="007C5984">
      <w:pPr>
        <w:pStyle w:val="ListParagraph"/>
        <w:numPr>
          <w:ilvl w:val="3"/>
          <w:numId w:val="18"/>
        </w:numPr>
        <w:tabs>
          <w:tab w:val="left" w:pos="720"/>
        </w:tabs>
        <w:rPr>
          <w:rFonts w:asciiTheme="minorHAnsi" w:hAnsiTheme="minorHAnsi" w:cstheme="minorHAnsi"/>
          <w:i/>
          <w:color w:val="FF0000"/>
          <w:sz w:val="22"/>
          <w:szCs w:val="22"/>
        </w:rPr>
      </w:pPr>
      <w:r w:rsidRPr="007C5984">
        <w:rPr>
          <w:rFonts w:asciiTheme="minorHAnsi" w:hAnsiTheme="minorHAnsi" w:cstheme="minorHAnsi"/>
          <w:b/>
          <w:color w:val="FF0000"/>
          <w:sz w:val="22"/>
          <w:szCs w:val="22"/>
        </w:rPr>
        <w:t>Inspection Notes:</w:t>
      </w:r>
      <w:r w:rsidRPr="007C5984">
        <w:rPr>
          <w:rFonts w:asciiTheme="minorHAnsi" w:hAnsiTheme="minorHAnsi" w:cstheme="minorHAnsi"/>
          <w:i/>
          <w:color w:val="FF0000"/>
          <w:sz w:val="22"/>
          <w:szCs w:val="22"/>
        </w:rPr>
        <w:t xml:space="preserve"> </w:t>
      </w:r>
      <w:r w:rsidR="00F11A25" w:rsidRPr="007C5984">
        <w:rPr>
          <w:rFonts w:asciiTheme="minorHAnsi" w:hAnsiTheme="minorHAnsi" w:cstheme="minorHAnsi"/>
          <w:color w:val="FF0000"/>
          <w:sz w:val="22"/>
          <w:szCs w:val="22"/>
        </w:rPr>
        <w:t>If multiple welds are done in one operation, only one visual inspection callout and sign off is needed at the end of the operation.  Make sure to note how many or which welds need to be inspected:</w:t>
      </w: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r w:rsidRPr="00F11A25">
        <w:rPr>
          <w:rFonts w:asciiTheme="minorHAnsi" w:hAnsiTheme="minorHAnsi" w:cstheme="minorHAnsi"/>
          <w:bCs/>
          <w:color w:val="FF0000"/>
          <w:sz w:val="22"/>
          <w:szCs w:val="22"/>
        </w:rPr>
        <w:t>WELD VISUAL INSPECTION BY (INSPECT ALL 3 WELDS)__________________</w:t>
      </w: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r w:rsidRPr="00F11A25">
        <w:rPr>
          <w:rFonts w:asciiTheme="minorHAnsi" w:hAnsiTheme="minorHAnsi" w:cstheme="minorHAnsi"/>
          <w:bCs/>
          <w:color w:val="FF0000"/>
          <w:sz w:val="22"/>
          <w:szCs w:val="22"/>
        </w:rPr>
        <w:t>DATE:____________  TIME:____________ QTY GOOD:___________</w:t>
      </w:r>
    </w:p>
    <w:p w:rsidR="00F11A25" w:rsidRPr="00F11A25" w:rsidRDefault="00F11A25" w:rsidP="00F11A25">
      <w:pPr>
        <w:ind w:left="720"/>
        <w:rPr>
          <w:rFonts w:asciiTheme="minorHAnsi" w:hAnsiTheme="minorHAnsi" w:cstheme="minorHAnsi"/>
          <w:bCs/>
          <w:color w:val="FF0000"/>
          <w:sz w:val="22"/>
          <w:szCs w:val="22"/>
        </w:rPr>
      </w:pPr>
      <w:r w:rsidRPr="00F11A25">
        <w:rPr>
          <w:rFonts w:asciiTheme="minorHAnsi" w:hAnsiTheme="minorHAnsi" w:cstheme="minorHAnsi"/>
          <w:bCs/>
          <w:color w:val="FF0000"/>
          <w:sz w:val="22"/>
          <w:szCs w:val="22"/>
        </w:rPr>
        <w:t>OR</w:t>
      </w: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r w:rsidRPr="00F11A25">
        <w:rPr>
          <w:rFonts w:asciiTheme="minorHAnsi" w:hAnsiTheme="minorHAnsi" w:cstheme="minorHAnsi"/>
          <w:bCs/>
          <w:color w:val="FF0000"/>
          <w:sz w:val="22"/>
          <w:szCs w:val="22"/>
        </w:rPr>
        <w:t>WELD VISUAL INSPECTION BY (INSPECT BOTH COVER AND BASE WELDS) __________________</w:t>
      </w: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r w:rsidRPr="00F11A25">
        <w:rPr>
          <w:rFonts w:asciiTheme="minorHAnsi" w:hAnsiTheme="minorHAnsi" w:cstheme="minorHAnsi"/>
          <w:bCs/>
          <w:color w:val="FF0000"/>
          <w:sz w:val="22"/>
          <w:szCs w:val="22"/>
        </w:rPr>
        <w:t>DATE:____________  TIME:____________ QTY GOOD:___________</w:t>
      </w:r>
    </w:p>
    <w:p w:rsidR="003344B6" w:rsidRPr="005A2B1E" w:rsidRDefault="003344B6" w:rsidP="005A2B1E">
      <w:pPr>
        <w:tabs>
          <w:tab w:val="left" w:pos="720"/>
        </w:tabs>
        <w:rPr>
          <w:rFonts w:asciiTheme="minorHAnsi" w:hAnsiTheme="minorHAnsi" w:cstheme="minorHAnsi"/>
          <w:color w:val="FF0000"/>
          <w:sz w:val="22"/>
          <w:szCs w:val="22"/>
        </w:rPr>
      </w:pPr>
    </w:p>
    <w:p w:rsidR="008F651B" w:rsidRDefault="008F651B" w:rsidP="008F651B">
      <w:pPr>
        <w:pStyle w:val="ListParagraph"/>
        <w:tabs>
          <w:tab w:val="left" w:pos="720"/>
        </w:tabs>
        <w:ind w:left="1908"/>
        <w:rPr>
          <w:rFonts w:asciiTheme="minorHAnsi" w:hAnsiTheme="minorHAnsi" w:cstheme="minorHAnsi"/>
          <w:color w:val="FF0000"/>
          <w:sz w:val="22"/>
          <w:szCs w:val="22"/>
        </w:rPr>
      </w:pPr>
    </w:p>
    <w:p w:rsidR="008F651B" w:rsidRDefault="008F651B" w:rsidP="008F651B">
      <w:pPr>
        <w:pStyle w:val="ListParagraph"/>
        <w:tabs>
          <w:tab w:val="left" w:pos="720"/>
        </w:tabs>
        <w:ind w:left="1908"/>
        <w:rPr>
          <w:rFonts w:asciiTheme="minorHAnsi" w:hAnsiTheme="minorHAnsi" w:cstheme="minorHAnsi"/>
          <w:color w:val="FF0000"/>
          <w:sz w:val="22"/>
          <w:szCs w:val="22"/>
        </w:rPr>
      </w:pPr>
    </w:p>
    <w:p w:rsidR="008F651B" w:rsidRDefault="008F651B" w:rsidP="008F651B">
      <w:pPr>
        <w:pStyle w:val="ListParagraph"/>
        <w:tabs>
          <w:tab w:val="left" w:pos="720"/>
        </w:tabs>
        <w:ind w:left="1908"/>
        <w:rPr>
          <w:rFonts w:asciiTheme="minorHAnsi" w:hAnsiTheme="minorHAnsi" w:cstheme="minorHAnsi"/>
          <w:color w:val="FF0000"/>
          <w:sz w:val="22"/>
          <w:szCs w:val="22"/>
        </w:rPr>
      </w:pPr>
    </w:p>
    <w:p w:rsidR="008F651B" w:rsidRDefault="008F651B" w:rsidP="008F651B">
      <w:pPr>
        <w:pStyle w:val="ListParagraph"/>
        <w:tabs>
          <w:tab w:val="left" w:pos="720"/>
        </w:tabs>
        <w:ind w:left="1908"/>
        <w:rPr>
          <w:rFonts w:asciiTheme="minorHAnsi" w:hAnsiTheme="minorHAnsi" w:cstheme="minorHAnsi"/>
          <w:color w:val="FF0000"/>
          <w:sz w:val="22"/>
          <w:szCs w:val="22"/>
        </w:rPr>
      </w:pPr>
    </w:p>
    <w:p w:rsidR="008F651B" w:rsidRPr="008F651B" w:rsidRDefault="008F651B" w:rsidP="008F651B">
      <w:pPr>
        <w:pStyle w:val="ListParagraph"/>
        <w:tabs>
          <w:tab w:val="left" w:pos="720"/>
        </w:tabs>
        <w:ind w:left="1908"/>
        <w:rPr>
          <w:rFonts w:asciiTheme="minorHAnsi" w:hAnsiTheme="minorHAnsi" w:cstheme="minorHAnsi"/>
          <w:color w:val="FF0000"/>
          <w:sz w:val="22"/>
          <w:szCs w:val="22"/>
        </w:rPr>
      </w:pPr>
    </w:p>
    <w:p w:rsidR="00F11A25" w:rsidRPr="007C5984" w:rsidRDefault="007C5984" w:rsidP="007C5984">
      <w:pPr>
        <w:pStyle w:val="ListParagraph"/>
        <w:numPr>
          <w:ilvl w:val="3"/>
          <w:numId w:val="18"/>
        </w:numPr>
        <w:tabs>
          <w:tab w:val="left" w:pos="720"/>
        </w:tabs>
        <w:rPr>
          <w:rFonts w:asciiTheme="minorHAnsi" w:hAnsiTheme="minorHAnsi" w:cstheme="minorHAnsi"/>
          <w:color w:val="FF0000"/>
          <w:sz w:val="22"/>
          <w:szCs w:val="22"/>
        </w:rPr>
      </w:pPr>
      <w:r w:rsidRPr="007C5984">
        <w:rPr>
          <w:rFonts w:asciiTheme="minorHAnsi" w:hAnsiTheme="minorHAnsi" w:cstheme="minorHAnsi"/>
          <w:b/>
          <w:color w:val="FF0000"/>
          <w:sz w:val="22"/>
          <w:szCs w:val="22"/>
        </w:rPr>
        <w:t>Non-Hermetic Welds:</w:t>
      </w:r>
      <w:r>
        <w:rPr>
          <w:rFonts w:asciiTheme="minorHAnsi" w:hAnsiTheme="minorHAnsi" w:cstheme="minorHAnsi"/>
          <w:color w:val="FF0000"/>
          <w:sz w:val="22"/>
          <w:szCs w:val="22"/>
        </w:rPr>
        <w:t xml:space="preserve"> </w:t>
      </w:r>
      <w:r w:rsidR="00F11A25" w:rsidRPr="007C5984">
        <w:rPr>
          <w:rFonts w:asciiTheme="minorHAnsi" w:hAnsiTheme="minorHAnsi" w:cstheme="minorHAnsi"/>
          <w:color w:val="FF0000"/>
          <w:sz w:val="22"/>
          <w:szCs w:val="22"/>
        </w:rPr>
        <w:t>If there is a non-hermetic weld (eg: tack weld) part of the operation and it does not need to be fully inspected to the visual inspection standard for welding, include the following note:</w:t>
      </w: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r w:rsidRPr="00F11A25">
        <w:rPr>
          <w:rFonts w:asciiTheme="minorHAnsi" w:hAnsiTheme="minorHAnsi" w:cstheme="minorHAnsi"/>
          <w:bCs/>
          <w:color w:val="FF0000"/>
          <w:sz w:val="22"/>
          <w:szCs w:val="22"/>
        </w:rPr>
        <w:t>VISUAL INSPECTION TO QA102 NOT REQUIRED FOR THIS WELD</w:t>
      </w: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r w:rsidRPr="00F11A25">
        <w:rPr>
          <w:rFonts w:asciiTheme="minorHAnsi" w:hAnsiTheme="minorHAnsi" w:cstheme="minorHAnsi"/>
          <w:bCs/>
          <w:color w:val="FF0000"/>
          <w:sz w:val="22"/>
          <w:szCs w:val="22"/>
        </w:rPr>
        <w:t>DATE:____________  TIME:____________ QTY GOOD:___________</w:t>
      </w:r>
    </w:p>
    <w:p w:rsidR="00F11A25" w:rsidRPr="00F11A25" w:rsidRDefault="00F11A25" w:rsidP="00F11A25">
      <w:pPr>
        <w:tabs>
          <w:tab w:val="left" w:pos="720"/>
        </w:tabs>
        <w:ind w:left="720" w:hanging="360"/>
        <w:rPr>
          <w:rFonts w:asciiTheme="minorHAnsi" w:hAnsiTheme="minorHAnsi" w:cstheme="minorHAnsi"/>
          <w:color w:val="FF0000"/>
          <w:sz w:val="22"/>
          <w:szCs w:val="22"/>
        </w:rPr>
      </w:pPr>
    </w:p>
    <w:p w:rsidR="005A2B1E" w:rsidRDefault="00F11A25" w:rsidP="005A2B1E">
      <w:pPr>
        <w:tabs>
          <w:tab w:val="left" w:pos="720"/>
        </w:tabs>
        <w:ind w:left="720" w:hanging="360"/>
        <w:rPr>
          <w:rFonts w:asciiTheme="minorHAnsi" w:hAnsiTheme="minorHAnsi" w:cstheme="minorHAnsi"/>
          <w:color w:val="FF0000"/>
          <w:sz w:val="22"/>
          <w:szCs w:val="22"/>
        </w:rPr>
      </w:pPr>
      <w:r w:rsidRPr="00F11A25">
        <w:rPr>
          <w:rFonts w:asciiTheme="minorHAnsi" w:hAnsiTheme="minorHAnsi" w:cstheme="minorHAnsi"/>
          <w:color w:val="FF0000"/>
          <w:sz w:val="22"/>
          <w:szCs w:val="22"/>
        </w:rPr>
        <w:tab/>
        <w:t xml:space="preserve">This note will nullify the </w:t>
      </w:r>
      <w:r w:rsidRPr="00F11A25">
        <w:rPr>
          <w:rFonts w:asciiTheme="minorHAnsi" w:hAnsiTheme="minorHAnsi" w:cstheme="minorHAnsi"/>
          <w:i/>
          <w:color w:val="FF0000"/>
          <w:sz w:val="22"/>
          <w:szCs w:val="22"/>
        </w:rPr>
        <w:t>100% Visually Inspect per QA102</w:t>
      </w:r>
      <w:r w:rsidRPr="00F11A25">
        <w:rPr>
          <w:rFonts w:asciiTheme="minorHAnsi" w:hAnsiTheme="minorHAnsi" w:cstheme="minorHAnsi"/>
          <w:color w:val="FF0000"/>
          <w:sz w:val="22"/>
          <w:szCs w:val="22"/>
        </w:rPr>
        <w:t xml:space="preserve"> note at the beginning of the operation.  The sign off step is still necessary in this case, which ensures that the weld was completed correctly.</w:t>
      </w:r>
    </w:p>
    <w:p w:rsidR="007C5984" w:rsidRDefault="007C5984" w:rsidP="005A2B1E">
      <w:pPr>
        <w:tabs>
          <w:tab w:val="left" w:pos="720"/>
        </w:tabs>
        <w:rPr>
          <w:rFonts w:asciiTheme="minorHAnsi" w:hAnsiTheme="minorHAnsi" w:cstheme="minorHAnsi"/>
          <w:color w:val="FF0000"/>
          <w:sz w:val="22"/>
          <w:szCs w:val="22"/>
        </w:rPr>
      </w:pPr>
    </w:p>
    <w:p w:rsidR="007C5984" w:rsidRPr="00F11A25" w:rsidRDefault="007C5984" w:rsidP="007C5984">
      <w:pPr>
        <w:pStyle w:val="ListParagraph"/>
        <w:numPr>
          <w:ilvl w:val="2"/>
          <w:numId w:val="18"/>
        </w:numPr>
        <w:rPr>
          <w:rFonts w:asciiTheme="minorHAnsi" w:hAnsiTheme="minorHAnsi" w:cstheme="minorHAnsi"/>
          <w:b/>
          <w:color w:val="FF0000"/>
          <w:sz w:val="28"/>
          <w:szCs w:val="22"/>
        </w:rPr>
      </w:pPr>
      <w:r>
        <w:rPr>
          <w:rFonts w:asciiTheme="minorHAnsi" w:hAnsiTheme="minorHAnsi" w:cstheme="minorHAnsi"/>
          <w:b/>
          <w:color w:val="FF0000"/>
          <w:sz w:val="22"/>
        </w:rPr>
        <w:t>Etching</w:t>
      </w:r>
      <w:r w:rsidRPr="00F11A25">
        <w:rPr>
          <w:rFonts w:asciiTheme="minorHAnsi" w:hAnsiTheme="minorHAnsi" w:cstheme="minorHAnsi"/>
          <w:b/>
          <w:color w:val="FF0000"/>
          <w:sz w:val="22"/>
        </w:rPr>
        <w:t xml:space="preserve"> Operation Standards</w:t>
      </w:r>
      <w:r w:rsidRPr="00F11A25">
        <w:rPr>
          <w:rFonts w:asciiTheme="minorHAnsi" w:hAnsiTheme="minorHAnsi" w:cstheme="minorHAnsi"/>
          <w:color w:val="FF0000"/>
          <w:sz w:val="22"/>
        </w:rPr>
        <w:t xml:space="preserve"> (Depew and Halifax):</w:t>
      </w:r>
    </w:p>
    <w:p w:rsidR="007C5984" w:rsidRPr="00317692" w:rsidRDefault="007C5984" w:rsidP="007C5984">
      <w:pPr>
        <w:pStyle w:val="ListParagraph"/>
        <w:tabs>
          <w:tab w:val="left" w:pos="720"/>
        </w:tabs>
        <w:rPr>
          <w:rFonts w:asciiTheme="minorHAnsi" w:hAnsiTheme="minorHAnsi" w:cstheme="minorHAnsi"/>
          <w:color w:val="FF0000"/>
          <w:sz w:val="22"/>
        </w:rPr>
      </w:pPr>
    </w:p>
    <w:p w:rsidR="007C5984" w:rsidRPr="001A1234" w:rsidRDefault="007C5984" w:rsidP="007C5984">
      <w:pPr>
        <w:tabs>
          <w:tab w:val="left" w:pos="720"/>
        </w:tabs>
        <w:rPr>
          <w:rFonts w:asciiTheme="minorHAnsi" w:hAnsiTheme="minorHAnsi" w:cstheme="minorHAnsi"/>
          <w:color w:val="FF0000"/>
          <w:sz w:val="22"/>
        </w:rPr>
      </w:pPr>
      <w:r>
        <w:rPr>
          <w:rFonts w:asciiTheme="minorHAnsi" w:hAnsiTheme="minorHAnsi" w:cstheme="minorHAnsi"/>
          <w:i/>
          <w:color w:val="FF0000"/>
          <w:sz w:val="22"/>
        </w:rPr>
        <w:tab/>
      </w:r>
      <w:r>
        <w:rPr>
          <w:rFonts w:asciiTheme="minorHAnsi" w:hAnsiTheme="minorHAnsi" w:cstheme="minorHAnsi"/>
          <w:i/>
          <w:color w:val="FF0000"/>
          <w:sz w:val="22"/>
        </w:rPr>
        <w:tab/>
      </w:r>
      <w:r w:rsidRPr="00317692">
        <w:rPr>
          <w:rFonts w:asciiTheme="minorHAnsi" w:hAnsiTheme="minorHAnsi" w:cstheme="minorHAnsi"/>
          <w:b/>
          <w:i/>
          <w:color w:val="FF0000"/>
          <w:sz w:val="22"/>
        </w:rPr>
        <w:t>Work Center</w:t>
      </w:r>
      <w:r w:rsidRPr="001A1234">
        <w:rPr>
          <w:rFonts w:asciiTheme="minorHAnsi" w:hAnsiTheme="minorHAnsi" w:cstheme="minorHAnsi"/>
          <w:color w:val="FF0000"/>
          <w:sz w:val="22"/>
        </w:rPr>
        <w:t xml:space="preserve"> = PS000</w:t>
      </w:r>
      <w:r>
        <w:rPr>
          <w:rFonts w:asciiTheme="minorHAnsi" w:hAnsiTheme="minorHAnsi" w:cstheme="minorHAnsi"/>
          <w:color w:val="FF0000"/>
          <w:sz w:val="22"/>
        </w:rPr>
        <w:t>3</w:t>
      </w:r>
    </w:p>
    <w:p w:rsidR="007C5984" w:rsidRPr="001A1234" w:rsidRDefault="007C5984" w:rsidP="007C5984">
      <w:pPr>
        <w:tabs>
          <w:tab w:val="left" w:pos="720"/>
        </w:tabs>
        <w:rPr>
          <w:rFonts w:asciiTheme="minorHAnsi" w:hAnsiTheme="minorHAnsi" w:cstheme="minorHAnsi"/>
          <w:color w:val="FF0000"/>
          <w:sz w:val="22"/>
        </w:rPr>
      </w:pPr>
      <w:r>
        <w:rPr>
          <w:rFonts w:asciiTheme="minorHAnsi" w:hAnsiTheme="minorHAnsi" w:cstheme="minorHAnsi"/>
          <w:i/>
          <w:color w:val="FF0000"/>
          <w:sz w:val="22"/>
        </w:rPr>
        <w:tab/>
      </w:r>
      <w:r>
        <w:rPr>
          <w:rFonts w:asciiTheme="minorHAnsi" w:hAnsiTheme="minorHAnsi" w:cstheme="minorHAnsi"/>
          <w:i/>
          <w:color w:val="FF0000"/>
          <w:sz w:val="22"/>
        </w:rPr>
        <w:tab/>
      </w:r>
      <w:r w:rsidRPr="00317692">
        <w:rPr>
          <w:rFonts w:asciiTheme="minorHAnsi" w:hAnsiTheme="minorHAnsi" w:cstheme="minorHAnsi"/>
          <w:b/>
          <w:i/>
          <w:color w:val="FF0000"/>
          <w:sz w:val="22"/>
        </w:rPr>
        <w:t>Move Hours</w:t>
      </w:r>
      <w:r w:rsidRPr="001A1234">
        <w:rPr>
          <w:rFonts w:asciiTheme="minorHAnsi" w:hAnsiTheme="minorHAnsi" w:cstheme="minorHAnsi"/>
          <w:color w:val="FF0000"/>
          <w:sz w:val="22"/>
        </w:rPr>
        <w:t xml:space="preserve"> = 4</w:t>
      </w:r>
    </w:p>
    <w:p w:rsidR="007C5984" w:rsidRPr="001A1234" w:rsidRDefault="007C5984" w:rsidP="007C5984">
      <w:pPr>
        <w:tabs>
          <w:tab w:val="left" w:pos="720"/>
        </w:tabs>
        <w:rPr>
          <w:rFonts w:asciiTheme="minorHAnsi" w:hAnsiTheme="minorHAnsi" w:cstheme="minorHAnsi"/>
          <w:color w:val="FF0000"/>
          <w:sz w:val="22"/>
        </w:rPr>
      </w:pPr>
      <w:r>
        <w:rPr>
          <w:rFonts w:asciiTheme="minorHAnsi" w:hAnsiTheme="minorHAnsi" w:cstheme="minorHAnsi"/>
          <w:i/>
          <w:color w:val="FF0000"/>
          <w:sz w:val="22"/>
        </w:rPr>
        <w:tab/>
      </w:r>
      <w:r>
        <w:rPr>
          <w:rFonts w:asciiTheme="minorHAnsi" w:hAnsiTheme="minorHAnsi" w:cstheme="minorHAnsi"/>
          <w:i/>
          <w:color w:val="FF0000"/>
          <w:sz w:val="22"/>
        </w:rPr>
        <w:tab/>
      </w:r>
      <w:r w:rsidRPr="00317692">
        <w:rPr>
          <w:rFonts w:asciiTheme="minorHAnsi" w:hAnsiTheme="minorHAnsi" w:cstheme="minorHAnsi"/>
          <w:b/>
          <w:i/>
          <w:color w:val="FF0000"/>
          <w:sz w:val="22"/>
        </w:rPr>
        <w:t xml:space="preserve">Pieces </w:t>
      </w:r>
      <w:r>
        <w:rPr>
          <w:rFonts w:asciiTheme="minorHAnsi" w:hAnsiTheme="minorHAnsi" w:cstheme="minorHAnsi"/>
          <w:b/>
          <w:i/>
          <w:color w:val="FF0000"/>
          <w:sz w:val="22"/>
        </w:rPr>
        <w:t>p</w:t>
      </w:r>
      <w:r w:rsidRPr="00317692">
        <w:rPr>
          <w:rFonts w:asciiTheme="minorHAnsi" w:hAnsiTheme="minorHAnsi" w:cstheme="minorHAnsi"/>
          <w:b/>
          <w:i/>
          <w:color w:val="FF0000"/>
          <w:sz w:val="22"/>
        </w:rPr>
        <w:t>er Labor Hour (PPLH)</w:t>
      </w:r>
      <w:r w:rsidRPr="001A1234">
        <w:rPr>
          <w:rFonts w:asciiTheme="minorHAnsi" w:hAnsiTheme="minorHAnsi" w:cstheme="minorHAnsi"/>
          <w:color w:val="FF0000"/>
          <w:sz w:val="22"/>
        </w:rPr>
        <w:t xml:space="preserve"> = 35 (per </w:t>
      </w:r>
      <w:r>
        <w:rPr>
          <w:rFonts w:asciiTheme="minorHAnsi" w:hAnsiTheme="minorHAnsi" w:cstheme="minorHAnsi"/>
          <w:color w:val="FF0000"/>
          <w:sz w:val="22"/>
        </w:rPr>
        <w:t>etch</w:t>
      </w:r>
      <w:r w:rsidRPr="001A1234">
        <w:rPr>
          <w:rFonts w:asciiTheme="minorHAnsi" w:hAnsiTheme="minorHAnsi" w:cstheme="minorHAnsi"/>
          <w:color w:val="FF0000"/>
          <w:sz w:val="22"/>
        </w:rPr>
        <w:t xml:space="preserve"> at that operation)</w:t>
      </w:r>
    </w:p>
    <w:p w:rsidR="007C5984" w:rsidRPr="00317692" w:rsidRDefault="007C5984" w:rsidP="007C5984">
      <w:pPr>
        <w:pStyle w:val="ListParagraph"/>
        <w:numPr>
          <w:ilvl w:val="2"/>
          <w:numId w:val="35"/>
        </w:numPr>
        <w:tabs>
          <w:tab w:val="left" w:pos="720"/>
        </w:tabs>
        <w:rPr>
          <w:rFonts w:asciiTheme="minorHAnsi" w:hAnsiTheme="minorHAnsi" w:cstheme="minorHAnsi"/>
          <w:color w:val="FF0000"/>
          <w:sz w:val="22"/>
        </w:rPr>
      </w:pPr>
      <w:r w:rsidRPr="00F11A25">
        <w:rPr>
          <w:rFonts w:asciiTheme="minorHAnsi" w:hAnsiTheme="minorHAnsi" w:cstheme="minorHAnsi"/>
          <w:color w:val="FF0000"/>
          <w:sz w:val="22"/>
          <w:szCs w:val="22"/>
        </w:rPr>
        <w:t xml:space="preserve">If any model requires multiple etching programs to complete the etching requirement, count each program as an independent etch for the cost rate calculation. Divide by the number of discrete etches per part.   </w:t>
      </w:r>
      <w:r w:rsidRPr="007C5984">
        <w:rPr>
          <w:rFonts w:asciiTheme="minorHAnsi" w:hAnsiTheme="minorHAnsi" w:cstheme="minorHAnsi"/>
          <w:b/>
          <w:color w:val="FF0000"/>
          <w:sz w:val="22"/>
          <w:szCs w:val="22"/>
        </w:rPr>
        <w:t>Example</w:t>
      </w:r>
      <w:r w:rsidRPr="00F11A25">
        <w:rPr>
          <w:rFonts w:asciiTheme="minorHAnsi" w:hAnsiTheme="minorHAnsi" w:cstheme="minorHAnsi"/>
          <w:color w:val="FF0000"/>
          <w:sz w:val="22"/>
          <w:szCs w:val="22"/>
        </w:rPr>
        <w:t>: 1 triax cube requires 4 programs to etch each side = 35 PPLH / 4 etches = 8.75 PPLH</w:t>
      </w:r>
    </w:p>
    <w:p w:rsidR="007C5984" w:rsidRDefault="007C5984" w:rsidP="007C5984">
      <w:pPr>
        <w:tabs>
          <w:tab w:val="left" w:pos="720"/>
        </w:tabs>
        <w:rPr>
          <w:rFonts w:asciiTheme="minorHAnsi" w:hAnsiTheme="minorHAnsi" w:cstheme="minorHAnsi"/>
          <w:color w:val="FF0000"/>
          <w:sz w:val="22"/>
        </w:rPr>
      </w:pPr>
      <w:r>
        <w:rPr>
          <w:rFonts w:asciiTheme="minorHAnsi" w:hAnsiTheme="minorHAnsi" w:cstheme="minorHAnsi"/>
          <w:i/>
          <w:color w:val="FF0000"/>
          <w:sz w:val="22"/>
        </w:rPr>
        <w:tab/>
      </w:r>
      <w:r>
        <w:rPr>
          <w:rFonts w:asciiTheme="minorHAnsi" w:hAnsiTheme="minorHAnsi" w:cstheme="minorHAnsi"/>
          <w:i/>
          <w:color w:val="FF0000"/>
          <w:sz w:val="22"/>
        </w:rPr>
        <w:tab/>
      </w:r>
      <w:r w:rsidRPr="00317692">
        <w:rPr>
          <w:rFonts w:asciiTheme="minorHAnsi" w:hAnsiTheme="minorHAnsi" w:cstheme="minorHAnsi"/>
          <w:b/>
          <w:i/>
          <w:color w:val="FF0000"/>
          <w:sz w:val="22"/>
        </w:rPr>
        <w:t>Queue Time</w:t>
      </w:r>
      <w:r w:rsidRPr="00317692">
        <w:rPr>
          <w:rFonts w:asciiTheme="minorHAnsi" w:hAnsiTheme="minorHAnsi" w:cstheme="minorHAnsi"/>
          <w:b/>
          <w:color w:val="FF0000"/>
          <w:sz w:val="22"/>
        </w:rPr>
        <w:t xml:space="preserve"> and </w:t>
      </w:r>
      <w:r w:rsidRPr="00317692">
        <w:rPr>
          <w:rFonts w:asciiTheme="minorHAnsi" w:hAnsiTheme="minorHAnsi" w:cstheme="minorHAnsi"/>
          <w:b/>
          <w:i/>
          <w:color w:val="FF0000"/>
          <w:sz w:val="22"/>
        </w:rPr>
        <w:t>Set-Up Time</w:t>
      </w:r>
      <w:r>
        <w:rPr>
          <w:rFonts w:asciiTheme="minorHAnsi" w:hAnsiTheme="minorHAnsi" w:cstheme="minorHAnsi"/>
          <w:color w:val="FF0000"/>
          <w:sz w:val="22"/>
        </w:rPr>
        <w:t>:</w:t>
      </w:r>
      <w:r w:rsidRPr="001A1234">
        <w:rPr>
          <w:rFonts w:asciiTheme="minorHAnsi" w:hAnsiTheme="minorHAnsi" w:cstheme="minorHAnsi"/>
          <w:color w:val="FF0000"/>
          <w:sz w:val="22"/>
        </w:rPr>
        <w:t xml:space="preserve"> </w:t>
      </w:r>
      <w:r>
        <w:rPr>
          <w:rFonts w:asciiTheme="minorHAnsi" w:hAnsiTheme="minorHAnsi" w:cstheme="minorHAnsi"/>
          <w:color w:val="FF0000"/>
          <w:sz w:val="22"/>
        </w:rPr>
        <w:t>Not</w:t>
      </w:r>
      <w:r w:rsidRPr="001A1234">
        <w:rPr>
          <w:rFonts w:asciiTheme="minorHAnsi" w:hAnsiTheme="minorHAnsi" w:cstheme="minorHAnsi"/>
          <w:color w:val="FF0000"/>
          <w:sz w:val="22"/>
        </w:rPr>
        <w:t xml:space="preserve"> generally u</w:t>
      </w:r>
      <w:r>
        <w:rPr>
          <w:rFonts w:asciiTheme="minorHAnsi" w:hAnsiTheme="minorHAnsi" w:cstheme="minorHAnsi"/>
          <w:color w:val="FF0000"/>
          <w:sz w:val="22"/>
        </w:rPr>
        <w:t>sed for welding operation steps.</w:t>
      </w:r>
    </w:p>
    <w:p w:rsidR="007C5984" w:rsidRDefault="007C5984" w:rsidP="007C5984">
      <w:pPr>
        <w:tabs>
          <w:tab w:val="left" w:pos="720"/>
        </w:tabs>
        <w:rPr>
          <w:rFonts w:asciiTheme="minorHAnsi" w:hAnsiTheme="minorHAnsi" w:cstheme="minorHAnsi"/>
          <w:color w:val="FF0000"/>
          <w:sz w:val="22"/>
        </w:rPr>
      </w:pPr>
      <w:r>
        <w:rPr>
          <w:rFonts w:asciiTheme="minorHAnsi" w:hAnsiTheme="minorHAnsi" w:cstheme="minorHAnsi"/>
          <w:i/>
          <w:color w:val="FF0000"/>
          <w:sz w:val="22"/>
        </w:rPr>
        <w:tab/>
      </w:r>
      <w:r>
        <w:rPr>
          <w:rFonts w:asciiTheme="minorHAnsi" w:hAnsiTheme="minorHAnsi" w:cstheme="minorHAnsi"/>
          <w:i/>
          <w:color w:val="FF0000"/>
          <w:sz w:val="22"/>
        </w:rPr>
        <w:tab/>
      </w:r>
      <w:r w:rsidRPr="00317692">
        <w:rPr>
          <w:rFonts w:asciiTheme="minorHAnsi" w:hAnsiTheme="minorHAnsi" w:cstheme="minorHAnsi"/>
          <w:b/>
          <w:i/>
          <w:color w:val="FF0000"/>
          <w:sz w:val="22"/>
        </w:rPr>
        <w:t>Control Points</w:t>
      </w:r>
      <w:r>
        <w:rPr>
          <w:rFonts w:asciiTheme="minorHAnsi" w:hAnsiTheme="minorHAnsi" w:cstheme="minorHAnsi"/>
          <w:b/>
          <w:i/>
          <w:color w:val="FF0000"/>
          <w:sz w:val="22"/>
        </w:rPr>
        <w:t>:</w:t>
      </w:r>
      <w:r w:rsidRPr="001A1234">
        <w:rPr>
          <w:rFonts w:asciiTheme="minorHAnsi" w:hAnsiTheme="minorHAnsi" w:cstheme="minorHAnsi"/>
          <w:color w:val="FF0000"/>
          <w:sz w:val="22"/>
        </w:rPr>
        <w:t xml:space="preserve"> is set to default for all PS000</w:t>
      </w:r>
      <w:r>
        <w:rPr>
          <w:rFonts w:asciiTheme="minorHAnsi" w:hAnsiTheme="minorHAnsi" w:cstheme="minorHAnsi"/>
          <w:color w:val="FF0000"/>
          <w:sz w:val="22"/>
        </w:rPr>
        <w:t>3</w:t>
      </w:r>
      <w:r w:rsidRPr="001A1234">
        <w:rPr>
          <w:rFonts w:asciiTheme="minorHAnsi" w:hAnsiTheme="minorHAnsi" w:cstheme="minorHAnsi"/>
          <w:color w:val="FF0000"/>
          <w:sz w:val="22"/>
        </w:rPr>
        <w:t xml:space="preserve"> ops.  Make sure that the control points box is checked.</w:t>
      </w:r>
    </w:p>
    <w:p w:rsidR="00A85A53" w:rsidRDefault="00A85A53" w:rsidP="007C5984">
      <w:pPr>
        <w:tabs>
          <w:tab w:val="left" w:pos="720"/>
        </w:tabs>
        <w:rPr>
          <w:rFonts w:asciiTheme="minorHAnsi" w:hAnsiTheme="minorHAnsi" w:cstheme="minorHAnsi"/>
          <w:color w:val="FF0000"/>
          <w:sz w:val="22"/>
        </w:rPr>
      </w:pPr>
    </w:p>
    <w:p w:rsidR="007C5984" w:rsidRDefault="007C5984" w:rsidP="007C5984">
      <w:pPr>
        <w:pStyle w:val="ListParagraph"/>
        <w:numPr>
          <w:ilvl w:val="2"/>
          <w:numId w:val="18"/>
        </w:numPr>
        <w:tabs>
          <w:tab w:val="left" w:pos="720"/>
        </w:tabs>
        <w:rPr>
          <w:rFonts w:asciiTheme="minorHAnsi" w:hAnsiTheme="minorHAnsi" w:cstheme="minorHAnsi"/>
          <w:b/>
          <w:color w:val="FF0000"/>
          <w:sz w:val="22"/>
        </w:rPr>
      </w:pPr>
      <w:r w:rsidRPr="007C5984">
        <w:rPr>
          <w:rFonts w:asciiTheme="minorHAnsi" w:hAnsiTheme="minorHAnsi" w:cstheme="minorHAnsi"/>
          <w:b/>
          <w:color w:val="FF0000"/>
          <w:sz w:val="22"/>
        </w:rPr>
        <w:t>Detailed Etching Notes:</w:t>
      </w:r>
    </w:p>
    <w:p w:rsidR="007C5984" w:rsidRDefault="007C5984" w:rsidP="007C5984">
      <w:pPr>
        <w:pStyle w:val="ListParagraph"/>
        <w:tabs>
          <w:tab w:val="left" w:pos="720"/>
        </w:tabs>
        <w:ind w:left="504"/>
        <w:rPr>
          <w:rFonts w:asciiTheme="minorHAnsi" w:hAnsiTheme="minorHAnsi" w:cstheme="minorHAnsi"/>
          <w:b/>
          <w:color w:val="FF0000"/>
          <w:sz w:val="22"/>
        </w:rPr>
      </w:pPr>
    </w:p>
    <w:p w:rsidR="00F11A25" w:rsidRPr="007C5984" w:rsidRDefault="00F11A25" w:rsidP="007C5984">
      <w:pPr>
        <w:pStyle w:val="ListParagraph"/>
        <w:numPr>
          <w:ilvl w:val="3"/>
          <w:numId w:val="18"/>
        </w:numPr>
        <w:tabs>
          <w:tab w:val="left" w:pos="720"/>
        </w:tabs>
        <w:rPr>
          <w:rFonts w:asciiTheme="minorHAnsi" w:hAnsiTheme="minorHAnsi" w:cstheme="minorHAnsi"/>
          <w:b/>
          <w:color w:val="FF0000"/>
          <w:sz w:val="22"/>
        </w:rPr>
      </w:pPr>
      <w:r w:rsidRPr="007C5984">
        <w:rPr>
          <w:rFonts w:asciiTheme="minorHAnsi" w:hAnsiTheme="minorHAnsi" w:cstheme="minorHAnsi"/>
          <w:color w:val="FF0000"/>
          <w:sz w:val="22"/>
          <w:szCs w:val="22"/>
        </w:rPr>
        <w:t>Each etching step needs at a minimum the following sign offs:</w:t>
      </w: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color w:val="FF0000"/>
          <w:sz w:val="22"/>
          <w:szCs w:val="22"/>
        </w:rPr>
      </w:pPr>
      <w:r w:rsidRPr="00F11A25">
        <w:rPr>
          <w:rFonts w:asciiTheme="minorHAnsi" w:hAnsiTheme="minorHAnsi" w:cstheme="minorHAnsi"/>
          <w:color w:val="FF0000"/>
          <w:sz w:val="22"/>
          <w:szCs w:val="22"/>
        </w:rPr>
        <w:t>ETCH</w:t>
      </w: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color w:val="FF0000"/>
          <w:sz w:val="22"/>
          <w:szCs w:val="22"/>
        </w:rPr>
      </w:pP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r w:rsidRPr="00F11A25">
        <w:rPr>
          <w:rFonts w:asciiTheme="minorHAnsi" w:hAnsiTheme="minorHAnsi" w:cstheme="minorHAnsi"/>
          <w:bCs/>
          <w:color w:val="FF0000"/>
          <w:sz w:val="22"/>
          <w:szCs w:val="22"/>
        </w:rPr>
        <w:t>BY:__________DATE:_____________QTY:___________</w:t>
      </w:r>
    </w:p>
    <w:p w:rsidR="00F11A25" w:rsidRPr="00F11A25" w:rsidRDefault="00F11A25" w:rsidP="00F11A25">
      <w:pPr>
        <w:tabs>
          <w:tab w:val="left" w:pos="720"/>
        </w:tabs>
        <w:ind w:left="720" w:hanging="360"/>
        <w:rPr>
          <w:rFonts w:asciiTheme="minorHAnsi" w:hAnsiTheme="minorHAnsi" w:cstheme="minorHAnsi"/>
          <w:color w:val="FF0000"/>
          <w:sz w:val="22"/>
          <w:szCs w:val="22"/>
        </w:rPr>
      </w:pPr>
    </w:p>
    <w:p w:rsidR="007C5984" w:rsidRDefault="00F11A25" w:rsidP="007C5984">
      <w:pPr>
        <w:tabs>
          <w:tab w:val="left" w:pos="720"/>
        </w:tabs>
        <w:ind w:left="720" w:hanging="360"/>
        <w:rPr>
          <w:rFonts w:asciiTheme="minorHAnsi" w:hAnsiTheme="minorHAnsi" w:cstheme="minorHAnsi"/>
          <w:color w:val="FF0000"/>
          <w:sz w:val="22"/>
          <w:szCs w:val="22"/>
        </w:rPr>
      </w:pPr>
      <w:r w:rsidRPr="00F11A25">
        <w:rPr>
          <w:rFonts w:asciiTheme="minorHAnsi" w:hAnsiTheme="minorHAnsi" w:cstheme="minorHAnsi"/>
          <w:color w:val="FF0000"/>
          <w:sz w:val="22"/>
          <w:szCs w:val="22"/>
        </w:rPr>
        <w:tab/>
        <w:t>Leave a blank line between the last note and the technician sign off area to allow sufficient room for employee stamps.</w:t>
      </w:r>
    </w:p>
    <w:p w:rsidR="007C5984" w:rsidRDefault="007C5984" w:rsidP="007C5984">
      <w:pPr>
        <w:tabs>
          <w:tab w:val="left" w:pos="720"/>
        </w:tabs>
        <w:ind w:left="720" w:hanging="360"/>
        <w:rPr>
          <w:rFonts w:asciiTheme="minorHAnsi" w:hAnsiTheme="minorHAnsi" w:cstheme="minorHAnsi"/>
          <w:color w:val="FF0000"/>
          <w:sz w:val="22"/>
          <w:szCs w:val="22"/>
        </w:rPr>
      </w:pPr>
    </w:p>
    <w:p w:rsidR="00F11A25" w:rsidRPr="007C5984" w:rsidRDefault="00F11A25" w:rsidP="007C5984">
      <w:pPr>
        <w:pStyle w:val="ListParagraph"/>
        <w:numPr>
          <w:ilvl w:val="3"/>
          <w:numId w:val="18"/>
        </w:numPr>
        <w:tabs>
          <w:tab w:val="left" w:pos="720"/>
        </w:tabs>
        <w:rPr>
          <w:rFonts w:asciiTheme="minorHAnsi" w:hAnsiTheme="minorHAnsi" w:cstheme="minorHAnsi"/>
          <w:color w:val="FF0000"/>
          <w:sz w:val="22"/>
          <w:szCs w:val="22"/>
        </w:rPr>
      </w:pPr>
      <w:r w:rsidRPr="007C5984">
        <w:rPr>
          <w:rFonts w:asciiTheme="minorHAnsi" w:hAnsiTheme="minorHAnsi" w:cstheme="minorHAnsi"/>
          <w:color w:val="FF0000"/>
          <w:sz w:val="22"/>
          <w:szCs w:val="22"/>
        </w:rPr>
        <w:t>If there are more than one etching steps (programs) that are done in the same operation, include the number of total etches after the etch description:</w:t>
      </w:r>
    </w:p>
    <w:p w:rsidR="00F11A25" w:rsidRPr="00F11A25" w:rsidRDefault="00F11A25" w:rsidP="00F11A25">
      <w:pPr>
        <w:pBdr>
          <w:top w:val="single" w:sz="4" w:space="1" w:color="auto"/>
          <w:left w:val="single" w:sz="4" w:space="4" w:color="auto"/>
          <w:bottom w:val="single" w:sz="4" w:space="1" w:color="auto"/>
          <w:right w:val="single" w:sz="4" w:space="4" w:color="auto"/>
        </w:pBdr>
        <w:ind w:left="720"/>
        <w:rPr>
          <w:rFonts w:asciiTheme="minorHAnsi" w:hAnsiTheme="minorHAnsi" w:cstheme="minorHAnsi"/>
          <w:bCs/>
          <w:color w:val="FF0000"/>
          <w:sz w:val="22"/>
          <w:szCs w:val="22"/>
        </w:rPr>
      </w:pPr>
      <w:r w:rsidRPr="00F11A25">
        <w:rPr>
          <w:rFonts w:asciiTheme="minorHAnsi" w:hAnsiTheme="minorHAnsi" w:cstheme="minorHAnsi"/>
          <w:bCs/>
          <w:color w:val="FF0000"/>
          <w:sz w:val="22"/>
          <w:szCs w:val="22"/>
        </w:rPr>
        <w:t>ETCH (3 TOTAL ETCHES)</w:t>
      </w:r>
    </w:p>
    <w:p w:rsidR="00F11A25" w:rsidRPr="00F11A25" w:rsidRDefault="00F11A25" w:rsidP="00F11A25">
      <w:pPr>
        <w:tabs>
          <w:tab w:val="left" w:pos="720"/>
        </w:tabs>
        <w:ind w:left="720" w:hanging="360"/>
        <w:rPr>
          <w:rFonts w:asciiTheme="minorHAnsi" w:hAnsiTheme="minorHAnsi" w:cstheme="minorHAnsi"/>
          <w:color w:val="FF0000"/>
          <w:sz w:val="22"/>
          <w:szCs w:val="22"/>
        </w:rPr>
      </w:pPr>
    </w:p>
    <w:p w:rsidR="00F11A25" w:rsidRPr="00F11A25" w:rsidRDefault="00F11A25" w:rsidP="00F11A25">
      <w:pPr>
        <w:tabs>
          <w:tab w:val="left" w:pos="720"/>
        </w:tabs>
        <w:ind w:left="720" w:hanging="360"/>
        <w:rPr>
          <w:rFonts w:asciiTheme="minorHAnsi" w:hAnsiTheme="minorHAnsi" w:cstheme="minorHAnsi"/>
          <w:color w:val="FF0000"/>
          <w:sz w:val="22"/>
          <w:szCs w:val="22"/>
        </w:rPr>
      </w:pPr>
      <w:r w:rsidRPr="00F11A25">
        <w:rPr>
          <w:rFonts w:asciiTheme="minorHAnsi" w:hAnsiTheme="minorHAnsi" w:cstheme="minorHAnsi"/>
          <w:color w:val="FF0000"/>
          <w:sz w:val="22"/>
          <w:szCs w:val="22"/>
        </w:rPr>
        <w:t xml:space="preserve">  </w:t>
      </w:r>
      <w:r w:rsidRPr="00F11A25">
        <w:rPr>
          <w:rFonts w:asciiTheme="minorHAnsi" w:hAnsiTheme="minorHAnsi" w:cstheme="minorHAnsi"/>
          <w:color w:val="FF0000"/>
          <w:sz w:val="22"/>
          <w:szCs w:val="22"/>
        </w:rPr>
        <w:tab/>
        <w:t>All specific notes should be added to the etching program or the TA012, not the router.  If a specific etching note or special instructions are needed on the router, please consult with the etching manufacturing engineer and etching supervisor.</w:t>
      </w:r>
    </w:p>
    <w:p w:rsidR="00F11A25" w:rsidRPr="00F11A25" w:rsidRDefault="00F11A25" w:rsidP="00F11A25">
      <w:pPr>
        <w:tabs>
          <w:tab w:val="left" w:pos="720"/>
        </w:tabs>
        <w:ind w:left="720" w:hanging="360"/>
        <w:rPr>
          <w:rFonts w:asciiTheme="minorHAnsi" w:hAnsiTheme="minorHAnsi" w:cstheme="minorHAnsi"/>
          <w:color w:val="FF0000"/>
          <w:sz w:val="22"/>
          <w:szCs w:val="22"/>
        </w:rPr>
      </w:pPr>
    </w:p>
    <w:p w:rsidR="00F11A25" w:rsidRPr="007C5984" w:rsidRDefault="00F11A25" w:rsidP="00F11A25">
      <w:pPr>
        <w:pStyle w:val="ListParagraph"/>
        <w:numPr>
          <w:ilvl w:val="3"/>
          <w:numId w:val="18"/>
        </w:numPr>
        <w:rPr>
          <w:rFonts w:asciiTheme="minorHAnsi" w:hAnsiTheme="minorHAnsi" w:cstheme="minorHAnsi"/>
          <w:color w:val="FF0000"/>
          <w:sz w:val="22"/>
          <w:szCs w:val="22"/>
        </w:rPr>
      </w:pPr>
      <w:r w:rsidRPr="007C5984">
        <w:rPr>
          <w:rFonts w:asciiTheme="minorHAnsi" w:hAnsiTheme="minorHAnsi" w:cstheme="minorHAnsi"/>
          <w:color w:val="FF0000"/>
          <w:sz w:val="22"/>
          <w:szCs w:val="22"/>
        </w:rPr>
        <w:t>Reference EN1001 for special requirements for program models.</w:t>
      </w:r>
      <w:r w:rsidR="007C5984">
        <w:rPr>
          <w:rFonts w:asciiTheme="minorHAnsi" w:hAnsiTheme="minorHAnsi" w:cstheme="minorHAnsi"/>
          <w:color w:val="FF0000"/>
          <w:sz w:val="22"/>
          <w:szCs w:val="22"/>
        </w:rPr>
        <w:t xml:space="preserve"> </w:t>
      </w:r>
      <w:r w:rsidRPr="007C5984">
        <w:rPr>
          <w:rFonts w:asciiTheme="minorHAnsi" w:hAnsiTheme="minorHAnsi" w:cstheme="minorHAnsi"/>
          <w:color w:val="FF0000"/>
          <w:sz w:val="22"/>
          <w:szCs w:val="22"/>
        </w:rPr>
        <w:t>For New Product Development routers that require special programming or processing for etching and/or welding, add a note to contact welding/etching engineer.</w:t>
      </w:r>
    </w:p>
    <w:sectPr w:rsidR="00F11A25" w:rsidRPr="007C5984" w:rsidSect="006A5DC8">
      <w:headerReference w:type="default" r:id="rId64"/>
      <w:footerReference w:type="default" r:id="rId65"/>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A2B1E" w:rsidRDefault="005A2B1E" w:rsidP="006A5DC8">
      <w:r>
        <w:separator/>
      </w:r>
    </w:p>
  </w:endnote>
  <w:endnote w:type="continuationSeparator" w:id="0">
    <w:p w:rsidR="005A2B1E" w:rsidRDefault="005A2B1E" w:rsidP="006A5D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A2B1E" w:rsidRPr="006C4810" w:rsidRDefault="00251809" w:rsidP="006C4810">
    <w:pPr>
      <w:pStyle w:val="Footer"/>
    </w:pPr>
    <w:sdt>
      <w:sdtPr>
        <w:id w:val="-10228931"/>
        <w:docPartObj>
          <w:docPartGallery w:val="Page Numbers (Bottom of Page)"/>
          <w:docPartUnique/>
        </w:docPartObj>
      </w:sdtPr>
      <w:sdtEndPr>
        <w:rPr>
          <w:noProof/>
        </w:rPr>
      </w:sdtEndPr>
      <w:sdtContent>
        <w:r w:rsidR="006C4810">
          <w:rPr>
            <w:b/>
            <w:color w:val="1F3864" w:themeColor="accent5" w:themeShade="80"/>
          </w:rPr>
          <w:t>EN1087 Design Practices for Laser Welded Components Rev. A</w:t>
        </w:r>
        <w:r w:rsidR="006C4810">
          <w:t xml:space="preserve"> </w:t>
        </w:r>
        <w:r w:rsidR="006C4810">
          <w:tab/>
        </w:r>
        <w:r w:rsidR="006C4810">
          <w:tab/>
        </w:r>
        <w:r w:rsidR="006C4810">
          <w:fldChar w:fldCharType="begin"/>
        </w:r>
        <w:r w:rsidR="006C4810">
          <w:instrText xml:space="preserve"> PAGE   \* MERGEFORMAT </w:instrText>
        </w:r>
        <w:r w:rsidR="006C4810">
          <w:fldChar w:fldCharType="separate"/>
        </w:r>
        <w:r>
          <w:rPr>
            <w:noProof/>
          </w:rPr>
          <w:t>2</w:t>
        </w:r>
        <w:r w:rsidR="006C4810">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A2B1E" w:rsidRDefault="005A2B1E" w:rsidP="006A5DC8">
      <w:r>
        <w:separator/>
      </w:r>
    </w:p>
  </w:footnote>
  <w:footnote w:type="continuationSeparator" w:id="0">
    <w:p w:rsidR="005A2B1E" w:rsidRDefault="005A2B1E" w:rsidP="006A5D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A2B1E" w:rsidRDefault="005A2B1E">
    <w:pPr>
      <w:pStyle w:val="Header"/>
    </w:pPr>
    <w:r>
      <w:rPr>
        <w:noProof/>
      </w:rPr>
      <w:drawing>
        <wp:anchor distT="0" distB="0" distL="114300" distR="114300" simplePos="0" relativeHeight="251658240" behindDoc="0" locked="0" layoutInCell="1" allowOverlap="1">
          <wp:simplePos x="0" y="0"/>
          <wp:positionH relativeFrom="margin">
            <wp:align>right</wp:align>
          </wp:positionH>
          <wp:positionV relativeFrom="paragraph">
            <wp:posOffset>278384</wp:posOffset>
          </wp:positionV>
          <wp:extent cx="1905000" cy="514350"/>
          <wp:effectExtent l="0" t="0" r="0" b="0"/>
          <wp:wrapSquare wrapText="bothSides"/>
          <wp:docPr id="2" name="Picture 2" descr="Click to go to TCS">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TCS" descr="Click to go to TCS">
                    <a:hlinkClick r:id="rId1"/>
                  </pic:cNvPr>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1905000" cy="514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14786A4" wp14:editId="6005442D">
          <wp:extent cx="3683155" cy="927452"/>
          <wp:effectExtent l="0" t="0" r="0" b="0"/>
          <wp:docPr id="27" name="Picture 26" descr="Image result for pcb piezotronic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descr="Image result for pcb piezotronics logo"/>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683155" cy="92745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5A2B1E" w:rsidRDefault="005A2B1E" w:rsidP="006A5DC8">
    <w:pPr>
      <w:pStyle w:val="Header"/>
      <w:jc w:val="center"/>
      <w:rPr>
        <w:b/>
        <w:sz w:val="24"/>
      </w:rPr>
    </w:pPr>
    <w:r w:rsidRPr="006A5DC8">
      <w:rPr>
        <w:b/>
        <w:sz w:val="24"/>
      </w:rPr>
      <w:t>User Guide: EN1087: Design Practices for Laser Welded Components</w:t>
    </w:r>
  </w:p>
  <w:p w:rsidR="005A2B1E" w:rsidRPr="006A5DC8" w:rsidRDefault="005A2B1E" w:rsidP="006A5DC8">
    <w:pPr>
      <w:pStyle w:val="Header"/>
      <w:jc w:val="center"/>
      <w:rPr>
        <w:b/>
        <w:sz w:val="24"/>
      </w:rPr>
    </w:pPr>
    <w:r w:rsidRPr="006A5DC8">
      <w:rPr>
        <w:noProof/>
        <w:color w:val="1F3864" w:themeColor="accent5" w:themeShade="80"/>
      </w:rPr>
      <mc:AlternateContent>
        <mc:Choice Requires="wps">
          <w:drawing>
            <wp:anchor distT="0" distB="0" distL="114300" distR="114300" simplePos="0" relativeHeight="251660288" behindDoc="0" locked="0" layoutInCell="1" allowOverlap="1" wp14:anchorId="76A87F4D" wp14:editId="3928A6CF">
              <wp:simplePos x="0" y="0"/>
              <wp:positionH relativeFrom="page">
                <wp:posOffset>0</wp:posOffset>
              </wp:positionH>
              <wp:positionV relativeFrom="paragraph">
                <wp:posOffset>125984</wp:posOffset>
              </wp:positionV>
              <wp:extent cx="7744460" cy="0"/>
              <wp:effectExtent l="0" t="0" r="27940" b="19050"/>
              <wp:wrapNone/>
              <wp:docPr id="4" name="Straight Connector 4"/>
              <wp:cNvGraphicFramePr/>
              <a:graphic xmlns:a="http://schemas.openxmlformats.org/drawingml/2006/main">
                <a:graphicData uri="http://schemas.microsoft.com/office/word/2010/wordprocessingShape">
                  <wps:wsp>
                    <wps:cNvCnPr/>
                    <wps:spPr>
                      <a:xfrm>
                        <a:off x="0" y="0"/>
                        <a:ext cx="7744460" cy="0"/>
                      </a:xfrm>
                      <a:prstGeom prst="line">
                        <a:avLst/>
                      </a:prstGeom>
                      <a:ln w="254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1969167" id="Straight Connector 4" o:spid="_x0000_s1026" style="position:absolute;z-index:25166028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0,9.9pt" to="609.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" strokecolor="#1f3763 [1608]" strokeweight="2pt">
              <v:stroke joinstyle="miter"/>
              <w10:wrap anchorx="page"/>
            </v:line>
          </w:pict>
        </mc:Fallback>
      </mc:AlternateContent>
    </w:r>
  </w:p>
  <w:p w:rsidR="005A2B1E" w:rsidRPr="006A5DC8" w:rsidRDefault="005A2B1E">
    <w:pPr>
      <w:pStyle w:val="Header"/>
      <w:rPr>
        <w:rFonts w:asciiTheme="minorHAnsi" w:hAnsiTheme="minorHAnsi" w:cstheme="minorHAnsi"/>
        <w:b/>
        <w:color w:val="1F3864" w:themeColor="accent5" w:themeShade="8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103EC"/>
    <w:multiLevelType w:val="multilevel"/>
    <w:tmpl w:val="E0C0E326"/>
    <w:lvl w:ilvl="0">
      <w:start w:val="1"/>
      <w:numFmt w:val="decimal"/>
      <w:lvlText w:val="%1."/>
      <w:lvlJc w:val="left"/>
      <w:pPr>
        <w:ind w:left="990" w:hanging="360"/>
      </w:pPr>
      <w:rPr>
        <w:b/>
      </w:rPr>
    </w:lvl>
    <w:lvl w:ilvl="1">
      <w:start w:val="1"/>
      <w:numFmt w:val="decimal"/>
      <w:lvlText w:val="%1.%2."/>
      <w:lvlJc w:val="left"/>
      <w:pPr>
        <w:ind w:left="1422" w:hanging="432"/>
      </w:pPr>
    </w:lvl>
    <w:lvl w:ilvl="2">
      <w:start w:val="1"/>
      <w:numFmt w:val="decimal"/>
      <w:lvlText w:val="%1.%2.%3."/>
      <w:lvlJc w:val="left"/>
      <w:pPr>
        <w:ind w:left="1854" w:hanging="504"/>
      </w:pPr>
    </w:lvl>
    <w:lvl w:ilvl="3">
      <w:start w:val="1"/>
      <w:numFmt w:val="decimal"/>
      <w:lvlText w:val="%1.%2.%3.%4."/>
      <w:lvlJc w:val="left"/>
      <w:pPr>
        <w:ind w:left="2358" w:hanging="648"/>
      </w:pPr>
    </w:lvl>
    <w:lvl w:ilvl="4">
      <w:start w:val="1"/>
      <w:numFmt w:val="decimal"/>
      <w:lvlText w:val="%1.%2.%3.%4.%5."/>
      <w:lvlJc w:val="left"/>
      <w:pPr>
        <w:ind w:left="2862" w:hanging="792"/>
      </w:pPr>
    </w:lvl>
    <w:lvl w:ilvl="5">
      <w:start w:val="1"/>
      <w:numFmt w:val="decimal"/>
      <w:lvlText w:val="%1.%2.%3.%4.%5.%6."/>
      <w:lvlJc w:val="left"/>
      <w:pPr>
        <w:ind w:left="3366" w:hanging="936"/>
      </w:pPr>
    </w:lvl>
    <w:lvl w:ilvl="6">
      <w:start w:val="1"/>
      <w:numFmt w:val="decimal"/>
      <w:lvlText w:val="%1.%2.%3.%4.%5.%6.%7."/>
      <w:lvlJc w:val="left"/>
      <w:pPr>
        <w:ind w:left="3870" w:hanging="1080"/>
      </w:pPr>
    </w:lvl>
    <w:lvl w:ilvl="7">
      <w:start w:val="1"/>
      <w:numFmt w:val="decimal"/>
      <w:lvlText w:val="%1.%2.%3.%4.%5.%6.%7.%8."/>
      <w:lvlJc w:val="left"/>
      <w:pPr>
        <w:ind w:left="4374" w:hanging="1224"/>
      </w:pPr>
    </w:lvl>
    <w:lvl w:ilvl="8">
      <w:start w:val="1"/>
      <w:numFmt w:val="decimal"/>
      <w:lvlText w:val="%1.%2.%3.%4.%5.%6.%7.%8.%9."/>
      <w:lvlJc w:val="left"/>
      <w:pPr>
        <w:ind w:left="4950" w:hanging="1440"/>
      </w:pPr>
    </w:lvl>
  </w:abstractNum>
  <w:abstractNum w:abstractNumId="1" w15:restartNumberingAfterBreak="0">
    <w:nsid w:val="03132D98"/>
    <w:multiLevelType w:val="multilevel"/>
    <w:tmpl w:val="5AD625A6"/>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36D2BC5"/>
    <w:multiLevelType w:val="hybridMultilevel"/>
    <w:tmpl w:val="D00E2D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BC7939"/>
    <w:multiLevelType w:val="multilevel"/>
    <w:tmpl w:val="44D63096"/>
    <w:lvl w:ilvl="0">
      <w:start w:val="1"/>
      <w:numFmt w:val="decimal"/>
      <w:lvlText w:val="%1."/>
      <w:lvlJc w:val="left"/>
      <w:pPr>
        <w:ind w:left="360" w:hanging="360"/>
      </w:pPr>
      <w:rPr>
        <w:b/>
        <w:i w:val="0"/>
        <w:color w:val="1F3864" w:themeColor="accent5" w:themeShade="80"/>
        <w:sz w:val="24"/>
      </w:rPr>
    </w:lvl>
    <w:lvl w:ilvl="1">
      <w:start w:val="1"/>
      <w:numFmt w:val="decimal"/>
      <w:lvlText w:val="%1.%2."/>
      <w:lvlJc w:val="left"/>
      <w:pPr>
        <w:ind w:left="612" w:hanging="432"/>
      </w:pPr>
      <w:rPr>
        <w:b/>
        <w:color w:val="auto"/>
        <w:sz w:val="22"/>
      </w:rPr>
    </w:lvl>
    <w:lvl w:ilvl="2">
      <w:start w:val="1"/>
      <w:numFmt w:val="decimal"/>
      <w:lvlText w:val="%1.%2.%3."/>
      <w:lvlJc w:val="left"/>
      <w:pPr>
        <w:ind w:left="954" w:hanging="504"/>
      </w:pPr>
      <w:rPr>
        <w:b/>
        <w:i w:val="0"/>
        <w:color w:val="auto"/>
        <w:sz w:val="22"/>
      </w:rPr>
    </w:lvl>
    <w:lvl w:ilvl="3">
      <w:start w:val="1"/>
      <w:numFmt w:val="decimal"/>
      <w:lvlText w:val="%1.%2.%3.%4."/>
      <w:lvlJc w:val="left"/>
      <w:pPr>
        <w:ind w:left="1908" w:hanging="648"/>
      </w:pPr>
      <w:rPr>
        <w:b/>
        <w:i w:val="0"/>
        <w:sz w:val="22"/>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7943E5E"/>
    <w:multiLevelType w:val="multilevel"/>
    <w:tmpl w:val="8C5E5BFC"/>
    <w:lvl w:ilvl="0">
      <w:start w:val="1"/>
      <w:numFmt w:val="decimal"/>
      <w:lvlText w:val="%1."/>
      <w:lvlJc w:val="left"/>
      <w:pPr>
        <w:ind w:left="360" w:hanging="360"/>
      </w:pPr>
    </w:lvl>
    <w:lvl w:ilvl="1">
      <w:start w:val="1"/>
      <w:numFmt w:val="decimal"/>
      <w:lvlText w:val="%1.%2."/>
      <w:lvlJc w:val="left"/>
      <w:pPr>
        <w:ind w:left="43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D7F4814"/>
    <w:multiLevelType w:val="multilevel"/>
    <w:tmpl w:val="D57A611C"/>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DF21545"/>
    <w:multiLevelType w:val="hybridMultilevel"/>
    <w:tmpl w:val="52A4F51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78E3E93"/>
    <w:multiLevelType w:val="multilevel"/>
    <w:tmpl w:val="C06215C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9170FBE"/>
    <w:multiLevelType w:val="hybridMultilevel"/>
    <w:tmpl w:val="0470AB8E"/>
    <w:lvl w:ilvl="0" w:tplc="0409000F">
      <w:start w:val="1"/>
      <w:numFmt w:val="decimal"/>
      <w:lvlText w:val="%1."/>
      <w:lvlJc w:val="left"/>
      <w:pPr>
        <w:ind w:left="1440" w:hanging="360"/>
      </w:pPr>
      <w:rPr>
        <w:rFonts w:hint="default"/>
      </w:rPr>
    </w:lvl>
    <w:lvl w:ilvl="1" w:tplc="9F96EFBC">
      <w:start w:val="1"/>
      <w:numFmt w:val="decimal"/>
      <w:lvlText w:val="%2."/>
      <w:lvlJc w:val="left"/>
      <w:pPr>
        <w:ind w:left="2160" w:hanging="360"/>
      </w:pPr>
      <w:rPr>
        <w:b/>
      </w:rPr>
    </w:lvl>
    <w:lvl w:ilvl="2" w:tplc="6BC86B6E">
      <w:start w:val="1"/>
      <w:numFmt w:val="lowerLetter"/>
      <w:lvlText w:val="%3)"/>
      <w:lvlJc w:val="left"/>
      <w:pPr>
        <w:ind w:left="2880" w:hanging="180"/>
      </w:pPr>
      <w:rPr>
        <w:b/>
        <w:sz w:val="20"/>
        <w:szCs w:val="20"/>
      </w:r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2B910C06"/>
    <w:multiLevelType w:val="hybridMultilevel"/>
    <w:tmpl w:val="DA1E5F06"/>
    <w:lvl w:ilvl="0" w:tplc="0409000F">
      <w:start w:val="1"/>
      <w:numFmt w:val="decimal"/>
      <w:lvlText w:val="%1."/>
      <w:lvlJc w:val="left"/>
      <w:pPr>
        <w:ind w:left="1800" w:hanging="360"/>
      </w:pPr>
      <w:rPr>
        <w:rFont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 w15:restartNumberingAfterBreak="0">
    <w:nsid w:val="3A517017"/>
    <w:multiLevelType w:val="multilevel"/>
    <w:tmpl w:val="8C5E5BFC"/>
    <w:lvl w:ilvl="0">
      <w:start w:val="1"/>
      <w:numFmt w:val="decimal"/>
      <w:lvlText w:val="%1."/>
      <w:lvlJc w:val="left"/>
      <w:pPr>
        <w:ind w:left="360" w:hanging="360"/>
      </w:pPr>
    </w:lvl>
    <w:lvl w:ilvl="1">
      <w:start w:val="1"/>
      <w:numFmt w:val="decimal"/>
      <w:lvlText w:val="%1.%2."/>
      <w:lvlJc w:val="left"/>
      <w:pPr>
        <w:ind w:left="43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B653EA5"/>
    <w:multiLevelType w:val="hybridMultilevel"/>
    <w:tmpl w:val="B4E2E242"/>
    <w:lvl w:ilvl="0" w:tplc="12BAD812">
      <w:start w:val="1"/>
      <w:numFmt w:val="upperRoman"/>
      <w:lvlText w:val="%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0361E7D"/>
    <w:multiLevelType w:val="hybridMultilevel"/>
    <w:tmpl w:val="F4FC20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8215D30"/>
    <w:multiLevelType w:val="hybridMultilevel"/>
    <w:tmpl w:val="6DDACD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B857DF6"/>
    <w:multiLevelType w:val="hybridMultilevel"/>
    <w:tmpl w:val="3BFEF4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D254ED5"/>
    <w:multiLevelType w:val="hybridMultilevel"/>
    <w:tmpl w:val="2632BFDC"/>
    <w:lvl w:ilvl="0" w:tplc="74FE8E62">
      <w:start w:val="1"/>
      <w:numFmt w:val="upperLetter"/>
      <w:lvlText w:val="%1."/>
      <w:lvlJc w:val="left"/>
      <w:pPr>
        <w:ind w:left="1440" w:hanging="360"/>
      </w:pPr>
      <w:rPr>
        <w:rFonts w:hint="default"/>
      </w:rPr>
    </w:lvl>
    <w:lvl w:ilvl="1" w:tplc="0409000F">
      <w:start w:val="1"/>
      <w:numFmt w:val="decimal"/>
      <w:lvlText w:val="%2."/>
      <w:lvlJc w:val="left"/>
      <w:pPr>
        <w:ind w:left="2160" w:hanging="360"/>
      </w:pPr>
    </w:lvl>
    <w:lvl w:ilvl="2" w:tplc="EF02B5D6">
      <w:start w:val="1"/>
      <w:numFmt w:val="lowerLetter"/>
      <w:lvlText w:val="%3)"/>
      <w:lvlJc w:val="left"/>
      <w:pPr>
        <w:ind w:left="2880" w:hanging="180"/>
      </w:pPr>
      <w:rPr>
        <w:b w:val="0"/>
        <w:sz w:val="20"/>
        <w:szCs w:val="20"/>
      </w:r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525973F0"/>
    <w:multiLevelType w:val="hybridMultilevel"/>
    <w:tmpl w:val="273814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52E6759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56D0264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5A6B0AA7"/>
    <w:multiLevelType w:val="hybridMultilevel"/>
    <w:tmpl w:val="CE18E3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AA251A8"/>
    <w:multiLevelType w:val="hybridMultilevel"/>
    <w:tmpl w:val="E45C3B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D26365C"/>
    <w:multiLevelType w:val="hybridMultilevel"/>
    <w:tmpl w:val="417CBDF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2" w15:restartNumberingAfterBreak="0">
    <w:nsid w:val="5E035C00"/>
    <w:multiLevelType w:val="multilevel"/>
    <w:tmpl w:val="8EEC82BA"/>
    <w:lvl w:ilvl="0">
      <w:start w:val="8"/>
      <w:numFmt w:val="decimal"/>
      <w:lvlText w:val="%1"/>
      <w:lvlJc w:val="left"/>
      <w:pPr>
        <w:ind w:left="360" w:hanging="360"/>
      </w:pPr>
      <w:rPr>
        <w:rFonts w:hint="default"/>
        <w:b w:val="0"/>
        <w:color w:val="auto"/>
        <w:sz w:val="22"/>
      </w:rPr>
    </w:lvl>
    <w:lvl w:ilvl="1">
      <w:start w:val="4"/>
      <w:numFmt w:val="decimal"/>
      <w:lvlText w:val="%1.%2"/>
      <w:lvlJc w:val="left"/>
      <w:pPr>
        <w:ind w:left="360" w:hanging="360"/>
      </w:pPr>
      <w:rPr>
        <w:rFonts w:hint="default"/>
        <w:b w:val="0"/>
        <w:color w:val="auto"/>
        <w:sz w:val="22"/>
      </w:rPr>
    </w:lvl>
    <w:lvl w:ilvl="2">
      <w:start w:val="1"/>
      <w:numFmt w:val="decimal"/>
      <w:lvlText w:val="%1.%2.%3"/>
      <w:lvlJc w:val="left"/>
      <w:pPr>
        <w:ind w:left="720" w:hanging="720"/>
      </w:pPr>
      <w:rPr>
        <w:rFonts w:hint="default"/>
        <w:b w:val="0"/>
        <w:color w:val="auto"/>
        <w:sz w:val="22"/>
      </w:rPr>
    </w:lvl>
    <w:lvl w:ilvl="3">
      <w:start w:val="1"/>
      <w:numFmt w:val="decimal"/>
      <w:lvlText w:val="%1.%2.%3.%4"/>
      <w:lvlJc w:val="left"/>
      <w:pPr>
        <w:ind w:left="1080" w:hanging="1080"/>
      </w:pPr>
      <w:rPr>
        <w:rFonts w:hint="default"/>
        <w:b w:val="0"/>
        <w:color w:val="auto"/>
        <w:sz w:val="22"/>
      </w:rPr>
    </w:lvl>
    <w:lvl w:ilvl="4">
      <w:start w:val="1"/>
      <w:numFmt w:val="decimal"/>
      <w:lvlText w:val="%1.%2.%3.%4.%5"/>
      <w:lvlJc w:val="left"/>
      <w:pPr>
        <w:ind w:left="1080" w:hanging="1080"/>
      </w:pPr>
      <w:rPr>
        <w:rFonts w:hint="default"/>
        <w:b w:val="0"/>
        <w:color w:val="auto"/>
        <w:sz w:val="22"/>
      </w:rPr>
    </w:lvl>
    <w:lvl w:ilvl="5">
      <w:start w:val="1"/>
      <w:numFmt w:val="decimal"/>
      <w:lvlText w:val="%1.%2.%3.%4.%5.%6"/>
      <w:lvlJc w:val="left"/>
      <w:pPr>
        <w:ind w:left="1440" w:hanging="1440"/>
      </w:pPr>
      <w:rPr>
        <w:rFonts w:hint="default"/>
        <w:b w:val="0"/>
        <w:color w:val="auto"/>
        <w:sz w:val="22"/>
      </w:rPr>
    </w:lvl>
    <w:lvl w:ilvl="6">
      <w:start w:val="1"/>
      <w:numFmt w:val="decimal"/>
      <w:lvlText w:val="%1.%2.%3.%4.%5.%6.%7"/>
      <w:lvlJc w:val="left"/>
      <w:pPr>
        <w:ind w:left="1440" w:hanging="1440"/>
      </w:pPr>
      <w:rPr>
        <w:rFonts w:hint="default"/>
        <w:b w:val="0"/>
        <w:color w:val="auto"/>
        <w:sz w:val="22"/>
      </w:rPr>
    </w:lvl>
    <w:lvl w:ilvl="7">
      <w:start w:val="1"/>
      <w:numFmt w:val="decimal"/>
      <w:lvlText w:val="%1.%2.%3.%4.%5.%6.%7.%8"/>
      <w:lvlJc w:val="left"/>
      <w:pPr>
        <w:ind w:left="1800" w:hanging="1800"/>
      </w:pPr>
      <w:rPr>
        <w:rFonts w:hint="default"/>
        <w:b w:val="0"/>
        <w:color w:val="auto"/>
        <w:sz w:val="22"/>
      </w:rPr>
    </w:lvl>
    <w:lvl w:ilvl="8">
      <w:start w:val="1"/>
      <w:numFmt w:val="decimal"/>
      <w:lvlText w:val="%1.%2.%3.%4.%5.%6.%7.%8.%9"/>
      <w:lvlJc w:val="left"/>
      <w:pPr>
        <w:ind w:left="2160" w:hanging="2160"/>
      </w:pPr>
      <w:rPr>
        <w:rFonts w:hint="default"/>
        <w:b w:val="0"/>
        <w:color w:val="auto"/>
        <w:sz w:val="22"/>
      </w:rPr>
    </w:lvl>
  </w:abstractNum>
  <w:abstractNum w:abstractNumId="23" w15:restartNumberingAfterBreak="0">
    <w:nsid w:val="5F713FAF"/>
    <w:multiLevelType w:val="hybridMultilevel"/>
    <w:tmpl w:val="CBDEB5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E90CB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62005DF3"/>
    <w:multiLevelType w:val="hybridMultilevel"/>
    <w:tmpl w:val="2632BFDC"/>
    <w:lvl w:ilvl="0" w:tplc="74FE8E62">
      <w:start w:val="1"/>
      <w:numFmt w:val="upperLetter"/>
      <w:lvlText w:val="%1."/>
      <w:lvlJc w:val="left"/>
      <w:pPr>
        <w:ind w:left="1440" w:hanging="360"/>
      </w:pPr>
      <w:rPr>
        <w:rFonts w:hint="default"/>
      </w:rPr>
    </w:lvl>
    <w:lvl w:ilvl="1" w:tplc="0409000F">
      <w:start w:val="1"/>
      <w:numFmt w:val="decimal"/>
      <w:lvlText w:val="%2."/>
      <w:lvlJc w:val="left"/>
      <w:pPr>
        <w:ind w:left="2160" w:hanging="360"/>
      </w:pPr>
    </w:lvl>
    <w:lvl w:ilvl="2" w:tplc="EF02B5D6">
      <w:start w:val="1"/>
      <w:numFmt w:val="lowerLetter"/>
      <w:lvlText w:val="%3)"/>
      <w:lvlJc w:val="left"/>
      <w:pPr>
        <w:ind w:left="2880" w:hanging="180"/>
      </w:pPr>
      <w:rPr>
        <w:b w:val="0"/>
        <w:sz w:val="20"/>
        <w:szCs w:val="20"/>
      </w:r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674D43B0"/>
    <w:multiLevelType w:val="hybridMultilevel"/>
    <w:tmpl w:val="D2CA0CB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630" w:hanging="360"/>
      </w:pPr>
      <w:rPr>
        <w:rFonts w:ascii="Courier New" w:hAnsi="Courier New" w:cs="Courier New" w:hint="default"/>
      </w:rPr>
    </w:lvl>
    <w:lvl w:ilvl="2" w:tplc="04090005">
      <w:start w:val="1"/>
      <w:numFmt w:val="bullet"/>
      <w:lvlText w:val=""/>
      <w:lvlJc w:val="left"/>
      <w:pPr>
        <w:ind w:left="1350" w:hanging="360"/>
      </w:pPr>
      <w:rPr>
        <w:rFonts w:ascii="Wingdings" w:hAnsi="Wingdings" w:hint="default"/>
      </w:rPr>
    </w:lvl>
    <w:lvl w:ilvl="3" w:tplc="04090001" w:tentative="1">
      <w:start w:val="1"/>
      <w:numFmt w:val="bullet"/>
      <w:lvlText w:val=""/>
      <w:lvlJc w:val="left"/>
      <w:pPr>
        <w:ind w:left="2070" w:hanging="360"/>
      </w:pPr>
      <w:rPr>
        <w:rFonts w:ascii="Symbol" w:hAnsi="Symbol" w:hint="default"/>
      </w:rPr>
    </w:lvl>
    <w:lvl w:ilvl="4" w:tplc="04090003" w:tentative="1">
      <w:start w:val="1"/>
      <w:numFmt w:val="bullet"/>
      <w:lvlText w:val="o"/>
      <w:lvlJc w:val="left"/>
      <w:pPr>
        <w:ind w:left="2790" w:hanging="360"/>
      </w:pPr>
      <w:rPr>
        <w:rFonts w:ascii="Courier New" w:hAnsi="Courier New" w:cs="Courier New" w:hint="default"/>
      </w:rPr>
    </w:lvl>
    <w:lvl w:ilvl="5" w:tplc="04090005" w:tentative="1">
      <w:start w:val="1"/>
      <w:numFmt w:val="bullet"/>
      <w:lvlText w:val=""/>
      <w:lvlJc w:val="left"/>
      <w:pPr>
        <w:ind w:left="3510" w:hanging="360"/>
      </w:pPr>
      <w:rPr>
        <w:rFonts w:ascii="Wingdings" w:hAnsi="Wingdings" w:hint="default"/>
      </w:rPr>
    </w:lvl>
    <w:lvl w:ilvl="6" w:tplc="04090001" w:tentative="1">
      <w:start w:val="1"/>
      <w:numFmt w:val="bullet"/>
      <w:lvlText w:val=""/>
      <w:lvlJc w:val="left"/>
      <w:pPr>
        <w:ind w:left="4230" w:hanging="360"/>
      </w:pPr>
      <w:rPr>
        <w:rFonts w:ascii="Symbol" w:hAnsi="Symbol" w:hint="default"/>
      </w:rPr>
    </w:lvl>
    <w:lvl w:ilvl="7" w:tplc="04090003" w:tentative="1">
      <w:start w:val="1"/>
      <w:numFmt w:val="bullet"/>
      <w:lvlText w:val="o"/>
      <w:lvlJc w:val="left"/>
      <w:pPr>
        <w:ind w:left="4950" w:hanging="360"/>
      </w:pPr>
      <w:rPr>
        <w:rFonts w:ascii="Courier New" w:hAnsi="Courier New" w:cs="Courier New" w:hint="default"/>
      </w:rPr>
    </w:lvl>
    <w:lvl w:ilvl="8" w:tplc="04090005" w:tentative="1">
      <w:start w:val="1"/>
      <w:numFmt w:val="bullet"/>
      <w:lvlText w:val=""/>
      <w:lvlJc w:val="left"/>
      <w:pPr>
        <w:ind w:left="5670" w:hanging="360"/>
      </w:pPr>
      <w:rPr>
        <w:rFonts w:ascii="Wingdings" w:hAnsi="Wingdings" w:hint="default"/>
      </w:rPr>
    </w:lvl>
  </w:abstractNum>
  <w:abstractNum w:abstractNumId="27" w15:restartNumberingAfterBreak="0">
    <w:nsid w:val="6AFB63B7"/>
    <w:multiLevelType w:val="hybridMultilevel"/>
    <w:tmpl w:val="60A2BF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B6D7198"/>
    <w:multiLevelType w:val="hybridMultilevel"/>
    <w:tmpl w:val="1EE487AC"/>
    <w:lvl w:ilvl="0" w:tplc="E2A0980A">
      <w:numFmt w:val="bullet"/>
      <w:lvlText w:val="-"/>
      <w:lvlJc w:val="left"/>
      <w:pPr>
        <w:ind w:left="1800" w:hanging="360"/>
      </w:pPr>
      <w:rPr>
        <w:rFonts w:ascii="Arial" w:eastAsia="Times New Roman" w:hAnsi="Arial" w:cs="Aria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9" w15:restartNumberingAfterBreak="0">
    <w:nsid w:val="6B752951"/>
    <w:multiLevelType w:val="multilevel"/>
    <w:tmpl w:val="9E3294EE"/>
    <w:lvl w:ilvl="0">
      <w:start w:val="8"/>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0" w15:restartNumberingAfterBreak="0">
    <w:nsid w:val="6E440132"/>
    <w:multiLevelType w:val="hybridMultilevel"/>
    <w:tmpl w:val="2E806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690CF6"/>
    <w:multiLevelType w:val="hybridMultilevel"/>
    <w:tmpl w:val="E08867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6601EFB"/>
    <w:multiLevelType w:val="multilevel"/>
    <w:tmpl w:val="91665D62"/>
    <w:lvl w:ilvl="0">
      <w:start w:val="2"/>
      <w:numFmt w:val="decimal"/>
      <w:lvlText w:val="%1"/>
      <w:lvlJc w:val="left"/>
      <w:pPr>
        <w:ind w:left="360" w:hanging="360"/>
      </w:pPr>
      <w:rPr>
        <w:rFonts w:hint="default"/>
        <w:b/>
        <w:sz w:val="20"/>
      </w:rPr>
    </w:lvl>
    <w:lvl w:ilvl="1">
      <w:start w:val="4"/>
      <w:numFmt w:val="decimal"/>
      <w:lvlText w:val="%1.%2"/>
      <w:lvlJc w:val="left"/>
      <w:pPr>
        <w:ind w:left="360" w:hanging="360"/>
      </w:pPr>
      <w:rPr>
        <w:rFonts w:hint="default"/>
        <w:b/>
        <w:sz w:val="20"/>
      </w:rPr>
    </w:lvl>
    <w:lvl w:ilvl="2">
      <w:start w:val="1"/>
      <w:numFmt w:val="decimal"/>
      <w:lvlText w:val="%1.%2.%3"/>
      <w:lvlJc w:val="left"/>
      <w:pPr>
        <w:ind w:left="720" w:hanging="720"/>
      </w:pPr>
      <w:rPr>
        <w:rFonts w:hint="default"/>
        <w:b/>
        <w:sz w:val="20"/>
      </w:rPr>
    </w:lvl>
    <w:lvl w:ilvl="3">
      <w:start w:val="1"/>
      <w:numFmt w:val="decimal"/>
      <w:lvlText w:val="%1.%2.%3.%4"/>
      <w:lvlJc w:val="left"/>
      <w:pPr>
        <w:ind w:left="720" w:hanging="720"/>
      </w:pPr>
      <w:rPr>
        <w:rFonts w:hint="default"/>
        <w:b/>
        <w:sz w:val="20"/>
      </w:rPr>
    </w:lvl>
    <w:lvl w:ilvl="4">
      <w:start w:val="1"/>
      <w:numFmt w:val="decimal"/>
      <w:lvlText w:val="%1.%2.%3.%4.%5"/>
      <w:lvlJc w:val="left"/>
      <w:pPr>
        <w:ind w:left="1080" w:hanging="1080"/>
      </w:pPr>
      <w:rPr>
        <w:rFonts w:hint="default"/>
        <w:b/>
        <w:sz w:val="20"/>
      </w:rPr>
    </w:lvl>
    <w:lvl w:ilvl="5">
      <w:start w:val="1"/>
      <w:numFmt w:val="decimal"/>
      <w:lvlText w:val="%1.%2.%3.%4.%5.%6"/>
      <w:lvlJc w:val="left"/>
      <w:pPr>
        <w:ind w:left="1080" w:hanging="1080"/>
      </w:pPr>
      <w:rPr>
        <w:rFonts w:hint="default"/>
        <w:b/>
        <w:sz w:val="20"/>
      </w:rPr>
    </w:lvl>
    <w:lvl w:ilvl="6">
      <w:start w:val="1"/>
      <w:numFmt w:val="decimal"/>
      <w:lvlText w:val="%1.%2.%3.%4.%5.%6.%7"/>
      <w:lvlJc w:val="left"/>
      <w:pPr>
        <w:ind w:left="1440" w:hanging="1440"/>
      </w:pPr>
      <w:rPr>
        <w:rFonts w:hint="default"/>
        <w:b/>
        <w:sz w:val="20"/>
      </w:rPr>
    </w:lvl>
    <w:lvl w:ilvl="7">
      <w:start w:val="1"/>
      <w:numFmt w:val="decimal"/>
      <w:lvlText w:val="%1.%2.%3.%4.%5.%6.%7.%8"/>
      <w:lvlJc w:val="left"/>
      <w:pPr>
        <w:ind w:left="1440" w:hanging="1440"/>
      </w:pPr>
      <w:rPr>
        <w:rFonts w:hint="default"/>
        <w:b/>
        <w:sz w:val="20"/>
      </w:rPr>
    </w:lvl>
    <w:lvl w:ilvl="8">
      <w:start w:val="1"/>
      <w:numFmt w:val="decimal"/>
      <w:lvlText w:val="%1.%2.%3.%4.%5.%6.%7.%8.%9"/>
      <w:lvlJc w:val="left"/>
      <w:pPr>
        <w:ind w:left="1440" w:hanging="1440"/>
      </w:pPr>
      <w:rPr>
        <w:rFonts w:hint="default"/>
        <w:b/>
        <w:sz w:val="20"/>
      </w:rPr>
    </w:lvl>
  </w:abstractNum>
  <w:abstractNum w:abstractNumId="33" w15:restartNumberingAfterBreak="0">
    <w:nsid w:val="76D51FAF"/>
    <w:multiLevelType w:val="hybridMultilevel"/>
    <w:tmpl w:val="365CC840"/>
    <w:lvl w:ilvl="0" w:tplc="B044B1D8">
      <w:numFmt w:val="bullet"/>
      <w:lvlText w:val="-"/>
      <w:lvlJc w:val="left"/>
      <w:pPr>
        <w:ind w:left="1800" w:hanging="360"/>
      </w:pPr>
      <w:rPr>
        <w:rFonts w:ascii="Arial" w:eastAsia="Times New Roman" w:hAnsi="Arial" w:cs="Aria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4" w15:restartNumberingAfterBreak="0">
    <w:nsid w:val="779E2ABE"/>
    <w:multiLevelType w:val="multilevel"/>
    <w:tmpl w:val="D8523C90"/>
    <w:lvl w:ilvl="0">
      <w:start w:val="2"/>
      <w:numFmt w:val="decimal"/>
      <w:lvlText w:val="%1"/>
      <w:lvlJc w:val="left"/>
      <w:pPr>
        <w:ind w:left="360" w:hanging="360"/>
      </w:pPr>
      <w:rPr>
        <w:rFonts w:hint="default"/>
        <w:b/>
      </w:rPr>
    </w:lvl>
    <w:lvl w:ilvl="1">
      <w:start w:val="7"/>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35" w15:restartNumberingAfterBreak="0">
    <w:nsid w:val="78E6654A"/>
    <w:multiLevelType w:val="hybridMultilevel"/>
    <w:tmpl w:val="1F16D47E"/>
    <w:lvl w:ilvl="0" w:tplc="04090001">
      <w:start w:val="1"/>
      <w:numFmt w:val="bullet"/>
      <w:lvlText w:val=""/>
      <w:lvlJc w:val="left"/>
      <w:pPr>
        <w:tabs>
          <w:tab w:val="num" w:pos="1512"/>
        </w:tabs>
        <w:ind w:left="1512" w:hanging="360"/>
      </w:pPr>
      <w:rPr>
        <w:rFonts w:ascii="Symbol" w:hAnsi="Symbol" w:hint="default"/>
      </w:rPr>
    </w:lvl>
    <w:lvl w:ilvl="1" w:tplc="04090001">
      <w:start w:val="1"/>
      <w:numFmt w:val="bullet"/>
      <w:lvlText w:val=""/>
      <w:lvlJc w:val="left"/>
      <w:pPr>
        <w:tabs>
          <w:tab w:val="num" w:pos="2232"/>
        </w:tabs>
        <w:ind w:left="2232" w:hanging="360"/>
      </w:pPr>
      <w:rPr>
        <w:rFonts w:ascii="Symbol" w:hAnsi="Symbol" w:hint="default"/>
      </w:rPr>
    </w:lvl>
    <w:lvl w:ilvl="2" w:tplc="04090005" w:tentative="1">
      <w:start w:val="1"/>
      <w:numFmt w:val="bullet"/>
      <w:lvlText w:val=""/>
      <w:lvlJc w:val="left"/>
      <w:pPr>
        <w:tabs>
          <w:tab w:val="num" w:pos="2952"/>
        </w:tabs>
        <w:ind w:left="2952" w:hanging="360"/>
      </w:pPr>
      <w:rPr>
        <w:rFonts w:ascii="Wingdings" w:hAnsi="Wingdings" w:hint="default"/>
      </w:rPr>
    </w:lvl>
    <w:lvl w:ilvl="3" w:tplc="04090001" w:tentative="1">
      <w:start w:val="1"/>
      <w:numFmt w:val="bullet"/>
      <w:lvlText w:val=""/>
      <w:lvlJc w:val="left"/>
      <w:pPr>
        <w:tabs>
          <w:tab w:val="num" w:pos="3672"/>
        </w:tabs>
        <w:ind w:left="3672" w:hanging="360"/>
      </w:pPr>
      <w:rPr>
        <w:rFonts w:ascii="Symbol" w:hAnsi="Symbol" w:hint="default"/>
      </w:rPr>
    </w:lvl>
    <w:lvl w:ilvl="4" w:tplc="04090003" w:tentative="1">
      <w:start w:val="1"/>
      <w:numFmt w:val="bullet"/>
      <w:lvlText w:val="o"/>
      <w:lvlJc w:val="left"/>
      <w:pPr>
        <w:tabs>
          <w:tab w:val="num" w:pos="4392"/>
        </w:tabs>
        <w:ind w:left="4392" w:hanging="360"/>
      </w:pPr>
      <w:rPr>
        <w:rFonts w:ascii="Courier New" w:hAnsi="Courier New" w:cs="Courier New" w:hint="default"/>
      </w:rPr>
    </w:lvl>
    <w:lvl w:ilvl="5" w:tplc="04090005" w:tentative="1">
      <w:start w:val="1"/>
      <w:numFmt w:val="bullet"/>
      <w:lvlText w:val=""/>
      <w:lvlJc w:val="left"/>
      <w:pPr>
        <w:tabs>
          <w:tab w:val="num" w:pos="5112"/>
        </w:tabs>
        <w:ind w:left="5112" w:hanging="360"/>
      </w:pPr>
      <w:rPr>
        <w:rFonts w:ascii="Wingdings" w:hAnsi="Wingdings" w:hint="default"/>
      </w:rPr>
    </w:lvl>
    <w:lvl w:ilvl="6" w:tplc="04090001" w:tentative="1">
      <w:start w:val="1"/>
      <w:numFmt w:val="bullet"/>
      <w:lvlText w:val=""/>
      <w:lvlJc w:val="left"/>
      <w:pPr>
        <w:tabs>
          <w:tab w:val="num" w:pos="5832"/>
        </w:tabs>
        <w:ind w:left="5832" w:hanging="360"/>
      </w:pPr>
      <w:rPr>
        <w:rFonts w:ascii="Symbol" w:hAnsi="Symbol" w:hint="default"/>
      </w:rPr>
    </w:lvl>
    <w:lvl w:ilvl="7" w:tplc="04090003" w:tentative="1">
      <w:start w:val="1"/>
      <w:numFmt w:val="bullet"/>
      <w:lvlText w:val="o"/>
      <w:lvlJc w:val="left"/>
      <w:pPr>
        <w:tabs>
          <w:tab w:val="num" w:pos="6552"/>
        </w:tabs>
        <w:ind w:left="6552" w:hanging="360"/>
      </w:pPr>
      <w:rPr>
        <w:rFonts w:ascii="Courier New" w:hAnsi="Courier New" w:cs="Courier New" w:hint="default"/>
      </w:rPr>
    </w:lvl>
    <w:lvl w:ilvl="8" w:tplc="04090005" w:tentative="1">
      <w:start w:val="1"/>
      <w:numFmt w:val="bullet"/>
      <w:lvlText w:val=""/>
      <w:lvlJc w:val="left"/>
      <w:pPr>
        <w:tabs>
          <w:tab w:val="num" w:pos="7272"/>
        </w:tabs>
        <w:ind w:left="7272" w:hanging="360"/>
      </w:pPr>
      <w:rPr>
        <w:rFonts w:ascii="Wingdings" w:hAnsi="Wingdings" w:hint="default"/>
      </w:rPr>
    </w:lvl>
  </w:abstractNum>
  <w:abstractNum w:abstractNumId="36" w15:restartNumberingAfterBreak="0">
    <w:nsid w:val="798F3E56"/>
    <w:multiLevelType w:val="hybridMultilevel"/>
    <w:tmpl w:val="5346FA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B140957"/>
    <w:multiLevelType w:val="hybridMultilevel"/>
    <w:tmpl w:val="8B801CB8"/>
    <w:lvl w:ilvl="0" w:tplc="A5AE7D40">
      <w:start w:val="400"/>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F7A38CC"/>
    <w:multiLevelType w:val="multilevel"/>
    <w:tmpl w:val="3C141434"/>
    <w:lvl w:ilvl="0">
      <w:start w:val="2"/>
      <w:numFmt w:val="decimal"/>
      <w:lvlText w:val="%1"/>
      <w:lvlJc w:val="left"/>
      <w:pPr>
        <w:ind w:left="360" w:hanging="360"/>
      </w:pPr>
      <w:rPr>
        <w:rFonts w:hint="default"/>
        <w:b/>
      </w:rPr>
    </w:lvl>
    <w:lvl w:ilvl="1">
      <w:start w:val="1"/>
      <w:numFmt w:val="decimal"/>
      <w:lvlText w:val="%1.%2"/>
      <w:lvlJc w:val="left"/>
      <w:pPr>
        <w:ind w:left="63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num w:numId="1">
    <w:abstractNumId w:val="35"/>
  </w:num>
  <w:num w:numId="2">
    <w:abstractNumId w:val="11"/>
  </w:num>
  <w:num w:numId="3">
    <w:abstractNumId w:val="8"/>
  </w:num>
  <w:num w:numId="4">
    <w:abstractNumId w:val="15"/>
  </w:num>
  <w:num w:numId="5">
    <w:abstractNumId w:val="25"/>
  </w:num>
  <w:num w:numId="6">
    <w:abstractNumId w:val="33"/>
  </w:num>
  <w:num w:numId="7">
    <w:abstractNumId w:val="28"/>
  </w:num>
  <w:num w:numId="8">
    <w:abstractNumId w:val="21"/>
  </w:num>
  <w:num w:numId="9">
    <w:abstractNumId w:val="9"/>
  </w:num>
  <w:num w:numId="10">
    <w:abstractNumId w:val="0"/>
  </w:num>
  <w:num w:numId="11">
    <w:abstractNumId w:val="4"/>
  </w:num>
  <w:num w:numId="12">
    <w:abstractNumId w:val="17"/>
  </w:num>
  <w:num w:numId="13">
    <w:abstractNumId w:val="18"/>
  </w:num>
  <w:num w:numId="14">
    <w:abstractNumId w:val="5"/>
  </w:num>
  <w:num w:numId="15">
    <w:abstractNumId w:val="10"/>
  </w:num>
  <w:num w:numId="16">
    <w:abstractNumId w:val="1"/>
  </w:num>
  <w:num w:numId="17">
    <w:abstractNumId w:val="24"/>
  </w:num>
  <w:num w:numId="18">
    <w:abstractNumId w:val="3"/>
  </w:num>
  <w:num w:numId="19">
    <w:abstractNumId w:val="38"/>
  </w:num>
  <w:num w:numId="20">
    <w:abstractNumId w:val="32"/>
  </w:num>
  <w:num w:numId="21">
    <w:abstractNumId w:val="34"/>
  </w:num>
  <w:num w:numId="22">
    <w:abstractNumId w:val="7"/>
  </w:num>
  <w:num w:numId="23">
    <w:abstractNumId w:val="37"/>
  </w:num>
  <w:num w:numId="24">
    <w:abstractNumId w:val="27"/>
  </w:num>
  <w:num w:numId="25">
    <w:abstractNumId w:val="16"/>
  </w:num>
  <w:num w:numId="26">
    <w:abstractNumId w:val="14"/>
  </w:num>
  <w:num w:numId="27">
    <w:abstractNumId w:val="23"/>
  </w:num>
  <w:num w:numId="28">
    <w:abstractNumId w:val="36"/>
  </w:num>
  <w:num w:numId="29">
    <w:abstractNumId w:val="30"/>
  </w:num>
  <w:num w:numId="30">
    <w:abstractNumId w:val="13"/>
  </w:num>
  <w:num w:numId="31">
    <w:abstractNumId w:val="20"/>
  </w:num>
  <w:num w:numId="32">
    <w:abstractNumId w:val="31"/>
  </w:num>
  <w:num w:numId="33">
    <w:abstractNumId w:val="19"/>
  </w:num>
  <w:num w:numId="34">
    <w:abstractNumId w:val="2"/>
  </w:num>
  <w:num w:numId="35">
    <w:abstractNumId w:val="12"/>
  </w:num>
  <w:num w:numId="36">
    <w:abstractNumId w:val="29"/>
  </w:num>
  <w:num w:numId="37">
    <w:abstractNumId w:val="22"/>
  </w:num>
  <w:num w:numId="38">
    <w:abstractNumId w:val="6"/>
  </w:num>
  <w:num w:numId="39">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defaultTabStop w:val="720"/>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5DC8"/>
    <w:rsid w:val="000F7C99"/>
    <w:rsid w:val="00102DDA"/>
    <w:rsid w:val="001072E7"/>
    <w:rsid w:val="001713B7"/>
    <w:rsid w:val="001A1234"/>
    <w:rsid w:val="001F1AE8"/>
    <w:rsid w:val="0023752A"/>
    <w:rsid w:val="00251809"/>
    <w:rsid w:val="002954B3"/>
    <w:rsid w:val="00301772"/>
    <w:rsid w:val="00305447"/>
    <w:rsid w:val="00305B65"/>
    <w:rsid w:val="00317692"/>
    <w:rsid w:val="003344B6"/>
    <w:rsid w:val="0034609E"/>
    <w:rsid w:val="00367FBD"/>
    <w:rsid w:val="00476A56"/>
    <w:rsid w:val="00496EE9"/>
    <w:rsid w:val="004D25F2"/>
    <w:rsid w:val="004D6BE7"/>
    <w:rsid w:val="004E19F7"/>
    <w:rsid w:val="004E4B63"/>
    <w:rsid w:val="005031CE"/>
    <w:rsid w:val="00537874"/>
    <w:rsid w:val="005A2B1E"/>
    <w:rsid w:val="00623409"/>
    <w:rsid w:val="0064655D"/>
    <w:rsid w:val="00680C7E"/>
    <w:rsid w:val="006A24D7"/>
    <w:rsid w:val="006A5DC8"/>
    <w:rsid w:val="006B1F30"/>
    <w:rsid w:val="006C4810"/>
    <w:rsid w:val="006D2BC3"/>
    <w:rsid w:val="007002C5"/>
    <w:rsid w:val="0070174E"/>
    <w:rsid w:val="00750BDC"/>
    <w:rsid w:val="00754B0B"/>
    <w:rsid w:val="0077247C"/>
    <w:rsid w:val="007C5984"/>
    <w:rsid w:val="007E19F1"/>
    <w:rsid w:val="007E1BB7"/>
    <w:rsid w:val="007F4FCB"/>
    <w:rsid w:val="008219E9"/>
    <w:rsid w:val="00871920"/>
    <w:rsid w:val="008E1E6C"/>
    <w:rsid w:val="008F02D5"/>
    <w:rsid w:val="008F0D98"/>
    <w:rsid w:val="008F651B"/>
    <w:rsid w:val="009561F4"/>
    <w:rsid w:val="009607B9"/>
    <w:rsid w:val="009B090E"/>
    <w:rsid w:val="009B1F74"/>
    <w:rsid w:val="009D0929"/>
    <w:rsid w:val="009F0A94"/>
    <w:rsid w:val="00A85A53"/>
    <w:rsid w:val="00A9717D"/>
    <w:rsid w:val="00AB7D0B"/>
    <w:rsid w:val="00AC3E8B"/>
    <w:rsid w:val="00AC7737"/>
    <w:rsid w:val="00B115D3"/>
    <w:rsid w:val="00B13668"/>
    <w:rsid w:val="00B27B3B"/>
    <w:rsid w:val="00B410DE"/>
    <w:rsid w:val="00BB2E3B"/>
    <w:rsid w:val="00BE6F89"/>
    <w:rsid w:val="00C64588"/>
    <w:rsid w:val="00CB0214"/>
    <w:rsid w:val="00CB57DE"/>
    <w:rsid w:val="00D54384"/>
    <w:rsid w:val="00D73E3B"/>
    <w:rsid w:val="00D81CF0"/>
    <w:rsid w:val="00DB5727"/>
    <w:rsid w:val="00DC2607"/>
    <w:rsid w:val="00E3437C"/>
    <w:rsid w:val="00E50385"/>
    <w:rsid w:val="00E65520"/>
    <w:rsid w:val="00EA37DF"/>
    <w:rsid w:val="00EF28D7"/>
    <w:rsid w:val="00EF46B4"/>
    <w:rsid w:val="00F11A25"/>
    <w:rsid w:val="00F3131E"/>
    <w:rsid w:val="00F522FA"/>
    <w:rsid w:val="00F877CA"/>
    <w:rsid w:val="00FF1C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5:chartTrackingRefBased/>
  <w15:docId w15:val="{A8BBB2D5-543A-4BC4-813D-97BFFAE67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A5DC8"/>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style>
  <w:style w:type="paragraph" w:styleId="Heading1">
    <w:name w:val="heading 1"/>
    <w:basedOn w:val="Normal"/>
    <w:next w:val="Normal"/>
    <w:link w:val="Heading1Char"/>
    <w:qFormat/>
    <w:rsid w:val="006A5DC8"/>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6A5DC8"/>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6A5DC8"/>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A5DC8"/>
    <w:pPr>
      <w:tabs>
        <w:tab w:val="center" w:pos="4680"/>
        <w:tab w:val="right" w:pos="9360"/>
      </w:tabs>
    </w:pPr>
  </w:style>
  <w:style w:type="character" w:customStyle="1" w:styleId="HeaderChar">
    <w:name w:val="Header Char"/>
    <w:basedOn w:val="DefaultParagraphFont"/>
    <w:link w:val="Header"/>
    <w:uiPriority w:val="99"/>
    <w:rsid w:val="006A5DC8"/>
  </w:style>
  <w:style w:type="paragraph" w:styleId="Footer">
    <w:name w:val="footer"/>
    <w:basedOn w:val="Normal"/>
    <w:link w:val="FooterChar"/>
    <w:uiPriority w:val="99"/>
    <w:unhideWhenUsed/>
    <w:rsid w:val="006A5DC8"/>
    <w:pPr>
      <w:tabs>
        <w:tab w:val="center" w:pos="4680"/>
        <w:tab w:val="right" w:pos="9360"/>
      </w:tabs>
    </w:pPr>
  </w:style>
  <w:style w:type="character" w:customStyle="1" w:styleId="FooterChar">
    <w:name w:val="Footer Char"/>
    <w:basedOn w:val="DefaultParagraphFont"/>
    <w:link w:val="Footer"/>
    <w:uiPriority w:val="99"/>
    <w:rsid w:val="006A5DC8"/>
  </w:style>
  <w:style w:type="character" w:customStyle="1" w:styleId="Heading1Char">
    <w:name w:val="Heading 1 Char"/>
    <w:basedOn w:val="DefaultParagraphFont"/>
    <w:link w:val="Heading1"/>
    <w:rsid w:val="006A5DC8"/>
    <w:rPr>
      <w:rFonts w:ascii="Arial" w:eastAsia="Times New Roman" w:hAnsi="Arial" w:cs="Arial"/>
      <w:b/>
      <w:bCs/>
      <w:kern w:val="32"/>
      <w:sz w:val="32"/>
      <w:szCs w:val="32"/>
    </w:rPr>
  </w:style>
  <w:style w:type="character" w:customStyle="1" w:styleId="Heading2Char">
    <w:name w:val="Heading 2 Char"/>
    <w:basedOn w:val="DefaultParagraphFont"/>
    <w:link w:val="Heading2"/>
    <w:rsid w:val="006A5DC8"/>
    <w:rPr>
      <w:rFonts w:ascii="Arial" w:eastAsia="Times New Roman" w:hAnsi="Arial" w:cs="Arial"/>
      <w:b/>
      <w:bCs/>
      <w:i/>
      <w:iCs/>
      <w:sz w:val="28"/>
      <w:szCs w:val="28"/>
    </w:rPr>
  </w:style>
  <w:style w:type="character" w:customStyle="1" w:styleId="Heading3Char">
    <w:name w:val="Heading 3 Char"/>
    <w:basedOn w:val="DefaultParagraphFont"/>
    <w:link w:val="Heading3"/>
    <w:rsid w:val="006A5DC8"/>
    <w:rPr>
      <w:rFonts w:ascii="Arial" w:eastAsia="Times New Roman" w:hAnsi="Arial" w:cs="Arial"/>
      <w:b/>
      <w:bCs/>
      <w:sz w:val="26"/>
      <w:szCs w:val="26"/>
    </w:rPr>
  </w:style>
  <w:style w:type="paragraph" w:styleId="TOC1">
    <w:name w:val="toc 1"/>
    <w:basedOn w:val="Normal"/>
    <w:next w:val="Normal"/>
    <w:autoRedefine/>
    <w:uiPriority w:val="39"/>
    <w:qFormat/>
    <w:rsid w:val="00623409"/>
    <w:pPr>
      <w:tabs>
        <w:tab w:val="left" w:pos="440"/>
        <w:tab w:val="right" w:leader="dot" w:pos="10790"/>
      </w:tabs>
      <w:spacing w:before="120" w:after="120"/>
    </w:pPr>
    <w:rPr>
      <w:rFonts w:asciiTheme="minorHAnsi" w:hAnsiTheme="minorHAnsi" w:cstheme="minorHAnsi"/>
      <w:b/>
      <w:bCs/>
      <w:caps/>
      <w:noProof/>
      <w:color w:val="FF0000"/>
    </w:rPr>
  </w:style>
  <w:style w:type="paragraph" w:styleId="TOC2">
    <w:name w:val="toc 2"/>
    <w:basedOn w:val="Normal"/>
    <w:next w:val="Normal"/>
    <w:autoRedefine/>
    <w:uiPriority w:val="39"/>
    <w:qFormat/>
    <w:rsid w:val="006A5DC8"/>
    <w:pPr>
      <w:ind w:left="200"/>
    </w:pPr>
    <w:rPr>
      <w:rFonts w:ascii="Arial" w:hAnsi="Arial"/>
      <w:sz w:val="24"/>
    </w:rPr>
  </w:style>
  <w:style w:type="character" w:styleId="Hyperlink">
    <w:name w:val="Hyperlink"/>
    <w:uiPriority w:val="99"/>
    <w:unhideWhenUsed/>
    <w:rsid w:val="006A5DC8"/>
    <w:rPr>
      <w:color w:val="0000FF"/>
      <w:u w:val="single"/>
    </w:rPr>
  </w:style>
  <w:style w:type="paragraph" w:styleId="Caption">
    <w:name w:val="caption"/>
    <w:basedOn w:val="Normal"/>
    <w:next w:val="Normal"/>
    <w:unhideWhenUsed/>
    <w:qFormat/>
    <w:rsid w:val="006A5DC8"/>
    <w:rPr>
      <w:b/>
      <w:bCs/>
    </w:rPr>
  </w:style>
  <w:style w:type="paragraph" w:styleId="ListParagraph">
    <w:name w:val="List Paragraph"/>
    <w:basedOn w:val="Normal"/>
    <w:uiPriority w:val="34"/>
    <w:qFormat/>
    <w:rsid w:val="006A5DC8"/>
    <w:pPr>
      <w:ind w:left="720"/>
    </w:pPr>
    <w:rPr>
      <w:rFonts w:ascii="Arial" w:hAnsi="Arial"/>
    </w:rPr>
  </w:style>
  <w:style w:type="character" w:styleId="PlaceholderText">
    <w:name w:val="Placeholder Text"/>
    <w:basedOn w:val="DefaultParagraphFont"/>
    <w:uiPriority w:val="99"/>
    <w:semiHidden/>
    <w:rsid w:val="00B410DE"/>
    <w:rPr>
      <w:color w:val="808080"/>
    </w:rPr>
  </w:style>
  <w:style w:type="paragraph" w:styleId="TOCHeading">
    <w:name w:val="TOC Heading"/>
    <w:basedOn w:val="Heading1"/>
    <w:next w:val="Normal"/>
    <w:uiPriority w:val="39"/>
    <w:unhideWhenUsed/>
    <w:qFormat/>
    <w:rsid w:val="009D0929"/>
    <w:pPr>
      <w:keepLines/>
      <w:overflowPunct/>
      <w:autoSpaceDE/>
      <w:autoSpaceDN/>
      <w:adjustRightInd/>
      <w:spacing w:after="0" w:line="259" w:lineRule="auto"/>
      <w:textAlignment w:val="auto"/>
      <w:outlineLvl w:val="9"/>
    </w:pPr>
    <w:rPr>
      <w:rFonts w:asciiTheme="majorHAnsi" w:eastAsiaTheme="majorEastAsia" w:hAnsiTheme="majorHAnsi" w:cstheme="majorBidi"/>
      <w:b w:val="0"/>
      <w:bCs w:val="0"/>
      <w:color w:val="2E74B5" w:themeColor="accent1" w:themeShade="BF"/>
      <w:kern w:val="0"/>
    </w:rPr>
  </w:style>
  <w:style w:type="paragraph" w:styleId="BalloonText">
    <w:name w:val="Balloon Text"/>
    <w:basedOn w:val="Normal"/>
    <w:link w:val="BalloonTextChar"/>
    <w:uiPriority w:val="99"/>
    <w:semiHidden/>
    <w:unhideWhenUsed/>
    <w:rsid w:val="00B115D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115D3"/>
    <w:rPr>
      <w:rFonts w:ascii="Segoe UI" w:eastAsia="Times New Roman"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60.png"/><Relationship Id="rId26" Type="http://schemas.openxmlformats.org/officeDocument/2006/relationships/image" Target="media/image100.png"/><Relationship Id="rId39" Type="http://schemas.openxmlformats.org/officeDocument/2006/relationships/image" Target="media/image16.png"/><Relationship Id="rId21" Type="http://schemas.openxmlformats.org/officeDocument/2006/relationships/image" Target="media/image8.png"/><Relationship Id="rId34" Type="http://schemas.openxmlformats.org/officeDocument/2006/relationships/image" Target="media/image14.png"/><Relationship Id="rId42" Type="http://schemas.openxmlformats.org/officeDocument/2006/relationships/image" Target="media/image170.png"/><Relationship Id="rId47" Type="http://schemas.openxmlformats.org/officeDocument/2006/relationships/image" Target="media/image20.emf"/><Relationship Id="rId50" Type="http://schemas.openxmlformats.org/officeDocument/2006/relationships/image" Target="media/image210.png"/><Relationship Id="rId55" Type="http://schemas.openxmlformats.org/officeDocument/2006/relationships/image" Target="media/image24.png"/><Relationship Id="rId63" Type="http://schemas.openxmlformats.org/officeDocument/2006/relationships/image" Target="media/image28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0.png"/><Relationship Id="rId29" Type="http://schemas.openxmlformats.org/officeDocument/2006/relationships/image" Target="media/image1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90.png"/><Relationship Id="rId32" Type="http://schemas.openxmlformats.org/officeDocument/2006/relationships/image" Target="media/image120.png"/><Relationship Id="rId37" Type="http://schemas.openxmlformats.org/officeDocument/2006/relationships/image" Target="media/image15.png"/><Relationship Id="rId40" Type="http://schemas.openxmlformats.org/officeDocument/2006/relationships/image" Target="media/image17.png"/><Relationship Id="rId45" Type="http://schemas.openxmlformats.org/officeDocument/2006/relationships/image" Target="media/image19.png"/><Relationship Id="rId53" Type="http://schemas.openxmlformats.org/officeDocument/2006/relationships/image" Target="media/image23.png"/><Relationship Id="rId58" Type="http://schemas.openxmlformats.org/officeDocument/2006/relationships/image" Target="media/image26.pn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0.png"/><Relationship Id="rId23" Type="http://schemas.openxmlformats.org/officeDocument/2006/relationships/image" Target="media/image80.png"/><Relationship Id="rId28" Type="http://schemas.openxmlformats.org/officeDocument/2006/relationships/oleObject" Target="embeddings/oleObject1.bin"/><Relationship Id="rId36" Type="http://schemas.openxmlformats.org/officeDocument/2006/relationships/image" Target="media/image140.png"/><Relationship Id="rId49" Type="http://schemas.openxmlformats.org/officeDocument/2006/relationships/image" Target="media/image21.png"/><Relationship Id="rId57" Type="http://schemas.openxmlformats.org/officeDocument/2006/relationships/image" Target="media/image25.png"/><Relationship Id="rId61" Type="http://schemas.openxmlformats.org/officeDocument/2006/relationships/image" Target="media/image270.png"/><Relationship Id="rId10" Type="http://schemas.openxmlformats.org/officeDocument/2006/relationships/image" Target="media/image20.png"/><Relationship Id="rId19" Type="http://schemas.openxmlformats.org/officeDocument/2006/relationships/image" Target="media/image7.png"/><Relationship Id="rId31" Type="http://schemas.openxmlformats.org/officeDocument/2006/relationships/image" Target="media/image12.png"/><Relationship Id="rId44" Type="http://schemas.openxmlformats.org/officeDocument/2006/relationships/image" Target="media/image180.png"/><Relationship Id="rId52" Type="http://schemas.openxmlformats.org/officeDocument/2006/relationships/image" Target="media/image220.png"/><Relationship Id="rId60" Type="http://schemas.openxmlformats.org/officeDocument/2006/relationships/image" Target="media/image260.pn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1.emf"/><Relationship Id="rId30" Type="http://schemas.openxmlformats.org/officeDocument/2006/relationships/oleObject" Target="embeddings/oleObject2.bin"/><Relationship Id="rId35" Type="http://schemas.openxmlformats.org/officeDocument/2006/relationships/image" Target="media/image130.png"/><Relationship Id="rId43" Type="http://schemas.openxmlformats.org/officeDocument/2006/relationships/image" Target="media/image18.png"/><Relationship Id="rId48" Type="http://schemas.openxmlformats.org/officeDocument/2006/relationships/image" Target="media/image200.emf"/><Relationship Id="rId56" Type="http://schemas.openxmlformats.org/officeDocument/2006/relationships/image" Target="media/image240.png"/><Relationship Id="rId64"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22.png"/><Relationship Id="rId3" Type="http://schemas.openxmlformats.org/officeDocument/2006/relationships/styles" Target="styles.xml"/><Relationship Id="rId12" Type="http://schemas.openxmlformats.org/officeDocument/2006/relationships/image" Target="media/image31.png"/><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3.png"/><Relationship Id="rId38" Type="http://schemas.openxmlformats.org/officeDocument/2006/relationships/image" Target="media/image150.png"/><Relationship Id="rId46" Type="http://schemas.openxmlformats.org/officeDocument/2006/relationships/image" Target="media/image190.png"/><Relationship Id="rId59" Type="http://schemas.openxmlformats.org/officeDocument/2006/relationships/image" Target="media/image27.png"/><Relationship Id="rId67" Type="http://schemas.openxmlformats.org/officeDocument/2006/relationships/theme" Target="theme/theme1.xml"/><Relationship Id="rId20" Type="http://schemas.openxmlformats.org/officeDocument/2006/relationships/image" Target="media/image70.png"/><Relationship Id="rId41" Type="http://schemas.openxmlformats.org/officeDocument/2006/relationships/image" Target="media/image160.png"/><Relationship Id="rId54" Type="http://schemas.openxmlformats.org/officeDocument/2006/relationships/image" Target="media/image230.png"/><Relationship Id="rId62" Type="http://schemas.openxmlformats.org/officeDocument/2006/relationships/image" Target="media/image28.png"/></Relationships>
</file>

<file path=word/_rels/header1.xml.rels><?xml version="1.0" encoding="UTF-8" standalone="yes"?>
<Relationships xmlns="http://schemas.openxmlformats.org/package/2006/relationships"><Relationship Id="rId3" Type="http://schemas.openxmlformats.org/officeDocument/2006/relationships/image" Target="http://mypcb.pcb.com/images/tcs_hover.gif" TargetMode="External"/><Relationship Id="rId2" Type="http://schemas.openxmlformats.org/officeDocument/2006/relationships/image" Target="media/image29.png"/><Relationship Id="rId1" Type="http://schemas.openxmlformats.org/officeDocument/2006/relationships/hyperlink" Target="http://mypcb.pcb.com/tcs/" TargetMode="External"/><Relationship Id="rId4"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899C6B-E2E4-4CA8-9FC6-7873AF5ABE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3897</Words>
  <Characters>22213</Characters>
  <Application>Microsoft Office Word</Application>
  <DocSecurity>4</DocSecurity>
  <Lines>185</Lines>
  <Paragraphs>52</Paragraphs>
  <ScaleCrop>false</ScaleCrop>
  <HeadingPairs>
    <vt:vector size="2" baseType="variant">
      <vt:variant>
        <vt:lpstr>Title</vt:lpstr>
      </vt:variant>
      <vt:variant>
        <vt:i4>1</vt:i4>
      </vt:variant>
    </vt:vector>
  </HeadingPairs>
  <TitlesOfParts>
    <vt:vector size="1" baseType="lpstr">
      <vt:lpstr/>
    </vt:vector>
  </TitlesOfParts>
  <Company>PCB Piezotronics</Company>
  <LinksUpToDate>false</LinksUpToDate>
  <CharactersWithSpaces>26058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Layer</dc:creator>
  <cp:keywords/>
  <dc:description/>
  <cp:lastModifiedBy>Eric Vogel</cp:lastModifiedBy>
  <cp:revision>2</cp:revision>
  <cp:lastPrinted>2019-02-20T18:35:00Z</cp:lastPrinted>
  <dcterms:created xsi:type="dcterms:W3CDTF">2019-02-28T11:34:00Z</dcterms:created>
  <dcterms:modified xsi:type="dcterms:W3CDTF">2019-02-28T11:34:00Z</dcterms:modified>
</cp:coreProperties>
</file>