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201D5" w14:textId="77777777" w:rsidR="00A92438" w:rsidRDefault="00A92438" w:rsidP="00A83DBB">
      <w:bookmarkStart w:id="0" w:name="_GoBack"/>
      <w:bookmarkEnd w:id="0"/>
    </w:p>
    <w:p w14:paraId="0A45DD9B" w14:textId="77777777" w:rsidR="00A92438" w:rsidRDefault="00A92438" w:rsidP="00A83DBB">
      <w:pPr>
        <w:rPr>
          <w:rFonts w:ascii="Arial" w:hAnsi="Arial" w:cs="Arial"/>
          <w:sz w:val="24"/>
          <w:szCs w:val="24"/>
        </w:rPr>
      </w:pPr>
      <w:r>
        <w:rPr>
          <w:rFonts w:ascii="Arial" w:hAnsi="Arial" w:cs="Arial"/>
          <w:b/>
          <w:sz w:val="24"/>
          <w:szCs w:val="24"/>
          <w:u w:val="single"/>
        </w:rPr>
        <w:t>Scope</w:t>
      </w:r>
      <w:r>
        <w:rPr>
          <w:rFonts w:ascii="Arial" w:hAnsi="Arial" w:cs="Arial"/>
          <w:sz w:val="24"/>
          <w:szCs w:val="24"/>
        </w:rPr>
        <w:t>:  This procedure applies to all PCB Depew facilities and the PCB Halifax, North Carolina location.</w:t>
      </w:r>
    </w:p>
    <w:p w14:paraId="41DA7700" w14:textId="77777777" w:rsidR="00A92438" w:rsidRDefault="00A92438" w:rsidP="00A83DBB">
      <w:pPr>
        <w:rPr>
          <w:rFonts w:ascii="Arial" w:hAnsi="Arial" w:cs="Arial"/>
          <w:sz w:val="24"/>
          <w:szCs w:val="24"/>
        </w:rPr>
      </w:pPr>
    </w:p>
    <w:p w14:paraId="59CA18E3" w14:textId="77777777" w:rsidR="00A92438" w:rsidRDefault="00A92438" w:rsidP="00A83DBB">
      <w:pPr>
        <w:rPr>
          <w:rFonts w:ascii="Arial" w:hAnsi="Arial" w:cs="Arial"/>
          <w:sz w:val="24"/>
          <w:szCs w:val="24"/>
        </w:rPr>
      </w:pPr>
      <w:r>
        <w:rPr>
          <w:rFonts w:ascii="Arial" w:hAnsi="Arial" w:cs="Arial"/>
          <w:b/>
          <w:sz w:val="24"/>
          <w:szCs w:val="24"/>
          <w:u w:val="single"/>
        </w:rPr>
        <w:t>Purpose</w:t>
      </w:r>
      <w:r>
        <w:rPr>
          <w:rFonts w:ascii="Arial" w:hAnsi="Arial" w:cs="Arial"/>
          <w:sz w:val="24"/>
          <w:szCs w:val="24"/>
        </w:rPr>
        <w:t xml:space="preserve">:  </w:t>
      </w:r>
    </w:p>
    <w:p w14:paraId="25CEE21D" w14:textId="3842120D" w:rsidR="00A92438" w:rsidRDefault="00A92438" w:rsidP="00A92438">
      <w:pPr>
        <w:rPr>
          <w:rFonts w:ascii="Arial" w:hAnsi="Arial" w:cs="Arial"/>
          <w:bCs/>
          <w:sz w:val="24"/>
          <w:szCs w:val="24"/>
        </w:rPr>
      </w:pPr>
      <w:r w:rsidRPr="00A92438">
        <w:rPr>
          <w:rFonts w:ascii="Arial" w:hAnsi="Arial" w:cs="Arial"/>
          <w:sz w:val="24"/>
          <w:szCs w:val="24"/>
        </w:rPr>
        <w:t>To assure that the proper authorization, screening, and recording of visitors</w:t>
      </w:r>
      <w:r w:rsidR="00786437">
        <w:rPr>
          <w:rFonts w:ascii="Arial" w:hAnsi="Arial" w:cs="Arial"/>
          <w:sz w:val="24"/>
          <w:szCs w:val="24"/>
        </w:rPr>
        <w:t xml:space="preserve"> to PCB</w:t>
      </w:r>
      <w:r w:rsidRPr="00A92438">
        <w:rPr>
          <w:rFonts w:ascii="Arial" w:hAnsi="Arial" w:cs="Arial"/>
          <w:sz w:val="24"/>
          <w:szCs w:val="24"/>
        </w:rPr>
        <w:t xml:space="preserve">, </w:t>
      </w:r>
      <w:r w:rsidR="00786437">
        <w:rPr>
          <w:rFonts w:ascii="Arial" w:hAnsi="Arial" w:cs="Arial"/>
          <w:sz w:val="24"/>
          <w:szCs w:val="24"/>
        </w:rPr>
        <w:t xml:space="preserve">including </w:t>
      </w:r>
      <w:r w:rsidRPr="00A92438">
        <w:rPr>
          <w:rFonts w:ascii="Arial" w:hAnsi="Arial" w:cs="Arial"/>
          <w:sz w:val="24"/>
          <w:szCs w:val="24"/>
        </w:rPr>
        <w:t xml:space="preserve">suppliers, contractors, government officials, and foreign nationals (including, without limitation, employees of PCB affiliates who are foreign nationals) occurs prior to or at the time of their visit.  This is important to us at PCB because we must comply with </w:t>
      </w:r>
      <w:r w:rsidRPr="00A92438">
        <w:rPr>
          <w:rFonts w:ascii="Arial" w:hAnsi="Arial" w:cs="Arial"/>
          <w:bCs/>
          <w:sz w:val="24"/>
          <w:szCs w:val="24"/>
        </w:rPr>
        <w:t xml:space="preserve">U.S. Export Administration Regulations (“EAR”) and International Traffic in Arms Regulations (“ITAR”), as well as </w:t>
      </w:r>
      <w:r w:rsidRPr="00A92438">
        <w:rPr>
          <w:rFonts w:ascii="Arial" w:hAnsi="Arial" w:cs="Arial"/>
          <w:sz w:val="24"/>
          <w:szCs w:val="24"/>
        </w:rPr>
        <w:t>protect our company trade secrets and company proprietary and confidential information (“Confidential Information”)</w:t>
      </w:r>
      <w:r w:rsidRPr="00A92438">
        <w:rPr>
          <w:rFonts w:ascii="Arial" w:hAnsi="Arial" w:cs="Arial"/>
          <w:bCs/>
          <w:sz w:val="24"/>
          <w:szCs w:val="24"/>
        </w:rPr>
        <w:t>.  A “foreign national” is a person who is not a U.S citizen or who does not possess a permanent resident card (Green Card).</w:t>
      </w:r>
    </w:p>
    <w:p w14:paraId="1C50D13F" w14:textId="77777777" w:rsidR="00A92438" w:rsidRDefault="00A92438" w:rsidP="00A92438">
      <w:pPr>
        <w:rPr>
          <w:rFonts w:ascii="Arial" w:hAnsi="Arial" w:cs="Arial"/>
          <w:bCs/>
          <w:sz w:val="24"/>
          <w:szCs w:val="24"/>
        </w:rPr>
      </w:pPr>
    </w:p>
    <w:p w14:paraId="08AF3395" w14:textId="5B40747E" w:rsidR="00A92438" w:rsidRDefault="00A92438" w:rsidP="00A92438">
      <w:pPr>
        <w:rPr>
          <w:rFonts w:ascii="Arial" w:hAnsi="Arial" w:cs="Arial"/>
          <w:bCs/>
          <w:sz w:val="24"/>
          <w:szCs w:val="24"/>
        </w:rPr>
      </w:pPr>
      <w:r w:rsidRPr="00A92438">
        <w:rPr>
          <w:rFonts w:ascii="Arial" w:hAnsi="Arial" w:cs="Arial"/>
          <w:bCs/>
          <w:sz w:val="24"/>
          <w:szCs w:val="24"/>
        </w:rPr>
        <w:t>In order to comply with EAR and ITAR, it is necessary to record the purpose and associated details of each visit</w:t>
      </w:r>
      <w:r w:rsidR="00786437">
        <w:rPr>
          <w:rFonts w:ascii="Arial" w:hAnsi="Arial" w:cs="Arial"/>
          <w:bCs/>
          <w:sz w:val="24"/>
          <w:szCs w:val="24"/>
        </w:rPr>
        <w:t xml:space="preserve"> to PCB in accordance with this policy</w:t>
      </w:r>
      <w:r w:rsidRPr="00A92438">
        <w:rPr>
          <w:rFonts w:ascii="Arial" w:hAnsi="Arial" w:cs="Arial"/>
          <w:bCs/>
          <w:sz w:val="24"/>
          <w:szCs w:val="24"/>
        </w:rPr>
        <w:t xml:space="preserve">.  This procedure is designed to prevent any unlawful transfer of product and any “Deemed Export” of restricted technologies. </w:t>
      </w:r>
    </w:p>
    <w:p w14:paraId="7D72B2FC" w14:textId="77777777" w:rsidR="00A92438" w:rsidRDefault="00A92438" w:rsidP="00A92438">
      <w:pPr>
        <w:rPr>
          <w:rFonts w:ascii="Arial" w:hAnsi="Arial" w:cs="Arial"/>
          <w:bCs/>
          <w:sz w:val="24"/>
          <w:szCs w:val="24"/>
        </w:rPr>
      </w:pPr>
    </w:p>
    <w:p w14:paraId="719E079B" w14:textId="77777777" w:rsidR="00A92438" w:rsidRDefault="00A92438" w:rsidP="00A92438">
      <w:pPr>
        <w:rPr>
          <w:rFonts w:ascii="Arial" w:hAnsi="Arial" w:cs="Arial"/>
          <w:bCs/>
          <w:sz w:val="24"/>
          <w:szCs w:val="24"/>
        </w:rPr>
      </w:pPr>
      <w:r w:rsidRPr="00A92438">
        <w:rPr>
          <w:rFonts w:ascii="Arial" w:hAnsi="Arial" w:cs="Arial"/>
          <w:bCs/>
          <w:sz w:val="24"/>
          <w:szCs w:val="24"/>
        </w:rPr>
        <w:t>If PCB Confidential Information potentially may be disclosed to the visitor, then prior to the date of the visit, the PCB host employee shall coordinate with PCB’s Legal Department to ensure a Confidentiality Agreement is in place, as appropriate, with the visitor or the visitor’s company.  The signed Confidentiality Agreement shall be forwarded to PCB’s Legal Department prior to the date of the visit.  Having a Confidentiality Agreement in place is an important step in ensuring our company Confidential Information remains protected.</w:t>
      </w:r>
    </w:p>
    <w:p w14:paraId="540DE686" w14:textId="77777777" w:rsidR="00A92438" w:rsidRDefault="00A92438" w:rsidP="00A92438">
      <w:pPr>
        <w:rPr>
          <w:rFonts w:ascii="Arial" w:hAnsi="Arial" w:cs="Arial"/>
          <w:bCs/>
          <w:sz w:val="24"/>
          <w:szCs w:val="24"/>
        </w:rPr>
      </w:pPr>
    </w:p>
    <w:p w14:paraId="1EB53953" w14:textId="77777777" w:rsidR="00A92438" w:rsidRDefault="00A92438" w:rsidP="00A92438">
      <w:pPr>
        <w:rPr>
          <w:rFonts w:ascii="Arial" w:hAnsi="Arial" w:cs="Arial"/>
          <w:bCs/>
          <w:sz w:val="24"/>
          <w:szCs w:val="24"/>
        </w:rPr>
      </w:pPr>
      <w:r w:rsidRPr="00A92438">
        <w:rPr>
          <w:rFonts w:ascii="Arial" w:hAnsi="Arial" w:cs="Arial"/>
          <w:sz w:val="24"/>
          <w:szCs w:val="24"/>
        </w:rPr>
        <w:t xml:space="preserve">This policy applies to all types of scheduled or unscheduled visitors as defined in this procedure.  </w:t>
      </w:r>
    </w:p>
    <w:p w14:paraId="26B55D89" w14:textId="77777777" w:rsidR="00A92438" w:rsidRDefault="00A92438" w:rsidP="00A92438">
      <w:pPr>
        <w:rPr>
          <w:rFonts w:ascii="Arial" w:hAnsi="Arial" w:cs="Arial"/>
          <w:bCs/>
          <w:sz w:val="24"/>
          <w:szCs w:val="24"/>
        </w:rPr>
      </w:pPr>
    </w:p>
    <w:p w14:paraId="150E37C1" w14:textId="5BFFC812" w:rsidR="00A92438" w:rsidRDefault="00A92438" w:rsidP="00A92438">
      <w:pPr>
        <w:rPr>
          <w:rFonts w:ascii="Arial" w:hAnsi="Arial" w:cs="Arial"/>
          <w:bCs/>
          <w:sz w:val="24"/>
          <w:szCs w:val="24"/>
        </w:rPr>
      </w:pPr>
      <w:r w:rsidRPr="00A92438">
        <w:rPr>
          <w:rFonts w:ascii="Arial" w:hAnsi="Arial" w:cs="Arial"/>
          <w:sz w:val="24"/>
          <w:szCs w:val="24"/>
        </w:rPr>
        <w:t>Depew Human Resources (HR) and Halifax HR employees (or representatives), shall c</w:t>
      </w:r>
      <w:r w:rsidRPr="00A92438">
        <w:rPr>
          <w:rFonts w:ascii="Arial" w:hAnsi="Arial" w:cs="Arial"/>
          <w:bCs/>
          <w:sz w:val="24"/>
          <w:szCs w:val="24"/>
        </w:rPr>
        <w:t>ontrol Visitor Notification Logbook(s) and badges.  All completed logbooks shall be stored, filed, retrievable and protected as required by CS002 Document Revision Index (</w:t>
      </w:r>
      <w:r w:rsidR="00A14F4C">
        <w:rPr>
          <w:rFonts w:ascii="Arial" w:hAnsi="Arial" w:cs="Arial"/>
          <w:bCs/>
          <w:sz w:val="24"/>
          <w:szCs w:val="24"/>
        </w:rPr>
        <w:t>c</w:t>
      </w:r>
      <w:r w:rsidRPr="00A92438">
        <w:rPr>
          <w:rFonts w:ascii="Arial" w:hAnsi="Arial" w:cs="Arial"/>
          <w:bCs/>
          <w:sz w:val="24"/>
          <w:szCs w:val="24"/>
        </w:rPr>
        <w:t xml:space="preserve">urrently five (5) years minimum).  </w:t>
      </w:r>
    </w:p>
    <w:p w14:paraId="78B0D85C" w14:textId="77777777" w:rsidR="00A92438" w:rsidRDefault="00A92438" w:rsidP="00A92438">
      <w:pPr>
        <w:rPr>
          <w:rFonts w:ascii="Arial" w:hAnsi="Arial" w:cs="Arial"/>
          <w:bCs/>
          <w:sz w:val="24"/>
          <w:szCs w:val="24"/>
        </w:rPr>
      </w:pPr>
    </w:p>
    <w:p w14:paraId="50B71A91" w14:textId="77777777" w:rsidR="00A92438" w:rsidRDefault="00A92438" w:rsidP="00A92438">
      <w:pPr>
        <w:rPr>
          <w:rFonts w:ascii="Arial" w:hAnsi="Arial" w:cs="Arial"/>
          <w:bCs/>
          <w:sz w:val="24"/>
          <w:szCs w:val="24"/>
        </w:rPr>
      </w:pPr>
      <w:r>
        <w:rPr>
          <w:rFonts w:ascii="Arial" w:hAnsi="Arial" w:cs="Arial"/>
          <w:b/>
          <w:bCs/>
          <w:sz w:val="24"/>
          <w:szCs w:val="24"/>
          <w:u w:val="single"/>
        </w:rPr>
        <w:t>Procedure</w:t>
      </w:r>
      <w:r>
        <w:rPr>
          <w:rFonts w:ascii="Arial" w:hAnsi="Arial" w:cs="Arial"/>
          <w:bCs/>
          <w:sz w:val="24"/>
          <w:szCs w:val="24"/>
        </w:rPr>
        <w:t>:</w:t>
      </w:r>
    </w:p>
    <w:p w14:paraId="6DD5ABBD" w14:textId="77777777" w:rsidR="00A92438" w:rsidRDefault="00A92438" w:rsidP="00A92438">
      <w:pPr>
        <w:rPr>
          <w:rFonts w:ascii="Arial" w:hAnsi="Arial" w:cs="Arial"/>
          <w:bCs/>
          <w:sz w:val="24"/>
          <w:szCs w:val="24"/>
        </w:rPr>
      </w:pPr>
    </w:p>
    <w:p w14:paraId="02BABCB3" w14:textId="38EDF798" w:rsidR="00A92438" w:rsidRPr="00A92438" w:rsidRDefault="00A92438" w:rsidP="00A92438">
      <w:pPr>
        <w:pStyle w:val="ListParagraph"/>
        <w:numPr>
          <w:ilvl w:val="0"/>
          <w:numId w:val="39"/>
        </w:numPr>
        <w:rPr>
          <w:rFonts w:ascii="Arial" w:hAnsi="Arial" w:cs="Arial"/>
          <w:b/>
          <w:bCs/>
          <w:sz w:val="24"/>
          <w:szCs w:val="24"/>
        </w:rPr>
      </w:pPr>
      <w:r w:rsidRPr="00A92438">
        <w:rPr>
          <w:rFonts w:ascii="Arial" w:hAnsi="Arial" w:cs="Arial"/>
          <w:b/>
          <w:bCs/>
          <w:sz w:val="24"/>
          <w:szCs w:val="24"/>
        </w:rPr>
        <w:t>Scheduled Visitors</w:t>
      </w:r>
    </w:p>
    <w:p w14:paraId="02E53FA8" w14:textId="02F2769E" w:rsidR="00A92438" w:rsidRPr="00A92438" w:rsidRDefault="00A92438" w:rsidP="00A92438">
      <w:pPr>
        <w:pStyle w:val="ListParagraph"/>
        <w:numPr>
          <w:ilvl w:val="1"/>
          <w:numId w:val="39"/>
        </w:numPr>
        <w:rPr>
          <w:rFonts w:ascii="Arial" w:hAnsi="Arial" w:cs="Arial"/>
          <w:bCs/>
          <w:sz w:val="24"/>
          <w:szCs w:val="24"/>
        </w:rPr>
      </w:pPr>
      <w:r>
        <w:rPr>
          <w:rFonts w:ascii="Arial" w:hAnsi="Arial" w:cs="Arial"/>
          <w:sz w:val="24"/>
          <w:szCs w:val="24"/>
        </w:rPr>
        <w:t xml:space="preserve">Prior to </w:t>
      </w:r>
      <w:r w:rsidR="0055019E">
        <w:rPr>
          <w:rFonts w:ascii="Arial" w:hAnsi="Arial" w:cs="Arial"/>
          <w:sz w:val="24"/>
          <w:szCs w:val="24"/>
        </w:rPr>
        <w:t>the date of a</w:t>
      </w:r>
      <w:r>
        <w:rPr>
          <w:rFonts w:ascii="Arial" w:hAnsi="Arial" w:cs="Arial"/>
          <w:sz w:val="24"/>
          <w:szCs w:val="24"/>
        </w:rPr>
        <w:t xml:space="preserve"> visit to a PCB Facility, the PCB host employee shall:</w:t>
      </w:r>
    </w:p>
    <w:p w14:paraId="465840A6" w14:textId="1C283E37" w:rsidR="00A92438" w:rsidRPr="00792F75" w:rsidRDefault="00786437" w:rsidP="00A92438">
      <w:pPr>
        <w:pStyle w:val="ListParagraph"/>
        <w:numPr>
          <w:ilvl w:val="2"/>
          <w:numId w:val="39"/>
        </w:numPr>
        <w:rPr>
          <w:rFonts w:ascii="Arial" w:hAnsi="Arial" w:cs="Arial"/>
          <w:bCs/>
          <w:sz w:val="24"/>
          <w:szCs w:val="24"/>
        </w:rPr>
      </w:pPr>
      <w:r>
        <w:rPr>
          <w:rFonts w:ascii="Arial" w:hAnsi="Arial" w:cs="Arial"/>
          <w:sz w:val="24"/>
          <w:szCs w:val="24"/>
        </w:rPr>
        <w:t xml:space="preserve">Forward form </w:t>
      </w:r>
      <w:r w:rsidR="00FE735D">
        <w:rPr>
          <w:rFonts w:ascii="Arial" w:hAnsi="Arial" w:cs="Arial"/>
          <w:sz w:val="24"/>
          <w:szCs w:val="24"/>
        </w:rPr>
        <w:t>LC001</w:t>
      </w:r>
      <w:r w:rsidR="00A92438">
        <w:rPr>
          <w:rFonts w:ascii="Arial" w:hAnsi="Arial" w:cs="Arial"/>
          <w:sz w:val="24"/>
          <w:szCs w:val="24"/>
        </w:rPr>
        <w:t xml:space="preserve"> </w:t>
      </w:r>
      <w:r>
        <w:rPr>
          <w:rFonts w:ascii="Arial" w:hAnsi="Arial" w:cs="Arial"/>
          <w:sz w:val="24"/>
          <w:szCs w:val="24"/>
        </w:rPr>
        <w:t>(</w:t>
      </w:r>
      <w:r w:rsidR="00A92438">
        <w:rPr>
          <w:rFonts w:ascii="Arial" w:hAnsi="Arial" w:cs="Arial"/>
          <w:sz w:val="24"/>
          <w:szCs w:val="24"/>
        </w:rPr>
        <w:t>Citizen</w:t>
      </w:r>
      <w:r>
        <w:rPr>
          <w:rFonts w:ascii="Arial" w:hAnsi="Arial" w:cs="Arial"/>
          <w:sz w:val="24"/>
          <w:szCs w:val="24"/>
        </w:rPr>
        <w:t>ship Verification Form)</w:t>
      </w:r>
      <w:r w:rsidR="00A92438">
        <w:rPr>
          <w:rFonts w:ascii="Arial" w:hAnsi="Arial" w:cs="Arial"/>
          <w:sz w:val="24"/>
          <w:szCs w:val="24"/>
        </w:rPr>
        <w:t xml:space="preserve"> to the visitor(s) for completion.  A single form may be completed for two (2) visitors from the same company.  Additional forms should be completed for more than two (2) visitors from the same company or for visitors from multiple companies.</w:t>
      </w:r>
      <w:r w:rsidR="00046062">
        <w:rPr>
          <w:rFonts w:ascii="Arial" w:hAnsi="Arial" w:cs="Arial"/>
          <w:sz w:val="24"/>
          <w:szCs w:val="24"/>
        </w:rPr>
        <w:t xml:space="preserve">  For individual visitors not affiliated with a company, citizenship may be verified by review of the individual visitor’s birth certificate, passport, certificate of naturalization or certificate of birth abroad.</w:t>
      </w:r>
    </w:p>
    <w:p w14:paraId="7676387D" w14:textId="23047E45" w:rsidR="00792F75" w:rsidRPr="00A92438" w:rsidRDefault="00792F75" w:rsidP="00A92438">
      <w:pPr>
        <w:pStyle w:val="ListParagraph"/>
        <w:numPr>
          <w:ilvl w:val="2"/>
          <w:numId w:val="39"/>
        </w:numPr>
        <w:rPr>
          <w:rFonts w:ascii="Arial" w:hAnsi="Arial" w:cs="Arial"/>
          <w:bCs/>
          <w:sz w:val="24"/>
          <w:szCs w:val="24"/>
        </w:rPr>
      </w:pPr>
      <w:r>
        <w:rPr>
          <w:rFonts w:ascii="Arial" w:hAnsi="Arial" w:cs="Arial"/>
          <w:sz w:val="24"/>
          <w:szCs w:val="24"/>
        </w:rPr>
        <w:t xml:space="preserve">Forward form </w:t>
      </w:r>
      <w:r w:rsidR="00FE735D">
        <w:rPr>
          <w:rFonts w:ascii="Arial" w:hAnsi="Arial" w:cs="Arial"/>
          <w:sz w:val="24"/>
          <w:szCs w:val="24"/>
        </w:rPr>
        <w:t>LC1004</w:t>
      </w:r>
      <w:r>
        <w:rPr>
          <w:rFonts w:ascii="Arial" w:hAnsi="Arial" w:cs="Arial"/>
          <w:sz w:val="24"/>
          <w:szCs w:val="24"/>
        </w:rPr>
        <w:t xml:space="preserve"> (PCB Facility Access </w:t>
      </w:r>
      <w:r w:rsidR="00225FE9">
        <w:rPr>
          <w:rFonts w:ascii="Arial" w:hAnsi="Arial" w:cs="Arial"/>
          <w:sz w:val="24"/>
          <w:szCs w:val="24"/>
        </w:rPr>
        <w:t>Policy</w:t>
      </w:r>
      <w:r>
        <w:rPr>
          <w:rFonts w:ascii="Arial" w:hAnsi="Arial" w:cs="Arial"/>
          <w:sz w:val="24"/>
          <w:szCs w:val="24"/>
        </w:rPr>
        <w:t>) to the visitor for review.</w:t>
      </w:r>
    </w:p>
    <w:p w14:paraId="02B5BDE1" w14:textId="60F9FB5D" w:rsidR="001D0EA7" w:rsidRPr="001D0EA7" w:rsidRDefault="00A92438" w:rsidP="001D0EA7">
      <w:pPr>
        <w:pStyle w:val="ListParagraph"/>
        <w:numPr>
          <w:ilvl w:val="2"/>
          <w:numId w:val="39"/>
        </w:numPr>
        <w:rPr>
          <w:rFonts w:ascii="Arial" w:hAnsi="Arial" w:cs="Arial"/>
          <w:bCs/>
          <w:sz w:val="24"/>
          <w:szCs w:val="24"/>
        </w:rPr>
      </w:pPr>
      <w:r>
        <w:rPr>
          <w:rFonts w:ascii="Arial" w:hAnsi="Arial" w:cs="Arial"/>
          <w:sz w:val="24"/>
          <w:szCs w:val="24"/>
        </w:rPr>
        <w:lastRenderedPageBreak/>
        <w:t>Complete form SM013 (Vis</w:t>
      </w:r>
      <w:r w:rsidR="00786437">
        <w:rPr>
          <w:rFonts w:ascii="Arial" w:hAnsi="Arial" w:cs="Arial"/>
          <w:sz w:val="24"/>
          <w:szCs w:val="24"/>
        </w:rPr>
        <w:t xml:space="preserve">itor Notification Form) and forward it along with the completed form </w:t>
      </w:r>
      <w:r w:rsidR="00FE735D">
        <w:rPr>
          <w:rFonts w:ascii="Arial" w:hAnsi="Arial" w:cs="Arial"/>
          <w:sz w:val="24"/>
          <w:szCs w:val="24"/>
        </w:rPr>
        <w:t>LC001</w:t>
      </w:r>
      <w:r w:rsidR="00786437">
        <w:rPr>
          <w:rFonts w:ascii="Arial" w:hAnsi="Arial" w:cs="Arial"/>
          <w:sz w:val="24"/>
          <w:szCs w:val="24"/>
        </w:rPr>
        <w:t xml:space="preserve"> (Citizenship Verification Form) to the Export Manager.</w:t>
      </w:r>
      <w:r w:rsidR="001D0EA7">
        <w:rPr>
          <w:rFonts w:ascii="Arial" w:hAnsi="Arial" w:cs="Arial"/>
          <w:sz w:val="24"/>
          <w:szCs w:val="24"/>
        </w:rPr>
        <w:t xml:space="preserve">  If a </w:t>
      </w:r>
      <w:r w:rsidR="00FE735D">
        <w:rPr>
          <w:rFonts w:ascii="Arial" w:hAnsi="Arial" w:cs="Arial"/>
          <w:sz w:val="24"/>
          <w:szCs w:val="24"/>
        </w:rPr>
        <w:t>LC001</w:t>
      </w:r>
      <w:r w:rsidR="009C2C06">
        <w:rPr>
          <w:rFonts w:ascii="Arial" w:hAnsi="Arial" w:cs="Arial"/>
          <w:sz w:val="24"/>
          <w:szCs w:val="24"/>
        </w:rPr>
        <w:t xml:space="preserve"> </w:t>
      </w:r>
      <w:r w:rsidR="001D0EA7">
        <w:rPr>
          <w:rFonts w:ascii="Arial" w:hAnsi="Arial" w:cs="Arial"/>
          <w:sz w:val="24"/>
          <w:szCs w:val="24"/>
        </w:rPr>
        <w:t xml:space="preserve">Citizenship Verification Form </w:t>
      </w:r>
      <w:r w:rsidR="00C456F9">
        <w:rPr>
          <w:rFonts w:ascii="Arial" w:hAnsi="Arial" w:cs="Arial"/>
          <w:sz w:val="24"/>
          <w:szCs w:val="24"/>
        </w:rPr>
        <w:t>is</w:t>
      </w:r>
      <w:r w:rsidR="001D0EA7">
        <w:rPr>
          <w:rFonts w:ascii="Arial" w:hAnsi="Arial" w:cs="Arial"/>
          <w:sz w:val="24"/>
          <w:szCs w:val="24"/>
        </w:rPr>
        <w:t xml:space="preserve"> already on </w:t>
      </w:r>
      <w:r w:rsidR="001D0EA7" w:rsidRPr="001D0EA7">
        <w:rPr>
          <w:rFonts w:ascii="Arial" w:hAnsi="Arial" w:cs="Arial"/>
          <w:sz w:val="24"/>
          <w:szCs w:val="24"/>
        </w:rPr>
        <w:t xml:space="preserve">file </w:t>
      </w:r>
      <w:r w:rsidR="001D0EA7">
        <w:rPr>
          <w:rFonts w:ascii="Arial" w:hAnsi="Arial" w:cs="Arial"/>
          <w:sz w:val="24"/>
          <w:szCs w:val="24"/>
        </w:rPr>
        <w:t xml:space="preserve">for a repeat visitor, </w:t>
      </w:r>
      <w:r w:rsidR="00C456F9">
        <w:rPr>
          <w:rFonts w:ascii="Arial" w:hAnsi="Arial" w:cs="Arial"/>
          <w:sz w:val="24"/>
          <w:szCs w:val="24"/>
        </w:rPr>
        <w:t xml:space="preserve">the visitor confirms to the host that there are no changes to the information contained on the form, and the previously provided form is dated within the immediately preceding 12 months, </w:t>
      </w:r>
      <w:r w:rsidR="001D0EA7" w:rsidRPr="001D0EA7">
        <w:rPr>
          <w:rFonts w:ascii="Arial" w:hAnsi="Arial" w:cs="Arial"/>
          <w:sz w:val="24"/>
          <w:szCs w:val="24"/>
        </w:rPr>
        <w:t xml:space="preserve">then the </w:t>
      </w:r>
      <w:r w:rsidR="00C456F9">
        <w:rPr>
          <w:rFonts w:ascii="Arial" w:hAnsi="Arial" w:cs="Arial"/>
          <w:sz w:val="24"/>
          <w:szCs w:val="24"/>
        </w:rPr>
        <w:t>previously provided</w:t>
      </w:r>
      <w:r w:rsidR="001D0EA7">
        <w:rPr>
          <w:rFonts w:ascii="Arial" w:hAnsi="Arial" w:cs="Arial"/>
          <w:sz w:val="24"/>
          <w:szCs w:val="24"/>
        </w:rPr>
        <w:t xml:space="preserve"> </w:t>
      </w:r>
      <w:r w:rsidR="00FE735D">
        <w:rPr>
          <w:rFonts w:ascii="Arial" w:hAnsi="Arial" w:cs="Arial"/>
          <w:sz w:val="24"/>
          <w:szCs w:val="24"/>
        </w:rPr>
        <w:t>LC001</w:t>
      </w:r>
      <w:r w:rsidR="001D0EA7">
        <w:rPr>
          <w:rFonts w:ascii="Arial" w:hAnsi="Arial" w:cs="Arial"/>
          <w:sz w:val="24"/>
          <w:szCs w:val="24"/>
        </w:rPr>
        <w:t xml:space="preserve"> </w:t>
      </w:r>
      <w:r w:rsidR="00C456F9">
        <w:rPr>
          <w:rFonts w:ascii="Arial" w:hAnsi="Arial" w:cs="Arial"/>
          <w:sz w:val="24"/>
          <w:szCs w:val="24"/>
        </w:rPr>
        <w:t xml:space="preserve">form </w:t>
      </w:r>
      <w:r w:rsidR="001D0EA7" w:rsidRPr="001D0EA7">
        <w:rPr>
          <w:rFonts w:ascii="Arial" w:hAnsi="Arial" w:cs="Arial"/>
          <w:sz w:val="24"/>
          <w:szCs w:val="24"/>
        </w:rPr>
        <w:t xml:space="preserve">will be acceptable.  The visitor is still required to complete logbook entry and any other documentation required by this procedure.  </w:t>
      </w:r>
    </w:p>
    <w:p w14:paraId="29A1099E" w14:textId="680AD5B7" w:rsidR="00786437" w:rsidRPr="00E82F0A" w:rsidRDefault="001D0EA7" w:rsidP="001D0EA7">
      <w:pPr>
        <w:pStyle w:val="ListParagraph"/>
        <w:numPr>
          <w:ilvl w:val="2"/>
          <w:numId w:val="39"/>
        </w:numPr>
        <w:rPr>
          <w:rFonts w:ascii="Arial" w:hAnsi="Arial" w:cs="Arial"/>
          <w:bCs/>
          <w:sz w:val="24"/>
          <w:szCs w:val="24"/>
        </w:rPr>
      </w:pPr>
      <w:r w:rsidRPr="001D0EA7">
        <w:rPr>
          <w:rFonts w:ascii="Arial" w:hAnsi="Arial" w:cs="Arial"/>
          <w:sz w:val="24"/>
          <w:szCs w:val="24"/>
        </w:rPr>
        <w:t xml:space="preserve">The Export Manager will confirm approval of any visit based on preapproved information to the receptionist/HR representative.   </w:t>
      </w:r>
    </w:p>
    <w:p w14:paraId="0B154264" w14:textId="43AE0F70" w:rsidR="00E82F0A" w:rsidRPr="00E82F0A" w:rsidRDefault="00E82F0A" w:rsidP="00E82F0A">
      <w:pPr>
        <w:pStyle w:val="ListParagraph"/>
        <w:numPr>
          <w:ilvl w:val="2"/>
          <w:numId w:val="39"/>
        </w:numPr>
        <w:rPr>
          <w:rFonts w:ascii="Arial" w:hAnsi="Arial" w:cs="Arial"/>
          <w:bCs/>
          <w:sz w:val="24"/>
          <w:szCs w:val="24"/>
        </w:rPr>
      </w:pPr>
      <w:r w:rsidRPr="00E82F0A">
        <w:rPr>
          <w:rFonts w:ascii="Arial" w:hAnsi="Arial" w:cs="Arial"/>
          <w:bCs/>
          <w:sz w:val="24"/>
          <w:szCs w:val="24"/>
        </w:rPr>
        <w:t>Consult with the Legal Department, if necessary, to determine whether a confidentiality agreement is needed in connection with the visit.  If a confidentiality agreement is required,</w:t>
      </w:r>
      <w:r>
        <w:rPr>
          <w:rFonts w:ascii="Arial" w:hAnsi="Arial" w:cs="Arial"/>
          <w:bCs/>
          <w:sz w:val="24"/>
          <w:szCs w:val="24"/>
        </w:rPr>
        <w:t xml:space="preserve"> work with the Legal Department to ensure that the agreement is executed and in place prior to the visit.</w:t>
      </w:r>
    </w:p>
    <w:p w14:paraId="68FA14CE" w14:textId="2F508EB6" w:rsidR="00F44619" w:rsidRPr="002B5C1C" w:rsidRDefault="00786437" w:rsidP="00A92438">
      <w:pPr>
        <w:pStyle w:val="ListParagraph"/>
        <w:numPr>
          <w:ilvl w:val="2"/>
          <w:numId w:val="39"/>
        </w:numPr>
        <w:rPr>
          <w:rFonts w:ascii="Arial" w:hAnsi="Arial" w:cs="Arial"/>
          <w:bCs/>
          <w:sz w:val="24"/>
          <w:szCs w:val="24"/>
        </w:rPr>
      </w:pPr>
      <w:r>
        <w:rPr>
          <w:rFonts w:ascii="Arial" w:hAnsi="Arial" w:cs="Arial"/>
          <w:sz w:val="24"/>
          <w:szCs w:val="24"/>
        </w:rPr>
        <w:t xml:space="preserve">The Export Manager will document the visit and route the forms referenced above </w:t>
      </w:r>
      <w:r w:rsidR="002B5C1C">
        <w:rPr>
          <w:rFonts w:ascii="Arial" w:hAnsi="Arial" w:cs="Arial"/>
          <w:sz w:val="24"/>
          <w:szCs w:val="24"/>
        </w:rPr>
        <w:t xml:space="preserve">along with confirmation of approval of the visit </w:t>
      </w:r>
      <w:r>
        <w:rPr>
          <w:rFonts w:ascii="Arial" w:hAnsi="Arial" w:cs="Arial"/>
          <w:sz w:val="24"/>
          <w:szCs w:val="24"/>
        </w:rPr>
        <w:t xml:space="preserve">to </w:t>
      </w:r>
      <w:r w:rsidR="002B5C1C">
        <w:rPr>
          <w:rFonts w:ascii="Arial" w:hAnsi="Arial" w:cs="Arial"/>
          <w:sz w:val="24"/>
          <w:szCs w:val="24"/>
        </w:rPr>
        <w:t xml:space="preserve">the receptionist at the facility being visited and </w:t>
      </w:r>
      <w:r>
        <w:rPr>
          <w:rFonts w:ascii="Arial" w:hAnsi="Arial" w:cs="Arial"/>
          <w:sz w:val="24"/>
          <w:szCs w:val="24"/>
        </w:rPr>
        <w:t>any other applicable parties (e.g., Sales Administration</w:t>
      </w:r>
      <w:r w:rsidR="00E82F0A">
        <w:rPr>
          <w:rFonts w:ascii="Arial" w:hAnsi="Arial" w:cs="Arial"/>
          <w:sz w:val="24"/>
          <w:szCs w:val="24"/>
        </w:rPr>
        <w:t xml:space="preserve"> for sales visitors)</w:t>
      </w:r>
      <w:r w:rsidR="002B5C1C">
        <w:rPr>
          <w:rFonts w:ascii="Arial" w:hAnsi="Arial" w:cs="Arial"/>
          <w:sz w:val="24"/>
          <w:szCs w:val="24"/>
        </w:rPr>
        <w:t>.</w:t>
      </w:r>
      <w:r>
        <w:rPr>
          <w:rFonts w:ascii="Arial" w:hAnsi="Arial" w:cs="Arial"/>
          <w:sz w:val="24"/>
          <w:szCs w:val="24"/>
        </w:rPr>
        <w:t xml:space="preserve"> </w:t>
      </w:r>
      <w:r w:rsidR="00F44619" w:rsidRPr="00A83DBB">
        <w:t xml:space="preserve"> </w:t>
      </w:r>
    </w:p>
    <w:p w14:paraId="490AA741" w14:textId="7E7FBFFA" w:rsidR="002B5C1C" w:rsidRDefault="002B5C1C" w:rsidP="00A92438">
      <w:pPr>
        <w:pStyle w:val="ListParagraph"/>
        <w:numPr>
          <w:ilvl w:val="2"/>
          <w:numId w:val="39"/>
        </w:numPr>
        <w:rPr>
          <w:rFonts w:ascii="Arial" w:hAnsi="Arial" w:cs="Arial"/>
          <w:bCs/>
          <w:sz w:val="24"/>
          <w:szCs w:val="24"/>
        </w:rPr>
      </w:pPr>
      <w:r>
        <w:rPr>
          <w:rFonts w:ascii="Arial" w:hAnsi="Arial" w:cs="Arial"/>
          <w:bCs/>
          <w:sz w:val="24"/>
          <w:szCs w:val="24"/>
        </w:rPr>
        <w:t>The PCB host employee will also comply with the following:</w:t>
      </w:r>
    </w:p>
    <w:p w14:paraId="09624071" w14:textId="77777777" w:rsidR="0055019E" w:rsidRDefault="002B5C1C" w:rsidP="0055019E">
      <w:pPr>
        <w:pStyle w:val="ListParagraph"/>
        <w:numPr>
          <w:ilvl w:val="3"/>
          <w:numId w:val="39"/>
        </w:numPr>
        <w:rPr>
          <w:rFonts w:ascii="Arial" w:hAnsi="Arial" w:cs="Arial"/>
          <w:bCs/>
          <w:sz w:val="24"/>
          <w:szCs w:val="24"/>
        </w:rPr>
      </w:pPr>
      <w:r>
        <w:rPr>
          <w:rFonts w:ascii="Arial" w:hAnsi="Arial" w:cs="Arial"/>
          <w:bCs/>
          <w:sz w:val="24"/>
          <w:szCs w:val="24"/>
        </w:rPr>
        <w:t xml:space="preserve">Work with the </w:t>
      </w:r>
      <w:r w:rsidR="00E82F0A">
        <w:rPr>
          <w:rFonts w:ascii="Arial" w:hAnsi="Arial" w:cs="Arial"/>
          <w:bCs/>
          <w:sz w:val="24"/>
          <w:szCs w:val="24"/>
        </w:rPr>
        <w:t xml:space="preserve">Export Manager as may be requested, to provide any information needed </w:t>
      </w:r>
      <w:r w:rsidR="0055019E">
        <w:rPr>
          <w:rFonts w:ascii="Arial" w:hAnsi="Arial" w:cs="Arial"/>
          <w:bCs/>
          <w:sz w:val="24"/>
          <w:szCs w:val="24"/>
        </w:rPr>
        <w:t xml:space="preserve">in connection with a review of the Denied Party or Entity lists in accordance with SM1012 (Denied Party Procedure) to assure that the visitor(s) and/or organization(s) are not listed.  If the Export Manager is not available, a member of the Legal Department should be contacted for assistance.  If any questions arise (e.g., when a visitor or visitor’s organization is listed as a Denied Party or is on the Entity List, the Export Manager and/or Legal Department should be consulted prior to the visit going forward.  </w:t>
      </w:r>
    </w:p>
    <w:p w14:paraId="0989DB00" w14:textId="46C85FE1" w:rsidR="0055019E" w:rsidRDefault="0055019E" w:rsidP="0055019E">
      <w:pPr>
        <w:pStyle w:val="ListParagraph"/>
        <w:numPr>
          <w:ilvl w:val="3"/>
          <w:numId w:val="39"/>
        </w:numPr>
        <w:rPr>
          <w:rFonts w:ascii="Arial" w:hAnsi="Arial" w:cs="Arial"/>
          <w:bCs/>
          <w:sz w:val="24"/>
          <w:szCs w:val="24"/>
        </w:rPr>
      </w:pPr>
      <w:r>
        <w:rPr>
          <w:rFonts w:ascii="Arial" w:hAnsi="Arial" w:cs="Arial"/>
          <w:bCs/>
          <w:sz w:val="24"/>
          <w:szCs w:val="24"/>
        </w:rPr>
        <w:t>Should it be determined that an export license is required prior to any visit, provide all requested information to the Export Manager.</w:t>
      </w:r>
    </w:p>
    <w:p w14:paraId="026E32F2" w14:textId="464E315B" w:rsidR="0055019E" w:rsidRPr="0055019E" w:rsidRDefault="0055019E" w:rsidP="0055019E">
      <w:pPr>
        <w:pStyle w:val="ListParagraph"/>
        <w:numPr>
          <w:ilvl w:val="1"/>
          <w:numId w:val="39"/>
        </w:numPr>
        <w:rPr>
          <w:rFonts w:ascii="Arial" w:hAnsi="Arial" w:cs="Arial"/>
          <w:bCs/>
          <w:sz w:val="24"/>
          <w:szCs w:val="24"/>
        </w:rPr>
      </w:pPr>
      <w:r>
        <w:rPr>
          <w:rFonts w:ascii="Arial" w:hAnsi="Arial" w:cs="Arial"/>
          <w:bCs/>
          <w:sz w:val="24"/>
          <w:szCs w:val="24"/>
        </w:rPr>
        <w:t xml:space="preserve">All visitors </w:t>
      </w:r>
      <w:r w:rsidRPr="0055019E">
        <w:rPr>
          <w:rFonts w:ascii="Arial" w:hAnsi="Arial" w:cs="Arial"/>
          <w:bCs/>
          <w:sz w:val="24"/>
          <w:szCs w:val="24"/>
        </w:rPr>
        <w:t xml:space="preserve">to PCB Depew’s buildings (including the Machining Center and Hermetic Connector building) and the Halifax facility shall enter at the main reception areas (i.e., 3425 Walden Avenue, Atrium entrance, and the main entrance to the Halifax facility).  This includes suppliers, consultants, contractors, employees on medical leave, family members, former employees, employees of PCB affiliated entities who are foreign nationals, and employees from other PCB locations </w:t>
      </w:r>
      <w:r>
        <w:rPr>
          <w:rFonts w:ascii="Arial" w:hAnsi="Arial" w:cs="Arial"/>
          <w:bCs/>
          <w:sz w:val="24"/>
          <w:szCs w:val="24"/>
        </w:rPr>
        <w:t xml:space="preserve">who do not otherwise have badge access, </w:t>
      </w:r>
      <w:r w:rsidRPr="0055019E">
        <w:rPr>
          <w:rFonts w:ascii="Arial" w:hAnsi="Arial" w:cs="Arial"/>
          <w:bCs/>
          <w:sz w:val="24"/>
          <w:szCs w:val="24"/>
        </w:rPr>
        <w:t>and any other non-PCB personnel.  For any visit by a representative of a third party company other than a PCB affiliated entity, the requirements set forth in Section 1.</w:t>
      </w:r>
      <w:r>
        <w:rPr>
          <w:rFonts w:ascii="Arial" w:hAnsi="Arial" w:cs="Arial"/>
          <w:bCs/>
          <w:sz w:val="24"/>
          <w:szCs w:val="24"/>
        </w:rPr>
        <w:t>1</w:t>
      </w:r>
      <w:r w:rsidRPr="0055019E">
        <w:rPr>
          <w:rFonts w:ascii="Arial" w:hAnsi="Arial" w:cs="Arial"/>
          <w:bCs/>
          <w:sz w:val="24"/>
          <w:szCs w:val="24"/>
        </w:rPr>
        <w:t xml:space="preserve"> above must be completed prior to the date of the visit.  </w:t>
      </w:r>
    </w:p>
    <w:p w14:paraId="67D567E1" w14:textId="5DF69ABA" w:rsidR="0055019E" w:rsidRDefault="00007041" w:rsidP="0055019E">
      <w:pPr>
        <w:pStyle w:val="ListParagraph"/>
        <w:numPr>
          <w:ilvl w:val="1"/>
          <w:numId w:val="39"/>
        </w:numPr>
        <w:rPr>
          <w:rFonts w:ascii="Arial" w:hAnsi="Arial" w:cs="Arial"/>
          <w:bCs/>
          <w:sz w:val="24"/>
          <w:szCs w:val="24"/>
        </w:rPr>
      </w:pPr>
      <w:r>
        <w:rPr>
          <w:rFonts w:ascii="Arial" w:hAnsi="Arial" w:cs="Arial"/>
          <w:bCs/>
          <w:sz w:val="24"/>
          <w:szCs w:val="24"/>
        </w:rPr>
        <w:lastRenderedPageBreak/>
        <w:t>Upon arrival, the following information is to be entered into the visitor log and confirmed by the receptionist/HR representative at the facility as being consistent with pre-visit information provided:</w:t>
      </w:r>
    </w:p>
    <w:p w14:paraId="695D0F1E" w14:textId="58328758" w:rsidR="00007041" w:rsidRDefault="00007041" w:rsidP="00007041">
      <w:pPr>
        <w:pStyle w:val="ListParagraph"/>
        <w:numPr>
          <w:ilvl w:val="2"/>
          <w:numId w:val="39"/>
        </w:numPr>
        <w:rPr>
          <w:rFonts w:ascii="Arial" w:hAnsi="Arial" w:cs="Arial"/>
          <w:bCs/>
          <w:sz w:val="24"/>
          <w:szCs w:val="24"/>
        </w:rPr>
      </w:pPr>
      <w:r>
        <w:rPr>
          <w:rFonts w:ascii="Arial" w:hAnsi="Arial" w:cs="Arial"/>
          <w:bCs/>
          <w:sz w:val="24"/>
          <w:szCs w:val="24"/>
        </w:rPr>
        <w:t>Date of Visit</w:t>
      </w:r>
    </w:p>
    <w:p w14:paraId="257F1423" w14:textId="703DBF77" w:rsidR="00007041" w:rsidRDefault="00007041" w:rsidP="00007041">
      <w:pPr>
        <w:pStyle w:val="ListParagraph"/>
        <w:numPr>
          <w:ilvl w:val="2"/>
          <w:numId w:val="39"/>
        </w:numPr>
        <w:rPr>
          <w:rFonts w:ascii="Arial" w:hAnsi="Arial" w:cs="Arial"/>
          <w:bCs/>
          <w:sz w:val="24"/>
          <w:szCs w:val="24"/>
        </w:rPr>
      </w:pPr>
      <w:r>
        <w:rPr>
          <w:rFonts w:ascii="Arial" w:hAnsi="Arial" w:cs="Arial"/>
          <w:bCs/>
          <w:sz w:val="24"/>
          <w:szCs w:val="24"/>
        </w:rPr>
        <w:t>Badge Number</w:t>
      </w:r>
    </w:p>
    <w:p w14:paraId="0BE72BD9" w14:textId="384AEA7E" w:rsidR="00007041" w:rsidRDefault="00007041" w:rsidP="00007041">
      <w:pPr>
        <w:pStyle w:val="ListParagraph"/>
        <w:numPr>
          <w:ilvl w:val="2"/>
          <w:numId w:val="39"/>
        </w:numPr>
        <w:rPr>
          <w:rFonts w:ascii="Arial" w:hAnsi="Arial" w:cs="Arial"/>
          <w:bCs/>
          <w:sz w:val="24"/>
          <w:szCs w:val="24"/>
        </w:rPr>
      </w:pPr>
      <w:r>
        <w:rPr>
          <w:rFonts w:ascii="Arial" w:hAnsi="Arial" w:cs="Arial"/>
          <w:bCs/>
          <w:sz w:val="24"/>
          <w:szCs w:val="24"/>
        </w:rPr>
        <w:t>Name</w:t>
      </w:r>
    </w:p>
    <w:p w14:paraId="2D12C70E" w14:textId="56F4AE20" w:rsidR="00007041" w:rsidRDefault="00007041" w:rsidP="00007041">
      <w:pPr>
        <w:pStyle w:val="ListParagraph"/>
        <w:numPr>
          <w:ilvl w:val="2"/>
          <w:numId w:val="39"/>
        </w:numPr>
        <w:rPr>
          <w:rFonts w:ascii="Arial" w:hAnsi="Arial" w:cs="Arial"/>
          <w:bCs/>
          <w:sz w:val="24"/>
          <w:szCs w:val="24"/>
        </w:rPr>
      </w:pPr>
      <w:r>
        <w:rPr>
          <w:rFonts w:ascii="Arial" w:hAnsi="Arial" w:cs="Arial"/>
          <w:bCs/>
          <w:sz w:val="24"/>
          <w:szCs w:val="24"/>
        </w:rPr>
        <w:t>Company and address (if applicable)</w:t>
      </w:r>
    </w:p>
    <w:p w14:paraId="03C8E057" w14:textId="12E299A7" w:rsidR="00007041" w:rsidRDefault="00007041" w:rsidP="00007041">
      <w:pPr>
        <w:pStyle w:val="ListParagraph"/>
        <w:numPr>
          <w:ilvl w:val="2"/>
          <w:numId w:val="39"/>
        </w:numPr>
        <w:rPr>
          <w:rFonts w:ascii="Arial" w:hAnsi="Arial" w:cs="Arial"/>
          <w:bCs/>
          <w:sz w:val="24"/>
          <w:szCs w:val="24"/>
        </w:rPr>
      </w:pPr>
      <w:r>
        <w:rPr>
          <w:rFonts w:ascii="Arial" w:hAnsi="Arial" w:cs="Arial"/>
          <w:bCs/>
          <w:sz w:val="24"/>
          <w:szCs w:val="24"/>
        </w:rPr>
        <w:t>U.S. Citizenship (yes or no)</w:t>
      </w:r>
    </w:p>
    <w:p w14:paraId="1A2D57D7" w14:textId="1BF551A6" w:rsidR="00007041" w:rsidRDefault="00007041" w:rsidP="00007041">
      <w:pPr>
        <w:pStyle w:val="ListParagraph"/>
        <w:numPr>
          <w:ilvl w:val="2"/>
          <w:numId w:val="39"/>
        </w:numPr>
        <w:rPr>
          <w:rFonts w:ascii="Arial" w:hAnsi="Arial" w:cs="Arial"/>
          <w:bCs/>
          <w:sz w:val="24"/>
          <w:szCs w:val="24"/>
        </w:rPr>
      </w:pPr>
      <w:r>
        <w:rPr>
          <w:rFonts w:ascii="Arial" w:hAnsi="Arial" w:cs="Arial"/>
          <w:bCs/>
          <w:sz w:val="24"/>
          <w:szCs w:val="24"/>
        </w:rPr>
        <w:t>Identify the PCB host of the visit</w:t>
      </w:r>
    </w:p>
    <w:p w14:paraId="2D49FF22" w14:textId="3E812917" w:rsidR="00007041" w:rsidRDefault="00007041" w:rsidP="00007041">
      <w:pPr>
        <w:pStyle w:val="ListParagraph"/>
        <w:numPr>
          <w:ilvl w:val="2"/>
          <w:numId w:val="39"/>
        </w:numPr>
        <w:rPr>
          <w:rFonts w:ascii="Arial" w:hAnsi="Arial" w:cs="Arial"/>
          <w:bCs/>
          <w:sz w:val="24"/>
          <w:szCs w:val="24"/>
        </w:rPr>
      </w:pPr>
      <w:r>
        <w:rPr>
          <w:rFonts w:ascii="Arial" w:hAnsi="Arial" w:cs="Arial"/>
          <w:bCs/>
          <w:sz w:val="24"/>
          <w:szCs w:val="24"/>
        </w:rPr>
        <w:t>Purpose of Visit</w:t>
      </w:r>
    </w:p>
    <w:p w14:paraId="7C122A5F" w14:textId="47576A87" w:rsidR="00007041" w:rsidRDefault="00007041" w:rsidP="00007041">
      <w:pPr>
        <w:pStyle w:val="ListParagraph"/>
        <w:numPr>
          <w:ilvl w:val="2"/>
          <w:numId w:val="39"/>
        </w:numPr>
        <w:rPr>
          <w:rFonts w:ascii="Arial" w:hAnsi="Arial" w:cs="Arial"/>
          <w:bCs/>
          <w:sz w:val="24"/>
          <w:szCs w:val="24"/>
        </w:rPr>
      </w:pPr>
      <w:r>
        <w:rPr>
          <w:rFonts w:ascii="Arial" w:hAnsi="Arial" w:cs="Arial"/>
          <w:bCs/>
          <w:sz w:val="24"/>
          <w:szCs w:val="24"/>
        </w:rPr>
        <w:t>Time in.</w:t>
      </w:r>
    </w:p>
    <w:p w14:paraId="7F9EA6D7" w14:textId="51927886" w:rsidR="00007041" w:rsidRDefault="00007041" w:rsidP="00007041">
      <w:pPr>
        <w:pStyle w:val="ListParagraph"/>
        <w:numPr>
          <w:ilvl w:val="1"/>
          <w:numId w:val="39"/>
        </w:numPr>
        <w:rPr>
          <w:rFonts w:ascii="Arial" w:hAnsi="Arial" w:cs="Arial"/>
          <w:bCs/>
          <w:sz w:val="24"/>
          <w:szCs w:val="24"/>
        </w:rPr>
      </w:pPr>
      <w:r>
        <w:rPr>
          <w:rFonts w:ascii="Arial" w:hAnsi="Arial" w:cs="Arial"/>
          <w:bCs/>
          <w:sz w:val="24"/>
          <w:szCs w:val="24"/>
        </w:rPr>
        <w:t>The Receptionist/HR Representative for the facility will also take the following steps:</w:t>
      </w:r>
    </w:p>
    <w:p w14:paraId="69DA232E" w14:textId="4F5D82F6" w:rsidR="00007041" w:rsidRDefault="00007041" w:rsidP="00007041">
      <w:pPr>
        <w:pStyle w:val="ListParagraph"/>
        <w:numPr>
          <w:ilvl w:val="2"/>
          <w:numId w:val="39"/>
        </w:numPr>
        <w:rPr>
          <w:rFonts w:ascii="Arial" w:hAnsi="Arial" w:cs="Arial"/>
          <w:bCs/>
          <w:sz w:val="24"/>
          <w:szCs w:val="24"/>
        </w:rPr>
      </w:pPr>
      <w:r>
        <w:rPr>
          <w:rFonts w:ascii="Arial" w:hAnsi="Arial" w:cs="Arial"/>
          <w:bCs/>
          <w:sz w:val="24"/>
          <w:szCs w:val="24"/>
        </w:rPr>
        <w:t>Verify identification of visitor identified on visitor list by reviewing driver’s license, passport, or permanent resident card.  If another form of identification is provided, please contact the Export Manager or Legal Department.</w:t>
      </w:r>
    </w:p>
    <w:p w14:paraId="5175EFC8" w14:textId="0C1F5999" w:rsidR="00007041" w:rsidRDefault="00007041" w:rsidP="00007041">
      <w:pPr>
        <w:pStyle w:val="ListParagraph"/>
        <w:numPr>
          <w:ilvl w:val="2"/>
          <w:numId w:val="39"/>
        </w:numPr>
        <w:rPr>
          <w:rFonts w:ascii="Arial" w:hAnsi="Arial" w:cs="Arial"/>
          <w:bCs/>
          <w:sz w:val="24"/>
          <w:szCs w:val="24"/>
        </w:rPr>
      </w:pPr>
      <w:r>
        <w:rPr>
          <w:rFonts w:ascii="Arial" w:hAnsi="Arial" w:cs="Arial"/>
          <w:bCs/>
          <w:sz w:val="24"/>
          <w:szCs w:val="24"/>
        </w:rPr>
        <w:t>Notify the host that the visitor has arrived</w:t>
      </w:r>
    </w:p>
    <w:p w14:paraId="29BCEBB8" w14:textId="52C9ED37" w:rsidR="00007041" w:rsidRDefault="00007041" w:rsidP="00007041">
      <w:pPr>
        <w:pStyle w:val="ListParagraph"/>
        <w:numPr>
          <w:ilvl w:val="2"/>
          <w:numId w:val="39"/>
        </w:numPr>
        <w:rPr>
          <w:rFonts w:ascii="Arial" w:hAnsi="Arial" w:cs="Arial"/>
          <w:bCs/>
          <w:sz w:val="24"/>
          <w:szCs w:val="24"/>
        </w:rPr>
      </w:pPr>
      <w:r>
        <w:rPr>
          <w:rFonts w:ascii="Arial" w:hAnsi="Arial" w:cs="Arial"/>
          <w:bCs/>
          <w:sz w:val="24"/>
          <w:szCs w:val="24"/>
        </w:rPr>
        <w:t>Provide a numbered badge to the visitor.  U.S. citizens will be issued a blue colored badge and foreign nationals will be issued an orange colored badge.</w:t>
      </w:r>
    </w:p>
    <w:p w14:paraId="279E3731" w14:textId="1FD19458" w:rsidR="00007041" w:rsidRDefault="00792F75" w:rsidP="00007041">
      <w:pPr>
        <w:pStyle w:val="ListParagraph"/>
        <w:numPr>
          <w:ilvl w:val="2"/>
          <w:numId w:val="39"/>
        </w:numPr>
        <w:rPr>
          <w:rFonts w:ascii="Arial" w:hAnsi="Arial" w:cs="Arial"/>
          <w:bCs/>
          <w:sz w:val="24"/>
          <w:szCs w:val="24"/>
        </w:rPr>
      </w:pPr>
      <w:r>
        <w:rPr>
          <w:rFonts w:ascii="Arial" w:hAnsi="Arial" w:cs="Arial"/>
          <w:bCs/>
          <w:sz w:val="24"/>
          <w:szCs w:val="24"/>
        </w:rPr>
        <w:t>Contact the Export Manager or the Legal Department in the event of any discrepancy or if any questions arise.</w:t>
      </w:r>
    </w:p>
    <w:p w14:paraId="4634BB27" w14:textId="50544CE9" w:rsidR="00792F75" w:rsidRDefault="00792F75" w:rsidP="00792F75">
      <w:pPr>
        <w:pStyle w:val="ListParagraph"/>
        <w:numPr>
          <w:ilvl w:val="1"/>
          <w:numId w:val="39"/>
        </w:numPr>
        <w:rPr>
          <w:rFonts w:ascii="Arial" w:hAnsi="Arial" w:cs="Arial"/>
          <w:bCs/>
          <w:sz w:val="24"/>
          <w:szCs w:val="24"/>
        </w:rPr>
      </w:pPr>
      <w:r>
        <w:rPr>
          <w:rFonts w:ascii="Arial" w:hAnsi="Arial" w:cs="Arial"/>
          <w:bCs/>
          <w:sz w:val="24"/>
          <w:szCs w:val="24"/>
        </w:rPr>
        <w:t>The PCB host is to meet the visitor(s) in the main reception area for the facility.</w:t>
      </w:r>
    </w:p>
    <w:p w14:paraId="4D176C79" w14:textId="2E29A770" w:rsidR="00792F75" w:rsidRDefault="00792F75" w:rsidP="00792F75">
      <w:pPr>
        <w:pStyle w:val="ListParagraph"/>
        <w:numPr>
          <w:ilvl w:val="1"/>
          <w:numId w:val="39"/>
        </w:numPr>
        <w:rPr>
          <w:rFonts w:ascii="Arial" w:hAnsi="Arial" w:cs="Arial"/>
          <w:bCs/>
          <w:sz w:val="24"/>
          <w:szCs w:val="24"/>
        </w:rPr>
      </w:pPr>
      <w:r>
        <w:rPr>
          <w:rFonts w:ascii="Arial" w:hAnsi="Arial" w:cs="Arial"/>
          <w:bCs/>
          <w:sz w:val="24"/>
          <w:szCs w:val="24"/>
        </w:rPr>
        <w:t>The visitor may then enter the building with the PCB host for the visit.</w:t>
      </w:r>
    </w:p>
    <w:p w14:paraId="0F0944B0" w14:textId="367EA8A8" w:rsidR="00792F75" w:rsidRDefault="00792F75" w:rsidP="00792F75">
      <w:pPr>
        <w:pStyle w:val="ListParagraph"/>
        <w:numPr>
          <w:ilvl w:val="1"/>
          <w:numId w:val="39"/>
        </w:numPr>
        <w:rPr>
          <w:rFonts w:ascii="Arial" w:hAnsi="Arial" w:cs="Arial"/>
          <w:bCs/>
          <w:sz w:val="24"/>
          <w:szCs w:val="24"/>
        </w:rPr>
      </w:pPr>
      <w:r>
        <w:rPr>
          <w:rFonts w:ascii="Arial" w:hAnsi="Arial" w:cs="Arial"/>
          <w:bCs/>
          <w:sz w:val="24"/>
          <w:szCs w:val="24"/>
        </w:rPr>
        <w:t xml:space="preserve">The PCB host is responsible for ensuring that visitors comply with the PCB Facility Access </w:t>
      </w:r>
      <w:r w:rsidR="00225FE9">
        <w:rPr>
          <w:rFonts w:ascii="Arial" w:hAnsi="Arial" w:cs="Arial"/>
          <w:bCs/>
          <w:sz w:val="24"/>
          <w:szCs w:val="24"/>
        </w:rPr>
        <w:t>Policy</w:t>
      </w:r>
      <w:r>
        <w:rPr>
          <w:rFonts w:ascii="Arial" w:hAnsi="Arial" w:cs="Arial"/>
          <w:bCs/>
          <w:sz w:val="24"/>
          <w:szCs w:val="24"/>
        </w:rPr>
        <w:t xml:space="preserve"> </w:t>
      </w:r>
      <w:r w:rsidR="00B43D4E">
        <w:rPr>
          <w:rFonts w:ascii="Arial" w:hAnsi="Arial" w:cs="Arial"/>
          <w:bCs/>
          <w:sz w:val="24"/>
          <w:szCs w:val="24"/>
        </w:rPr>
        <w:t>(or, for visitors with badges issue</w:t>
      </w:r>
      <w:r w:rsidR="00A13FFE">
        <w:rPr>
          <w:rFonts w:ascii="Arial" w:hAnsi="Arial" w:cs="Arial"/>
          <w:bCs/>
          <w:sz w:val="24"/>
          <w:szCs w:val="24"/>
        </w:rPr>
        <w:t>d</w:t>
      </w:r>
      <w:r w:rsidR="00B43D4E">
        <w:rPr>
          <w:rFonts w:ascii="Arial" w:hAnsi="Arial" w:cs="Arial"/>
          <w:bCs/>
          <w:sz w:val="24"/>
          <w:szCs w:val="24"/>
        </w:rPr>
        <w:t xml:space="preserve"> pursuant to Section 1.9 below, PCB’s Long Term Contractor Facility Access </w:t>
      </w:r>
      <w:r w:rsidR="00225FE9">
        <w:rPr>
          <w:rFonts w:ascii="Arial" w:hAnsi="Arial" w:cs="Arial"/>
          <w:bCs/>
          <w:sz w:val="24"/>
          <w:szCs w:val="24"/>
        </w:rPr>
        <w:t>Policy</w:t>
      </w:r>
      <w:r w:rsidR="00B43D4E">
        <w:rPr>
          <w:rFonts w:ascii="Arial" w:hAnsi="Arial" w:cs="Arial"/>
          <w:bCs/>
          <w:sz w:val="24"/>
          <w:szCs w:val="24"/>
        </w:rPr>
        <w:t xml:space="preserve">) </w:t>
      </w:r>
      <w:r>
        <w:rPr>
          <w:rFonts w:ascii="Arial" w:hAnsi="Arial" w:cs="Arial"/>
          <w:bCs/>
          <w:sz w:val="24"/>
          <w:szCs w:val="24"/>
        </w:rPr>
        <w:t xml:space="preserve">and do not use cameras, audio recording </w:t>
      </w:r>
      <w:r w:rsidR="009C2C06">
        <w:rPr>
          <w:rFonts w:ascii="Arial" w:hAnsi="Arial" w:cs="Arial"/>
          <w:bCs/>
          <w:sz w:val="24"/>
          <w:szCs w:val="24"/>
        </w:rPr>
        <w:t>equipment</w:t>
      </w:r>
      <w:r>
        <w:rPr>
          <w:rFonts w:ascii="Arial" w:hAnsi="Arial" w:cs="Arial"/>
          <w:bCs/>
          <w:sz w:val="24"/>
          <w:szCs w:val="24"/>
        </w:rPr>
        <w:t xml:space="preserve"> or video equipment in the facility unless prior documented approval is obtained from a member of the Senior Leadership Team and from the Export Manager/General Counsel – Sensors or Associate General Counsel – Sensors.</w:t>
      </w:r>
    </w:p>
    <w:p w14:paraId="27C575A4" w14:textId="7C34F9EC" w:rsidR="00792F75" w:rsidRDefault="00792F75" w:rsidP="00792F75">
      <w:pPr>
        <w:pStyle w:val="ListParagraph"/>
        <w:numPr>
          <w:ilvl w:val="1"/>
          <w:numId w:val="39"/>
        </w:numPr>
        <w:rPr>
          <w:rFonts w:ascii="Arial" w:hAnsi="Arial" w:cs="Arial"/>
          <w:bCs/>
          <w:sz w:val="24"/>
          <w:szCs w:val="24"/>
        </w:rPr>
      </w:pPr>
      <w:r>
        <w:rPr>
          <w:rFonts w:ascii="Arial" w:hAnsi="Arial" w:cs="Arial"/>
          <w:bCs/>
          <w:sz w:val="24"/>
          <w:szCs w:val="24"/>
        </w:rPr>
        <w:t>After the visit, the PCB Host shall:</w:t>
      </w:r>
    </w:p>
    <w:p w14:paraId="1764DBC8" w14:textId="41F08AF9" w:rsidR="00792F75" w:rsidRDefault="00792F75" w:rsidP="00792F75">
      <w:pPr>
        <w:pStyle w:val="ListParagraph"/>
        <w:numPr>
          <w:ilvl w:val="2"/>
          <w:numId w:val="39"/>
        </w:numPr>
        <w:rPr>
          <w:rFonts w:ascii="Arial" w:hAnsi="Arial" w:cs="Arial"/>
          <w:bCs/>
          <w:sz w:val="24"/>
          <w:szCs w:val="24"/>
        </w:rPr>
      </w:pPr>
      <w:r>
        <w:rPr>
          <w:rFonts w:ascii="Arial" w:hAnsi="Arial" w:cs="Arial"/>
          <w:bCs/>
          <w:sz w:val="24"/>
          <w:szCs w:val="24"/>
        </w:rPr>
        <w:t>Escort the visitor(s) to the main reception area of the facility.</w:t>
      </w:r>
    </w:p>
    <w:p w14:paraId="03F10EE9" w14:textId="4A6EAF7F" w:rsidR="00792F75" w:rsidRDefault="00792F75" w:rsidP="00792F75">
      <w:pPr>
        <w:pStyle w:val="ListParagraph"/>
        <w:numPr>
          <w:ilvl w:val="2"/>
          <w:numId w:val="39"/>
        </w:numPr>
        <w:rPr>
          <w:rFonts w:ascii="Arial" w:hAnsi="Arial" w:cs="Arial"/>
          <w:bCs/>
          <w:sz w:val="24"/>
          <w:szCs w:val="24"/>
        </w:rPr>
      </w:pPr>
      <w:r>
        <w:rPr>
          <w:rFonts w:ascii="Arial" w:hAnsi="Arial" w:cs="Arial"/>
          <w:bCs/>
          <w:sz w:val="24"/>
          <w:szCs w:val="24"/>
        </w:rPr>
        <w:t>Obtain all visitor badges and provide them to the receptionist/HR representative.</w:t>
      </w:r>
    </w:p>
    <w:p w14:paraId="134F6877" w14:textId="5F3D59F0" w:rsidR="00792F75" w:rsidRDefault="00792F75" w:rsidP="00792F75">
      <w:pPr>
        <w:pStyle w:val="ListParagraph"/>
        <w:numPr>
          <w:ilvl w:val="2"/>
          <w:numId w:val="39"/>
        </w:numPr>
        <w:rPr>
          <w:rFonts w:ascii="Arial" w:hAnsi="Arial" w:cs="Arial"/>
          <w:bCs/>
          <w:sz w:val="24"/>
          <w:szCs w:val="24"/>
        </w:rPr>
      </w:pPr>
      <w:r>
        <w:rPr>
          <w:rFonts w:ascii="Arial" w:hAnsi="Arial" w:cs="Arial"/>
          <w:bCs/>
          <w:sz w:val="24"/>
          <w:szCs w:val="24"/>
        </w:rPr>
        <w:t>Ensure that the time out has been entered into the logbook.</w:t>
      </w:r>
    </w:p>
    <w:p w14:paraId="105F599D" w14:textId="46724568" w:rsidR="001D0EA7" w:rsidRDefault="00792F75" w:rsidP="00792F75">
      <w:pPr>
        <w:pStyle w:val="ListParagraph"/>
        <w:numPr>
          <w:ilvl w:val="1"/>
          <w:numId w:val="39"/>
        </w:numPr>
        <w:rPr>
          <w:rFonts w:ascii="Arial" w:hAnsi="Arial" w:cs="Arial"/>
          <w:bCs/>
          <w:sz w:val="24"/>
          <w:szCs w:val="24"/>
        </w:rPr>
      </w:pPr>
      <w:r>
        <w:rPr>
          <w:rFonts w:ascii="Arial" w:hAnsi="Arial" w:cs="Arial"/>
          <w:b/>
          <w:bCs/>
          <w:sz w:val="24"/>
          <w:szCs w:val="24"/>
        </w:rPr>
        <w:t>Frequent Visitors</w:t>
      </w:r>
      <w:r>
        <w:rPr>
          <w:rFonts w:ascii="Arial" w:hAnsi="Arial" w:cs="Arial"/>
          <w:bCs/>
          <w:sz w:val="24"/>
          <w:szCs w:val="24"/>
        </w:rPr>
        <w:t xml:space="preserve"> </w:t>
      </w:r>
      <w:r w:rsidR="00C456F9">
        <w:rPr>
          <w:rFonts w:ascii="Arial" w:hAnsi="Arial" w:cs="Arial"/>
          <w:b/>
          <w:bCs/>
          <w:sz w:val="24"/>
          <w:szCs w:val="24"/>
        </w:rPr>
        <w:t>- Facility</w:t>
      </w:r>
    </w:p>
    <w:p w14:paraId="4FB0353D" w14:textId="4E09C115" w:rsidR="00792F75" w:rsidRDefault="00792F75" w:rsidP="001D0EA7">
      <w:pPr>
        <w:pStyle w:val="ListParagraph"/>
        <w:numPr>
          <w:ilvl w:val="2"/>
          <w:numId w:val="39"/>
        </w:numPr>
        <w:rPr>
          <w:rFonts w:ascii="Arial" w:hAnsi="Arial" w:cs="Arial"/>
          <w:bCs/>
          <w:sz w:val="24"/>
          <w:szCs w:val="24"/>
        </w:rPr>
      </w:pPr>
      <w:r>
        <w:rPr>
          <w:rFonts w:ascii="Arial" w:hAnsi="Arial" w:cs="Arial"/>
          <w:bCs/>
          <w:sz w:val="24"/>
          <w:szCs w:val="24"/>
        </w:rPr>
        <w:t>Contractors and Suppliers who visit PCB on a frequent basis and/or are scheduled to work onsite for an extended period may be approved to have facility access without an escort with the prior approval of the applicable Senior Leadership Team member and the Export Manager.  They will receive a Contractor’s badge giving them appropriate facility access.  Contractors are required to follow PCB’s Contractor Safety Policy (PE1023) and the PCB</w:t>
      </w:r>
      <w:r w:rsidR="00B43D4E">
        <w:rPr>
          <w:rFonts w:ascii="Arial" w:hAnsi="Arial" w:cs="Arial"/>
          <w:bCs/>
          <w:sz w:val="24"/>
          <w:szCs w:val="24"/>
        </w:rPr>
        <w:t xml:space="preserve"> Long Term Contractor</w:t>
      </w:r>
      <w:r>
        <w:rPr>
          <w:rFonts w:ascii="Arial" w:hAnsi="Arial" w:cs="Arial"/>
          <w:bCs/>
          <w:sz w:val="24"/>
          <w:szCs w:val="24"/>
        </w:rPr>
        <w:t xml:space="preserve"> Facility Access </w:t>
      </w:r>
      <w:r w:rsidR="00225FE9">
        <w:rPr>
          <w:rFonts w:ascii="Arial" w:hAnsi="Arial" w:cs="Arial"/>
          <w:bCs/>
          <w:sz w:val="24"/>
          <w:szCs w:val="24"/>
        </w:rPr>
        <w:t>Policy</w:t>
      </w:r>
      <w:r>
        <w:rPr>
          <w:rFonts w:ascii="Arial" w:hAnsi="Arial" w:cs="Arial"/>
          <w:bCs/>
          <w:sz w:val="24"/>
          <w:szCs w:val="24"/>
        </w:rPr>
        <w:t xml:space="preserve"> (</w:t>
      </w:r>
      <w:r w:rsidR="00FE735D">
        <w:rPr>
          <w:rFonts w:ascii="Arial" w:hAnsi="Arial" w:cs="Arial"/>
          <w:bCs/>
          <w:sz w:val="24"/>
          <w:szCs w:val="24"/>
        </w:rPr>
        <w:t>LC1006</w:t>
      </w:r>
      <w:r>
        <w:rPr>
          <w:rFonts w:ascii="Arial" w:hAnsi="Arial" w:cs="Arial"/>
          <w:bCs/>
          <w:sz w:val="24"/>
          <w:szCs w:val="24"/>
        </w:rPr>
        <w:t xml:space="preserve">).  New contractors are required to follow the procedures outlined in Section </w:t>
      </w:r>
      <w:r w:rsidR="00787FFB">
        <w:rPr>
          <w:rFonts w:ascii="Arial" w:hAnsi="Arial" w:cs="Arial"/>
          <w:bCs/>
          <w:sz w:val="24"/>
          <w:szCs w:val="24"/>
        </w:rPr>
        <w:t xml:space="preserve">1.1 and 1.2 above. (this </w:t>
      </w:r>
      <w:r w:rsidR="00787FFB">
        <w:rPr>
          <w:rFonts w:ascii="Arial" w:hAnsi="Arial" w:cs="Arial"/>
          <w:bCs/>
          <w:sz w:val="24"/>
          <w:szCs w:val="24"/>
        </w:rPr>
        <w:lastRenderedPageBreak/>
        <w:t>includes new employees or representatives of existing frequently visiting contractors/suppliers).  Contractors and Suppliers under this Section shall be required to provide annual updates to their information and shall also be required to promptly provide any updates or changes to previously provided information.</w:t>
      </w:r>
    </w:p>
    <w:p w14:paraId="23F86F3B" w14:textId="642044CA" w:rsidR="001D0EA7" w:rsidRDefault="009C2C06" w:rsidP="001D0EA7">
      <w:pPr>
        <w:pStyle w:val="ListParagraph"/>
        <w:numPr>
          <w:ilvl w:val="2"/>
          <w:numId w:val="39"/>
        </w:numPr>
        <w:rPr>
          <w:rFonts w:ascii="Arial" w:hAnsi="Arial" w:cs="Arial"/>
          <w:bCs/>
          <w:sz w:val="24"/>
          <w:szCs w:val="24"/>
        </w:rPr>
      </w:pPr>
      <w:r>
        <w:rPr>
          <w:rFonts w:ascii="Arial" w:hAnsi="Arial" w:cs="Arial"/>
          <w:bCs/>
          <w:sz w:val="24"/>
          <w:szCs w:val="24"/>
        </w:rPr>
        <w:t>V</w:t>
      </w:r>
      <w:r w:rsidR="001D0EA7" w:rsidRPr="001D0EA7">
        <w:rPr>
          <w:rFonts w:ascii="Arial" w:hAnsi="Arial" w:cs="Arial"/>
          <w:bCs/>
          <w:sz w:val="24"/>
          <w:szCs w:val="24"/>
        </w:rPr>
        <w:t>isitor</w:t>
      </w:r>
      <w:r>
        <w:rPr>
          <w:rFonts w:ascii="Arial" w:hAnsi="Arial" w:cs="Arial"/>
          <w:bCs/>
          <w:sz w:val="24"/>
          <w:szCs w:val="24"/>
        </w:rPr>
        <w:t>s under this Section 1.9 are s</w:t>
      </w:r>
      <w:r w:rsidR="001D0EA7" w:rsidRPr="001D0EA7">
        <w:rPr>
          <w:rFonts w:ascii="Arial" w:hAnsi="Arial" w:cs="Arial"/>
          <w:bCs/>
          <w:sz w:val="24"/>
          <w:szCs w:val="24"/>
        </w:rPr>
        <w:t xml:space="preserve">till required to </w:t>
      </w:r>
      <w:r>
        <w:rPr>
          <w:rFonts w:ascii="Arial" w:hAnsi="Arial" w:cs="Arial"/>
          <w:bCs/>
          <w:sz w:val="24"/>
          <w:szCs w:val="24"/>
        </w:rPr>
        <w:t xml:space="preserve">enter through the main reception entrance of the applicable facility and sign in and out of the logbook for each visit. </w:t>
      </w:r>
      <w:r w:rsidR="001D0EA7" w:rsidRPr="001D0EA7">
        <w:rPr>
          <w:rFonts w:ascii="Arial" w:hAnsi="Arial" w:cs="Arial"/>
          <w:bCs/>
          <w:sz w:val="24"/>
          <w:szCs w:val="24"/>
        </w:rPr>
        <w:t xml:space="preserve">   </w:t>
      </w:r>
    </w:p>
    <w:p w14:paraId="44FBD9D1" w14:textId="230D4A7D" w:rsidR="006621B3" w:rsidRDefault="006621B3" w:rsidP="001D0EA7">
      <w:pPr>
        <w:pStyle w:val="ListParagraph"/>
        <w:numPr>
          <w:ilvl w:val="2"/>
          <w:numId w:val="39"/>
        </w:numPr>
        <w:rPr>
          <w:rFonts w:ascii="Arial" w:hAnsi="Arial" w:cs="Arial"/>
          <w:bCs/>
          <w:sz w:val="24"/>
          <w:szCs w:val="24"/>
        </w:rPr>
      </w:pPr>
      <w:r>
        <w:rPr>
          <w:rFonts w:ascii="Arial" w:hAnsi="Arial" w:cs="Arial"/>
          <w:bCs/>
          <w:sz w:val="24"/>
          <w:szCs w:val="24"/>
        </w:rPr>
        <w:t>Human Resources shall provide on a periodic basis to the PCB Senior Leadership Team</w:t>
      </w:r>
      <w:r w:rsidRPr="006621B3">
        <w:rPr>
          <w:rFonts w:ascii="Arial" w:hAnsi="Arial" w:cs="Arial"/>
          <w:bCs/>
          <w:sz w:val="24"/>
          <w:szCs w:val="24"/>
        </w:rPr>
        <w:t xml:space="preserve"> a list of frequent visitors with Badge Access granted pursuant to this Section 1.9</w:t>
      </w:r>
      <w:r>
        <w:rPr>
          <w:rFonts w:ascii="Arial" w:hAnsi="Arial" w:cs="Arial"/>
          <w:bCs/>
          <w:sz w:val="24"/>
          <w:szCs w:val="24"/>
        </w:rPr>
        <w:t xml:space="preserve">. The SLT shall review the list and </w:t>
      </w:r>
      <w:r w:rsidR="000E4A73">
        <w:rPr>
          <w:rFonts w:ascii="Arial" w:hAnsi="Arial" w:cs="Arial"/>
          <w:bCs/>
          <w:sz w:val="24"/>
          <w:szCs w:val="24"/>
        </w:rPr>
        <w:t xml:space="preserve">advise Human Resources to </w:t>
      </w:r>
      <w:r>
        <w:rPr>
          <w:rFonts w:ascii="Arial" w:hAnsi="Arial" w:cs="Arial"/>
          <w:bCs/>
          <w:sz w:val="24"/>
          <w:szCs w:val="24"/>
        </w:rPr>
        <w:t>eliminate badge access for any contractors for which access is no longer required.  Human Resources shall eliminate badge access as notified by the SLT or if notified by a contractor/supplier that an employee no longer requires access.</w:t>
      </w:r>
    </w:p>
    <w:p w14:paraId="202726F3" w14:textId="0B6F00AB" w:rsidR="008B18F4" w:rsidRDefault="008B18F4" w:rsidP="001D0EA7">
      <w:pPr>
        <w:pStyle w:val="ListParagraph"/>
        <w:numPr>
          <w:ilvl w:val="2"/>
          <w:numId w:val="39"/>
        </w:numPr>
        <w:rPr>
          <w:rFonts w:ascii="Arial" w:hAnsi="Arial" w:cs="Arial"/>
          <w:bCs/>
          <w:sz w:val="24"/>
          <w:szCs w:val="24"/>
        </w:rPr>
      </w:pPr>
      <w:r>
        <w:rPr>
          <w:rFonts w:ascii="Arial" w:hAnsi="Arial" w:cs="Arial"/>
          <w:bCs/>
          <w:sz w:val="24"/>
          <w:szCs w:val="24"/>
        </w:rPr>
        <w:t>Visitor badges issued under this Section must be renewed not less than annually.</w:t>
      </w:r>
    </w:p>
    <w:p w14:paraId="3C7959BE" w14:textId="1739A5AB" w:rsidR="000E4A73" w:rsidRDefault="000E4A73" w:rsidP="001D0EA7">
      <w:pPr>
        <w:pStyle w:val="ListParagraph"/>
        <w:numPr>
          <w:ilvl w:val="2"/>
          <w:numId w:val="39"/>
        </w:numPr>
        <w:rPr>
          <w:rFonts w:ascii="Arial" w:hAnsi="Arial" w:cs="Arial"/>
          <w:bCs/>
          <w:sz w:val="24"/>
          <w:szCs w:val="24"/>
        </w:rPr>
      </w:pPr>
      <w:r>
        <w:rPr>
          <w:rFonts w:ascii="Arial" w:hAnsi="Arial" w:cs="Arial"/>
          <w:bCs/>
          <w:sz w:val="24"/>
          <w:szCs w:val="24"/>
        </w:rPr>
        <w:t>All badges issued under this Section 1.9 shall be appropriately limited as to the days and hours of access (in consultation with the applicable SLT member).</w:t>
      </w:r>
    </w:p>
    <w:p w14:paraId="07A75036" w14:textId="2E5BE2CA" w:rsidR="00787FFB" w:rsidRPr="00787FFB" w:rsidRDefault="00787FFB" w:rsidP="00787FFB">
      <w:pPr>
        <w:pStyle w:val="ListParagraph"/>
        <w:numPr>
          <w:ilvl w:val="1"/>
          <w:numId w:val="39"/>
        </w:numPr>
        <w:rPr>
          <w:rFonts w:ascii="Arial" w:hAnsi="Arial" w:cs="Arial"/>
          <w:sz w:val="24"/>
          <w:szCs w:val="24"/>
        </w:rPr>
      </w:pPr>
      <w:r>
        <w:rPr>
          <w:rFonts w:ascii="Arial" w:hAnsi="Arial" w:cs="Arial"/>
          <w:b/>
          <w:bCs/>
          <w:sz w:val="24"/>
          <w:szCs w:val="24"/>
        </w:rPr>
        <w:t>Visits by Foreign Nationals</w:t>
      </w:r>
      <w:r>
        <w:rPr>
          <w:rFonts w:ascii="Arial" w:hAnsi="Arial" w:cs="Arial"/>
          <w:sz w:val="24"/>
          <w:szCs w:val="24"/>
        </w:rPr>
        <w:t xml:space="preserve"> </w:t>
      </w:r>
      <w:r>
        <w:rPr>
          <w:rFonts w:ascii="Arial" w:hAnsi="Arial" w:cs="Arial"/>
          <w:b/>
          <w:sz w:val="24"/>
          <w:szCs w:val="24"/>
        </w:rPr>
        <w:t xml:space="preserve">- </w:t>
      </w:r>
      <w:r w:rsidRPr="00787FFB">
        <w:rPr>
          <w:rFonts w:ascii="Arial" w:hAnsi="Arial" w:cs="Arial"/>
          <w:sz w:val="24"/>
          <w:szCs w:val="24"/>
        </w:rPr>
        <w:t>Consistent with Section 1.</w:t>
      </w:r>
      <w:r>
        <w:rPr>
          <w:rFonts w:ascii="Arial" w:hAnsi="Arial" w:cs="Arial"/>
          <w:sz w:val="24"/>
          <w:szCs w:val="24"/>
        </w:rPr>
        <w:t>1</w:t>
      </w:r>
      <w:r w:rsidRPr="00787FFB">
        <w:rPr>
          <w:rFonts w:ascii="Arial" w:hAnsi="Arial" w:cs="Arial"/>
          <w:sz w:val="24"/>
          <w:szCs w:val="24"/>
        </w:rPr>
        <w:t xml:space="preserve"> above, the Export Manager shall be consulted prior to the company visit by any foreign national (including employees of PCB affiliated entities who are foreign nationals) to ensure compliance with the Export Administration Regulations. </w:t>
      </w:r>
      <w:r>
        <w:rPr>
          <w:rFonts w:ascii="Arial" w:hAnsi="Arial" w:cs="Arial"/>
          <w:sz w:val="24"/>
          <w:szCs w:val="24"/>
        </w:rPr>
        <w:t xml:space="preserve"> </w:t>
      </w:r>
      <w:r w:rsidRPr="00787FFB">
        <w:rPr>
          <w:rFonts w:ascii="Arial" w:hAnsi="Arial" w:cs="Arial"/>
          <w:sz w:val="24"/>
          <w:szCs w:val="24"/>
        </w:rPr>
        <w:t xml:space="preserve">When deemed necessary by the Export Manager, proper licensing will be required prior to the visit.  In some cases, additional restrictions will be put in place by the Export Manager in connection with the visit.  </w:t>
      </w:r>
    </w:p>
    <w:p w14:paraId="38BCDC11" w14:textId="77777777" w:rsidR="00787FFB" w:rsidRPr="00787FFB" w:rsidRDefault="00787FFB" w:rsidP="00787FFB">
      <w:pPr>
        <w:pStyle w:val="ListParagraph"/>
        <w:numPr>
          <w:ilvl w:val="2"/>
          <w:numId w:val="39"/>
        </w:numPr>
        <w:rPr>
          <w:rFonts w:ascii="Arial" w:hAnsi="Arial" w:cs="Arial"/>
          <w:sz w:val="24"/>
          <w:szCs w:val="24"/>
        </w:rPr>
      </w:pPr>
      <w:r w:rsidRPr="00787FFB">
        <w:rPr>
          <w:rFonts w:ascii="Arial" w:hAnsi="Arial" w:cs="Arial"/>
          <w:sz w:val="24"/>
          <w:szCs w:val="24"/>
        </w:rPr>
        <w:t>Within one week (or at such later time as may be approved by the Export Manager) following any visit by a foreign national, the PCB host employee shall provide a written visit report to the Export Manager summarizing details of the visit, including but not limited to:</w:t>
      </w:r>
    </w:p>
    <w:p w14:paraId="405357B6" w14:textId="77777777" w:rsidR="00787FFB" w:rsidRPr="00787FFB" w:rsidRDefault="00787FFB" w:rsidP="00787FFB">
      <w:pPr>
        <w:pStyle w:val="ListParagraph"/>
        <w:numPr>
          <w:ilvl w:val="3"/>
          <w:numId w:val="39"/>
        </w:numPr>
        <w:rPr>
          <w:rFonts w:ascii="Arial" w:hAnsi="Arial" w:cs="Arial"/>
          <w:sz w:val="24"/>
          <w:szCs w:val="24"/>
        </w:rPr>
      </w:pPr>
      <w:r w:rsidRPr="00787FFB">
        <w:rPr>
          <w:rFonts w:ascii="Arial" w:hAnsi="Arial" w:cs="Arial"/>
          <w:sz w:val="24"/>
          <w:szCs w:val="24"/>
        </w:rPr>
        <w:t>A summary of the topics discussed.</w:t>
      </w:r>
    </w:p>
    <w:p w14:paraId="5858AB4C" w14:textId="77777777" w:rsidR="00787FFB" w:rsidRPr="00787FFB" w:rsidRDefault="00787FFB" w:rsidP="00787FFB">
      <w:pPr>
        <w:pStyle w:val="ListParagraph"/>
        <w:numPr>
          <w:ilvl w:val="3"/>
          <w:numId w:val="39"/>
        </w:numPr>
        <w:rPr>
          <w:rFonts w:ascii="Arial" w:hAnsi="Arial" w:cs="Arial"/>
          <w:sz w:val="24"/>
          <w:szCs w:val="24"/>
        </w:rPr>
      </w:pPr>
      <w:r w:rsidRPr="00787FFB">
        <w:rPr>
          <w:rFonts w:ascii="Arial" w:hAnsi="Arial" w:cs="Arial"/>
          <w:sz w:val="24"/>
          <w:szCs w:val="24"/>
        </w:rPr>
        <w:t>Areas toured by the visitor(s).</w:t>
      </w:r>
    </w:p>
    <w:p w14:paraId="19D1D167" w14:textId="77777777" w:rsidR="00787FFB" w:rsidRDefault="00787FFB" w:rsidP="00787FFB">
      <w:pPr>
        <w:pStyle w:val="ListParagraph"/>
        <w:numPr>
          <w:ilvl w:val="3"/>
          <w:numId w:val="39"/>
        </w:numPr>
        <w:rPr>
          <w:rFonts w:ascii="Arial" w:hAnsi="Arial" w:cs="Arial"/>
          <w:sz w:val="24"/>
          <w:szCs w:val="24"/>
        </w:rPr>
      </w:pPr>
      <w:r w:rsidRPr="00787FFB">
        <w:rPr>
          <w:rFonts w:ascii="Arial" w:hAnsi="Arial" w:cs="Arial"/>
          <w:sz w:val="24"/>
          <w:szCs w:val="24"/>
        </w:rPr>
        <w:t xml:space="preserve">PCB employees who took part in the discussions.  </w:t>
      </w:r>
    </w:p>
    <w:p w14:paraId="5CB055B4" w14:textId="476D9116" w:rsidR="00787FFB" w:rsidRPr="00787FFB" w:rsidRDefault="00787FFB" w:rsidP="00787FFB">
      <w:pPr>
        <w:pStyle w:val="ListParagraph"/>
        <w:numPr>
          <w:ilvl w:val="3"/>
          <w:numId w:val="39"/>
        </w:numPr>
        <w:rPr>
          <w:rFonts w:ascii="Arial" w:hAnsi="Arial" w:cs="Arial"/>
          <w:sz w:val="24"/>
          <w:szCs w:val="24"/>
        </w:rPr>
      </w:pPr>
      <w:r w:rsidRPr="00787FFB">
        <w:rPr>
          <w:rFonts w:ascii="Arial" w:hAnsi="Arial" w:cs="Arial"/>
          <w:sz w:val="24"/>
          <w:szCs w:val="24"/>
        </w:rPr>
        <w:t xml:space="preserve">The report should </w:t>
      </w:r>
      <w:r>
        <w:rPr>
          <w:rFonts w:ascii="Arial" w:hAnsi="Arial" w:cs="Arial"/>
          <w:sz w:val="24"/>
          <w:szCs w:val="24"/>
        </w:rPr>
        <w:t xml:space="preserve">also </w:t>
      </w:r>
      <w:r w:rsidRPr="00787FFB">
        <w:rPr>
          <w:rFonts w:ascii="Arial" w:hAnsi="Arial" w:cs="Arial"/>
          <w:sz w:val="24"/>
          <w:szCs w:val="24"/>
        </w:rPr>
        <w:t>respond to the following items:</w:t>
      </w:r>
      <w:r>
        <w:rPr>
          <w:rFonts w:ascii="Arial" w:hAnsi="Arial" w:cs="Arial"/>
          <w:sz w:val="24"/>
          <w:szCs w:val="24"/>
        </w:rPr>
        <w:tab/>
      </w:r>
    </w:p>
    <w:p w14:paraId="7E4A4A6E" w14:textId="77777777" w:rsidR="00787FFB" w:rsidRDefault="00787FFB" w:rsidP="00787FFB">
      <w:pPr>
        <w:pStyle w:val="ListParagraph"/>
        <w:numPr>
          <w:ilvl w:val="0"/>
          <w:numId w:val="40"/>
        </w:numPr>
        <w:rPr>
          <w:rFonts w:ascii="Arial" w:hAnsi="Arial" w:cs="Arial"/>
          <w:sz w:val="24"/>
          <w:szCs w:val="24"/>
        </w:rPr>
      </w:pPr>
      <w:r w:rsidRPr="00787FFB">
        <w:rPr>
          <w:rFonts w:ascii="Arial" w:hAnsi="Arial" w:cs="Arial"/>
          <w:sz w:val="24"/>
          <w:szCs w:val="24"/>
        </w:rPr>
        <w:t xml:space="preserve">Was there anything unusual that occurred with the visit?  </w:t>
      </w:r>
    </w:p>
    <w:p w14:paraId="715F4EE5" w14:textId="77777777" w:rsidR="00787FFB" w:rsidRDefault="00787FFB" w:rsidP="00787FFB">
      <w:pPr>
        <w:pStyle w:val="ListParagraph"/>
        <w:numPr>
          <w:ilvl w:val="0"/>
          <w:numId w:val="40"/>
        </w:numPr>
        <w:rPr>
          <w:rFonts w:ascii="Arial" w:hAnsi="Arial" w:cs="Arial"/>
          <w:sz w:val="24"/>
          <w:szCs w:val="24"/>
        </w:rPr>
      </w:pPr>
      <w:r w:rsidRPr="00787FFB">
        <w:rPr>
          <w:rFonts w:ascii="Arial" w:hAnsi="Arial" w:cs="Arial"/>
          <w:sz w:val="24"/>
          <w:szCs w:val="24"/>
        </w:rPr>
        <w:t>Was the visitor allowed any access around the building on an unescorted basis?</w:t>
      </w:r>
    </w:p>
    <w:p w14:paraId="4C958A1C" w14:textId="77777777" w:rsidR="00787FFB" w:rsidRDefault="00787FFB" w:rsidP="00787FFB">
      <w:pPr>
        <w:pStyle w:val="ListParagraph"/>
        <w:numPr>
          <w:ilvl w:val="0"/>
          <w:numId w:val="40"/>
        </w:numPr>
        <w:rPr>
          <w:rFonts w:ascii="Arial" w:hAnsi="Arial" w:cs="Arial"/>
          <w:sz w:val="24"/>
          <w:szCs w:val="24"/>
        </w:rPr>
      </w:pPr>
      <w:r w:rsidRPr="00787FFB">
        <w:rPr>
          <w:rFonts w:ascii="Arial" w:hAnsi="Arial" w:cs="Arial"/>
          <w:sz w:val="24"/>
          <w:szCs w:val="24"/>
        </w:rPr>
        <w:t>Did they seek information or access to the building which was not a primary focus of the visit?</w:t>
      </w:r>
    </w:p>
    <w:p w14:paraId="5677D9D6" w14:textId="77777777" w:rsidR="00787FFB" w:rsidRDefault="00787FFB" w:rsidP="00787FFB">
      <w:pPr>
        <w:pStyle w:val="ListParagraph"/>
        <w:numPr>
          <w:ilvl w:val="0"/>
          <w:numId w:val="40"/>
        </w:numPr>
        <w:rPr>
          <w:rFonts w:ascii="Arial" w:hAnsi="Arial" w:cs="Arial"/>
          <w:sz w:val="24"/>
          <w:szCs w:val="24"/>
        </w:rPr>
      </w:pPr>
      <w:r w:rsidRPr="00787FFB">
        <w:rPr>
          <w:rFonts w:ascii="Arial" w:hAnsi="Arial" w:cs="Arial"/>
          <w:sz w:val="24"/>
          <w:szCs w:val="24"/>
        </w:rPr>
        <w:t>Did they seem heavily interested in items not associated with the visit?</w:t>
      </w:r>
    </w:p>
    <w:p w14:paraId="7CD9363E" w14:textId="358851D7" w:rsidR="00787FFB" w:rsidRPr="00787FFB" w:rsidRDefault="00787FFB" w:rsidP="00787FFB">
      <w:pPr>
        <w:pStyle w:val="ListParagraph"/>
        <w:numPr>
          <w:ilvl w:val="0"/>
          <w:numId w:val="40"/>
        </w:numPr>
        <w:rPr>
          <w:rFonts w:ascii="Arial" w:hAnsi="Arial" w:cs="Arial"/>
          <w:sz w:val="24"/>
          <w:szCs w:val="24"/>
        </w:rPr>
      </w:pPr>
      <w:r>
        <w:rPr>
          <w:rFonts w:ascii="Arial" w:hAnsi="Arial" w:cs="Arial"/>
          <w:sz w:val="24"/>
          <w:szCs w:val="24"/>
        </w:rPr>
        <w:t>Were there a</w:t>
      </w:r>
      <w:r w:rsidRPr="00787FFB">
        <w:rPr>
          <w:rFonts w:ascii="Arial" w:hAnsi="Arial" w:cs="Arial"/>
          <w:sz w:val="24"/>
          <w:szCs w:val="24"/>
        </w:rPr>
        <w:t xml:space="preserve">ny other </w:t>
      </w:r>
      <w:r>
        <w:rPr>
          <w:rFonts w:ascii="Arial" w:hAnsi="Arial" w:cs="Arial"/>
          <w:sz w:val="24"/>
          <w:szCs w:val="24"/>
        </w:rPr>
        <w:t>r</w:t>
      </w:r>
      <w:r w:rsidRPr="00787FFB">
        <w:rPr>
          <w:rFonts w:ascii="Arial" w:hAnsi="Arial" w:cs="Arial"/>
          <w:sz w:val="24"/>
          <w:szCs w:val="24"/>
        </w:rPr>
        <w:t xml:space="preserve">ed </w:t>
      </w:r>
      <w:r>
        <w:rPr>
          <w:rFonts w:ascii="Arial" w:hAnsi="Arial" w:cs="Arial"/>
          <w:sz w:val="24"/>
          <w:szCs w:val="24"/>
        </w:rPr>
        <w:t>f</w:t>
      </w:r>
      <w:r w:rsidRPr="00787FFB">
        <w:rPr>
          <w:rFonts w:ascii="Arial" w:hAnsi="Arial" w:cs="Arial"/>
          <w:sz w:val="24"/>
          <w:szCs w:val="24"/>
        </w:rPr>
        <w:t>lags or items about the visit which caused concern?</w:t>
      </w:r>
    </w:p>
    <w:p w14:paraId="3402E3C8" w14:textId="2ACEAE48" w:rsidR="00787FFB" w:rsidRDefault="00787FFB" w:rsidP="00787FFB">
      <w:pPr>
        <w:pStyle w:val="ListParagraph"/>
        <w:numPr>
          <w:ilvl w:val="2"/>
          <w:numId w:val="39"/>
        </w:numPr>
        <w:rPr>
          <w:rFonts w:ascii="Arial" w:hAnsi="Arial" w:cs="Arial"/>
          <w:sz w:val="24"/>
          <w:szCs w:val="24"/>
        </w:rPr>
      </w:pPr>
      <w:r w:rsidRPr="00787FFB">
        <w:rPr>
          <w:rFonts w:ascii="Arial" w:hAnsi="Arial" w:cs="Arial"/>
          <w:sz w:val="24"/>
          <w:szCs w:val="24"/>
        </w:rPr>
        <w:lastRenderedPageBreak/>
        <w:t>Visit reports relating to foreign nationals employed by PCB affiliated entities shall be required only upon the request of the Export Manager.</w:t>
      </w:r>
    </w:p>
    <w:p w14:paraId="28902C00" w14:textId="78EC9E74" w:rsidR="00787FFB" w:rsidRPr="00787FFB" w:rsidRDefault="00787FFB" w:rsidP="00787FFB">
      <w:pPr>
        <w:pStyle w:val="ListParagraph"/>
        <w:numPr>
          <w:ilvl w:val="2"/>
          <w:numId w:val="39"/>
        </w:numPr>
        <w:rPr>
          <w:rFonts w:ascii="Arial" w:hAnsi="Arial" w:cs="Arial"/>
          <w:sz w:val="24"/>
          <w:szCs w:val="24"/>
        </w:rPr>
      </w:pPr>
      <w:r w:rsidRPr="00787FFB">
        <w:rPr>
          <w:rFonts w:ascii="Arial" w:hAnsi="Arial" w:cs="Arial"/>
          <w:sz w:val="24"/>
          <w:szCs w:val="24"/>
        </w:rPr>
        <w:t>The Export Manager will maintain a file of visits by foreign nationals to include, but not be limited to, the Visitor Notification form (SM013) and post visit report.  The folder will be stored within the Export Manager’s working area/files.</w:t>
      </w:r>
    </w:p>
    <w:p w14:paraId="793125FC" w14:textId="77777777" w:rsidR="00787FFB" w:rsidRDefault="00787FFB" w:rsidP="00787FFB">
      <w:pPr>
        <w:rPr>
          <w:rFonts w:ascii="Arial" w:hAnsi="Arial" w:cs="Arial"/>
          <w:bCs/>
          <w:sz w:val="24"/>
          <w:szCs w:val="24"/>
        </w:rPr>
      </w:pPr>
    </w:p>
    <w:p w14:paraId="63FCE680" w14:textId="77777777" w:rsidR="00046062" w:rsidRPr="00046062" w:rsidRDefault="00787FFB" w:rsidP="00787FFB">
      <w:pPr>
        <w:pStyle w:val="ListParagraph"/>
        <w:numPr>
          <w:ilvl w:val="0"/>
          <w:numId w:val="39"/>
        </w:numPr>
        <w:rPr>
          <w:rFonts w:ascii="Arial" w:hAnsi="Arial" w:cs="Arial"/>
          <w:bCs/>
          <w:sz w:val="24"/>
          <w:szCs w:val="24"/>
        </w:rPr>
      </w:pPr>
      <w:r w:rsidRPr="00787FFB">
        <w:rPr>
          <w:rFonts w:ascii="Arial" w:hAnsi="Arial" w:cs="Arial"/>
          <w:b/>
          <w:bCs/>
          <w:sz w:val="24"/>
          <w:szCs w:val="24"/>
        </w:rPr>
        <w:t xml:space="preserve">Unscheduled Visitors </w:t>
      </w:r>
      <w:r w:rsidR="00046062">
        <w:rPr>
          <w:rFonts w:ascii="Arial" w:hAnsi="Arial" w:cs="Arial"/>
          <w:b/>
          <w:bCs/>
          <w:sz w:val="24"/>
          <w:szCs w:val="24"/>
        </w:rPr>
        <w:t xml:space="preserve"> </w:t>
      </w:r>
    </w:p>
    <w:p w14:paraId="77BF4792" w14:textId="2D5E2242" w:rsidR="00787FFB" w:rsidRDefault="00046062" w:rsidP="00046062">
      <w:pPr>
        <w:pStyle w:val="ListParagraph"/>
        <w:numPr>
          <w:ilvl w:val="1"/>
          <w:numId w:val="39"/>
        </w:numPr>
        <w:rPr>
          <w:rFonts w:ascii="Arial" w:hAnsi="Arial" w:cs="Arial"/>
          <w:bCs/>
          <w:sz w:val="24"/>
          <w:szCs w:val="24"/>
        </w:rPr>
      </w:pPr>
      <w:r>
        <w:rPr>
          <w:rFonts w:ascii="Arial" w:hAnsi="Arial" w:cs="Arial"/>
          <w:bCs/>
          <w:sz w:val="24"/>
          <w:szCs w:val="24"/>
        </w:rPr>
        <w:t>I</w:t>
      </w:r>
      <w:r w:rsidR="00787FFB" w:rsidRPr="00787FFB">
        <w:rPr>
          <w:rFonts w:ascii="Arial" w:hAnsi="Arial" w:cs="Arial"/>
          <w:bCs/>
          <w:sz w:val="24"/>
          <w:szCs w:val="24"/>
        </w:rPr>
        <w:t xml:space="preserve">n the event that the requirements of Section 1.1 above are not completed prior to the date of the visit, the visit may take place only in the Atrium Conference Room in Depew and the main reception area in Halifax.  </w:t>
      </w:r>
      <w:r w:rsidR="00787FFB" w:rsidRPr="00093496">
        <w:rPr>
          <w:rFonts w:ascii="Arial" w:hAnsi="Arial" w:cs="Arial"/>
          <w:b/>
          <w:bCs/>
          <w:sz w:val="24"/>
          <w:szCs w:val="24"/>
        </w:rPr>
        <w:t xml:space="preserve">An exception to this restriction may be made only with the documented approval of the Export Manager, General Counsel – Sensors, and the Senior Leadership Team member </w:t>
      </w:r>
      <w:r w:rsidR="00093496">
        <w:rPr>
          <w:rFonts w:ascii="Arial" w:hAnsi="Arial" w:cs="Arial"/>
          <w:b/>
          <w:bCs/>
          <w:sz w:val="24"/>
          <w:szCs w:val="24"/>
        </w:rPr>
        <w:t xml:space="preserve">to </w:t>
      </w:r>
      <w:r w:rsidR="00787FFB" w:rsidRPr="00093496">
        <w:rPr>
          <w:rFonts w:ascii="Arial" w:hAnsi="Arial" w:cs="Arial"/>
          <w:b/>
          <w:bCs/>
          <w:sz w:val="24"/>
          <w:szCs w:val="24"/>
        </w:rPr>
        <w:t xml:space="preserve">whose function the visit relates.  It is intended that such exceptions are to be rare.  </w:t>
      </w:r>
      <w:r w:rsidR="00787FFB" w:rsidRPr="00787FFB">
        <w:rPr>
          <w:rFonts w:ascii="Arial" w:hAnsi="Arial" w:cs="Arial"/>
          <w:bCs/>
          <w:sz w:val="24"/>
          <w:szCs w:val="24"/>
        </w:rPr>
        <w:t xml:space="preserve">Any employee entertaining visitors who does not follow the requirements of this Section </w:t>
      </w:r>
      <w:r>
        <w:rPr>
          <w:rFonts w:ascii="Arial" w:hAnsi="Arial" w:cs="Arial"/>
          <w:bCs/>
          <w:sz w:val="24"/>
          <w:szCs w:val="24"/>
        </w:rPr>
        <w:t>2.0</w:t>
      </w:r>
      <w:r w:rsidR="00787FFB" w:rsidRPr="00787FFB">
        <w:rPr>
          <w:rFonts w:ascii="Arial" w:hAnsi="Arial" w:cs="Arial"/>
          <w:bCs/>
          <w:sz w:val="24"/>
          <w:szCs w:val="24"/>
        </w:rPr>
        <w:t xml:space="preserve"> may be subject to disciplinary action.</w:t>
      </w:r>
    </w:p>
    <w:p w14:paraId="6CC14021" w14:textId="0DAB1628" w:rsidR="00046062" w:rsidRDefault="00046062" w:rsidP="00046062">
      <w:pPr>
        <w:pStyle w:val="ListParagraph"/>
        <w:numPr>
          <w:ilvl w:val="1"/>
          <w:numId w:val="39"/>
        </w:numPr>
        <w:rPr>
          <w:rFonts w:ascii="Arial" w:hAnsi="Arial" w:cs="Arial"/>
          <w:bCs/>
          <w:sz w:val="24"/>
          <w:szCs w:val="24"/>
        </w:rPr>
      </w:pPr>
      <w:r>
        <w:rPr>
          <w:rFonts w:ascii="Arial" w:hAnsi="Arial" w:cs="Arial"/>
          <w:bCs/>
          <w:sz w:val="24"/>
          <w:szCs w:val="24"/>
        </w:rPr>
        <w:t>Unscheduled visitors must sign into the visitor log.  Unless all requirements of Section 1.1 are satisfied to the satisfaction of the Export Manager prior to or upon arrival, the following restrictions shall apply to any such unscheduled meeting:</w:t>
      </w:r>
    </w:p>
    <w:p w14:paraId="500C1761" w14:textId="67771BA6" w:rsidR="00046062" w:rsidRDefault="00046062" w:rsidP="00046062">
      <w:pPr>
        <w:pStyle w:val="ListParagraph"/>
        <w:numPr>
          <w:ilvl w:val="2"/>
          <w:numId w:val="39"/>
        </w:numPr>
        <w:rPr>
          <w:rFonts w:ascii="Arial" w:hAnsi="Arial" w:cs="Arial"/>
          <w:bCs/>
          <w:sz w:val="24"/>
          <w:szCs w:val="24"/>
        </w:rPr>
      </w:pPr>
      <w:r>
        <w:rPr>
          <w:rFonts w:ascii="Arial" w:hAnsi="Arial" w:cs="Arial"/>
          <w:bCs/>
          <w:sz w:val="24"/>
          <w:szCs w:val="24"/>
        </w:rPr>
        <w:t>The discussion may include only PCB information which is of a general nature, is publically available and is of a limited technical nature.</w:t>
      </w:r>
    </w:p>
    <w:p w14:paraId="5F6CA145" w14:textId="61200819" w:rsidR="00046062" w:rsidRDefault="00046062" w:rsidP="00046062">
      <w:pPr>
        <w:pStyle w:val="ListParagraph"/>
        <w:numPr>
          <w:ilvl w:val="2"/>
          <w:numId w:val="39"/>
        </w:numPr>
        <w:rPr>
          <w:rFonts w:ascii="Arial" w:hAnsi="Arial" w:cs="Arial"/>
          <w:bCs/>
          <w:sz w:val="24"/>
          <w:szCs w:val="24"/>
        </w:rPr>
      </w:pPr>
      <w:r>
        <w:rPr>
          <w:rFonts w:ascii="Arial" w:hAnsi="Arial" w:cs="Arial"/>
          <w:bCs/>
          <w:sz w:val="24"/>
          <w:szCs w:val="24"/>
        </w:rPr>
        <w:t>Manufacturing processes or specific product details are not to be discussed.</w:t>
      </w:r>
    </w:p>
    <w:p w14:paraId="24E38558" w14:textId="76DD167E" w:rsidR="00046062" w:rsidRDefault="00046062" w:rsidP="00046062">
      <w:pPr>
        <w:pStyle w:val="ListParagraph"/>
        <w:numPr>
          <w:ilvl w:val="1"/>
          <w:numId w:val="39"/>
        </w:numPr>
        <w:rPr>
          <w:rFonts w:ascii="Arial" w:hAnsi="Arial" w:cs="Arial"/>
          <w:bCs/>
          <w:sz w:val="24"/>
          <w:szCs w:val="24"/>
        </w:rPr>
      </w:pPr>
      <w:r>
        <w:rPr>
          <w:rFonts w:ascii="Arial" w:hAnsi="Arial" w:cs="Arial"/>
          <w:bCs/>
          <w:sz w:val="24"/>
          <w:szCs w:val="24"/>
        </w:rPr>
        <w:t xml:space="preserve">If the PCB host or the applicable conference room is not available, we should apologize to the visitor and ask that they schedule an appointment.  </w:t>
      </w:r>
    </w:p>
    <w:p w14:paraId="1AB4E706" w14:textId="47F3A883" w:rsidR="00046062" w:rsidRPr="00787FFB" w:rsidRDefault="00046062" w:rsidP="00046062">
      <w:pPr>
        <w:pStyle w:val="ListParagraph"/>
        <w:numPr>
          <w:ilvl w:val="1"/>
          <w:numId w:val="39"/>
        </w:numPr>
        <w:rPr>
          <w:rFonts w:ascii="Arial" w:hAnsi="Arial" w:cs="Arial"/>
          <w:bCs/>
          <w:sz w:val="24"/>
          <w:szCs w:val="24"/>
        </w:rPr>
      </w:pPr>
      <w:r>
        <w:rPr>
          <w:rFonts w:ascii="Arial" w:hAnsi="Arial" w:cs="Arial"/>
          <w:bCs/>
          <w:sz w:val="24"/>
          <w:szCs w:val="24"/>
        </w:rPr>
        <w:t>Unscheduled visits by Government Officials are addressed in the Governm</w:t>
      </w:r>
      <w:r w:rsidR="00FE735D">
        <w:rPr>
          <w:rFonts w:ascii="Arial" w:hAnsi="Arial" w:cs="Arial"/>
          <w:bCs/>
          <w:sz w:val="24"/>
          <w:szCs w:val="24"/>
        </w:rPr>
        <w:t>ent Visitors User Guide (LC1005)</w:t>
      </w:r>
      <w:r>
        <w:rPr>
          <w:rFonts w:ascii="Arial" w:hAnsi="Arial" w:cs="Arial"/>
          <w:bCs/>
          <w:sz w:val="24"/>
          <w:szCs w:val="24"/>
        </w:rPr>
        <w:t>.</w:t>
      </w:r>
    </w:p>
    <w:p w14:paraId="6C7209B4" w14:textId="1A982257" w:rsidR="001D0EA7" w:rsidRPr="001D0EA7" w:rsidRDefault="001D0EA7" w:rsidP="001D0EA7">
      <w:pPr>
        <w:pStyle w:val="ListParagraph"/>
        <w:numPr>
          <w:ilvl w:val="0"/>
          <w:numId w:val="39"/>
        </w:numPr>
        <w:rPr>
          <w:rFonts w:ascii="Arial" w:hAnsi="Arial" w:cs="Arial"/>
          <w:bCs/>
          <w:sz w:val="24"/>
          <w:szCs w:val="24"/>
        </w:rPr>
      </w:pPr>
      <w:r>
        <w:rPr>
          <w:rFonts w:ascii="Arial" w:hAnsi="Arial" w:cs="Arial"/>
          <w:b/>
          <w:bCs/>
          <w:sz w:val="24"/>
          <w:szCs w:val="24"/>
        </w:rPr>
        <w:t>Building Security</w:t>
      </w:r>
    </w:p>
    <w:p w14:paraId="6C9A18C5" w14:textId="77777777" w:rsidR="001D0EA7" w:rsidRDefault="001D0EA7" w:rsidP="001D0EA7">
      <w:pPr>
        <w:pStyle w:val="ListParagraph"/>
        <w:numPr>
          <w:ilvl w:val="1"/>
          <w:numId w:val="39"/>
        </w:numPr>
        <w:rPr>
          <w:rFonts w:ascii="Arial" w:hAnsi="Arial" w:cs="Arial"/>
          <w:bCs/>
          <w:sz w:val="24"/>
          <w:szCs w:val="24"/>
        </w:rPr>
      </w:pPr>
      <w:r>
        <w:rPr>
          <w:rFonts w:ascii="Arial" w:hAnsi="Arial" w:cs="Arial"/>
          <w:bCs/>
          <w:sz w:val="24"/>
          <w:szCs w:val="24"/>
        </w:rPr>
        <w:t>The facility HR representative shall question any individual attempting access who is not known by the HR representative as an employee or is not wearing a company ID badge.  All non-employees must follow the visitor procedure as explained above.</w:t>
      </w:r>
    </w:p>
    <w:p w14:paraId="730E0BCE" w14:textId="2843C51D" w:rsidR="00FE735D" w:rsidRDefault="001D0EA7" w:rsidP="00FE735D">
      <w:pPr>
        <w:pStyle w:val="ListParagraph"/>
        <w:numPr>
          <w:ilvl w:val="1"/>
          <w:numId w:val="39"/>
        </w:numPr>
        <w:rPr>
          <w:rFonts w:ascii="Arial" w:hAnsi="Arial" w:cs="Arial"/>
          <w:bCs/>
          <w:sz w:val="24"/>
          <w:szCs w:val="24"/>
        </w:rPr>
      </w:pPr>
      <w:r>
        <w:rPr>
          <w:rFonts w:ascii="Arial" w:hAnsi="Arial" w:cs="Arial"/>
          <w:bCs/>
          <w:sz w:val="24"/>
          <w:szCs w:val="24"/>
        </w:rPr>
        <w:t xml:space="preserve">In the event an individual refuses </w:t>
      </w:r>
      <w:r w:rsidR="00787FFB" w:rsidRPr="00787FFB">
        <w:rPr>
          <w:rFonts w:ascii="Arial" w:hAnsi="Arial" w:cs="Arial"/>
          <w:bCs/>
          <w:sz w:val="24"/>
          <w:szCs w:val="24"/>
        </w:rPr>
        <w:tab/>
      </w:r>
      <w:r w:rsidRPr="001D0EA7">
        <w:rPr>
          <w:rFonts w:ascii="Arial" w:hAnsi="Arial" w:cs="Arial"/>
          <w:bCs/>
          <w:sz w:val="24"/>
          <w:szCs w:val="24"/>
        </w:rPr>
        <w:t xml:space="preserve">to follow the instructions of the facility HR representative and enters the facility without authorization or clearance, the HR representative shall contact a Senior Leadership Team Member </w:t>
      </w:r>
      <w:r>
        <w:rPr>
          <w:rFonts w:ascii="Arial" w:hAnsi="Arial" w:cs="Arial"/>
          <w:bCs/>
          <w:sz w:val="24"/>
          <w:szCs w:val="24"/>
        </w:rPr>
        <w:t>as soon as possible.  If the receptionist or any PCB employee believes that there is any danger of harm or violence</w:t>
      </w:r>
      <w:r w:rsidRPr="001D0EA7">
        <w:rPr>
          <w:rFonts w:ascii="Arial" w:hAnsi="Arial" w:cs="Arial"/>
          <w:bCs/>
          <w:sz w:val="24"/>
          <w:szCs w:val="24"/>
        </w:rPr>
        <w:t xml:space="preserve">, the HR representative </w:t>
      </w:r>
      <w:r>
        <w:rPr>
          <w:rFonts w:ascii="Arial" w:hAnsi="Arial" w:cs="Arial"/>
          <w:bCs/>
          <w:sz w:val="24"/>
          <w:szCs w:val="24"/>
        </w:rPr>
        <w:t xml:space="preserve">or the applicable PCB employee </w:t>
      </w:r>
      <w:r w:rsidRPr="001D0EA7">
        <w:rPr>
          <w:rFonts w:ascii="Arial" w:hAnsi="Arial" w:cs="Arial"/>
          <w:bCs/>
          <w:sz w:val="24"/>
          <w:szCs w:val="24"/>
        </w:rPr>
        <w:t xml:space="preserve">shall call 911 </w:t>
      </w:r>
      <w:r>
        <w:rPr>
          <w:rFonts w:ascii="Arial" w:hAnsi="Arial" w:cs="Arial"/>
          <w:bCs/>
          <w:sz w:val="24"/>
          <w:szCs w:val="24"/>
        </w:rPr>
        <w:t>(to the extent that the employee feels that it is safe to do so and will not endanger the health or welfare of him/herself or any other PCB employee)</w:t>
      </w:r>
      <w:r w:rsidRPr="001D0EA7">
        <w:rPr>
          <w:rFonts w:ascii="Arial" w:hAnsi="Arial" w:cs="Arial"/>
          <w:bCs/>
          <w:sz w:val="24"/>
          <w:szCs w:val="24"/>
        </w:rPr>
        <w:t xml:space="preserve">.  </w:t>
      </w:r>
    </w:p>
    <w:p w14:paraId="4AEDAF11" w14:textId="11F16262" w:rsidR="00FE735D" w:rsidRDefault="00FE735D" w:rsidP="00FE735D">
      <w:pPr>
        <w:rPr>
          <w:rFonts w:ascii="Arial" w:hAnsi="Arial" w:cs="Arial"/>
          <w:bCs/>
          <w:sz w:val="24"/>
          <w:szCs w:val="24"/>
        </w:rPr>
      </w:pPr>
    </w:p>
    <w:p w14:paraId="74581174" w14:textId="1C0DB0E3" w:rsidR="00FE735D" w:rsidRPr="00FE735D" w:rsidRDefault="00FE735D" w:rsidP="00FE735D">
      <w:pPr>
        <w:rPr>
          <w:rFonts w:ascii="Arial" w:hAnsi="Arial" w:cs="Arial"/>
          <w:b/>
          <w:bCs/>
          <w:sz w:val="24"/>
          <w:szCs w:val="24"/>
        </w:rPr>
      </w:pPr>
      <w:r>
        <w:rPr>
          <w:rFonts w:ascii="Arial" w:hAnsi="Arial" w:cs="Arial"/>
          <w:b/>
          <w:bCs/>
          <w:sz w:val="24"/>
          <w:szCs w:val="24"/>
        </w:rPr>
        <w:t>Referenced Documents:  CS002, LC001, LC1003, LC1004, LC1005, LC1006, PE1023, SM013, SM1012</w:t>
      </w:r>
    </w:p>
    <w:p w14:paraId="5440880E" w14:textId="2564A05A" w:rsidR="00FE735D" w:rsidRDefault="00FE735D" w:rsidP="00FE735D">
      <w:pPr>
        <w:pStyle w:val="ListParagraph"/>
        <w:rPr>
          <w:rFonts w:ascii="Arial" w:hAnsi="Arial" w:cs="Arial"/>
          <w:bCs/>
          <w:sz w:val="24"/>
          <w:szCs w:val="24"/>
        </w:rPr>
      </w:pPr>
    </w:p>
    <w:p w14:paraId="2068586A" w14:textId="577C34D1" w:rsidR="00FE735D" w:rsidRDefault="00FE735D" w:rsidP="00FE735D">
      <w:pPr>
        <w:pStyle w:val="ListParagraph"/>
        <w:rPr>
          <w:rFonts w:ascii="Arial" w:hAnsi="Arial" w:cs="Arial"/>
          <w:bCs/>
          <w:sz w:val="24"/>
          <w:szCs w:val="24"/>
        </w:rPr>
      </w:pPr>
    </w:p>
    <w:p w14:paraId="53030EDD" w14:textId="77777777" w:rsidR="00FE735D" w:rsidRPr="00FE735D" w:rsidRDefault="00FE735D" w:rsidP="00FE735D">
      <w:pPr>
        <w:pStyle w:val="ListParagraph"/>
        <w:rPr>
          <w:rFonts w:ascii="Arial" w:hAnsi="Arial" w:cs="Arial"/>
          <w:bCs/>
          <w:sz w:val="24"/>
          <w:szCs w:val="24"/>
        </w:rPr>
      </w:pPr>
    </w:p>
    <w:p w14:paraId="0FBF65BB" w14:textId="26D9156D" w:rsidR="00787FFB" w:rsidRPr="001D0EA7" w:rsidRDefault="00787FFB" w:rsidP="001D0EA7">
      <w:pPr>
        <w:ind w:left="720"/>
        <w:rPr>
          <w:rFonts w:ascii="Arial" w:hAnsi="Arial" w:cs="Arial"/>
          <w:bCs/>
          <w:sz w:val="24"/>
          <w:szCs w:val="24"/>
        </w:rPr>
      </w:pPr>
    </w:p>
    <w:sectPr w:rsidR="00787FFB" w:rsidRPr="001D0EA7" w:rsidSect="00FC6FAC">
      <w:headerReference w:type="default" r:id="rId8"/>
      <w:footerReference w:type="default" r:id="rId9"/>
      <w:pgSz w:w="12240" w:h="15840" w:code="1"/>
      <w:pgMar w:top="1440" w:right="630" w:bottom="1440" w:left="1008" w:header="720"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3DB58" w14:textId="77777777" w:rsidR="005271CD" w:rsidRDefault="005271CD">
      <w:r>
        <w:separator/>
      </w:r>
    </w:p>
  </w:endnote>
  <w:endnote w:type="continuationSeparator" w:id="0">
    <w:p w14:paraId="6F44E762" w14:textId="77777777" w:rsidR="005271CD" w:rsidRDefault="005271CD">
      <w:r>
        <w:continuationSeparator/>
      </w:r>
    </w:p>
  </w:endnote>
  <w:endnote w:type="continuationNotice" w:id="1">
    <w:p w14:paraId="2476E6FB" w14:textId="77777777" w:rsidR="005271CD" w:rsidRDefault="00527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514"/>
      <w:gridCol w:w="5919"/>
      <w:gridCol w:w="1169"/>
    </w:tblGrid>
    <w:tr w:rsidR="00CB7020" w:rsidRPr="00737D38" w14:paraId="5669D34A" w14:textId="77777777" w:rsidTr="00737D38">
      <w:tc>
        <w:tcPr>
          <w:tcW w:w="3672" w:type="dxa"/>
          <w:vAlign w:val="center"/>
        </w:tcPr>
        <w:p w14:paraId="4413320E" w14:textId="77777777" w:rsidR="00CB7020" w:rsidRPr="00737D38" w:rsidRDefault="00CB7020" w:rsidP="00737D38">
          <w:pPr>
            <w:pStyle w:val="Footer"/>
            <w:jc w:val="center"/>
            <w:rPr>
              <w:rFonts w:ascii="Arial" w:hAnsi="Arial" w:cs="Arial"/>
              <w:sz w:val="16"/>
              <w:szCs w:val="16"/>
            </w:rPr>
          </w:pPr>
          <w:r>
            <w:rPr>
              <w:rFonts w:ascii="Arial" w:hAnsi="Arial" w:cs="Arial"/>
              <w:sz w:val="16"/>
              <w:szCs w:val="16"/>
            </w:rPr>
            <w:t xml:space="preserve"> </w:t>
          </w:r>
        </w:p>
      </w:tc>
      <w:tc>
        <w:tcPr>
          <w:tcW w:w="6156" w:type="dxa"/>
          <w:vAlign w:val="center"/>
        </w:tcPr>
        <w:p w14:paraId="2F740A32" w14:textId="77777777" w:rsidR="00CB7020" w:rsidRPr="00737D38" w:rsidRDefault="00CB7020" w:rsidP="00737D38">
          <w:pPr>
            <w:pStyle w:val="Footer"/>
            <w:jc w:val="right"/>
            <w:rPr>
              <w:rFonts w:ascii="Arial" w:hAnsi="Arial" w:cs="Arial"/>
              <w:sz w:val="16"/>
              <w:szCs w:val="16"/>
            </w:rPr>
          </w:pPr>
          <w:r w:rsidRPr="001A38E9">
            <w:rPr>
              <w:rFonts w:ascii="Arial" w:hAnsi="Arial" w:cs="Arial"/>
              <w:sz w:val="16"/>
              <w:szCs w:val="16"/>
            </w:rPr>
            <w:t>Visitor Notification User</w:t>
          </w:r>
          <w:r>
            <w:rPr>
              <w:rFonts w:ascii="Arial" w:hAnsi="Arial" w:cs="Arial"/>
              <w:sz w:val="16"/>
              <w:szCs w:val="16"/>
            </w:rPr>
            <w:t>’</w:t>
          </w:r>
          <w:r w:rsidRPr="001A38E9">
            <w:rPr>
              <w:rFonts w:ascii="Arial" w:hAnsi="Arial" w:cs="Arial"/>
              <w:sz w:val="16"/>
              <w:szCs w:val="16"/>
            </w:rPr>
            <w:t>s Guide</w:t>
          </w:r>
        </w:p>
      </w:tc>
      <w:tc>
        <w:tcPr>
          <w:tcW w:w="1188" w:type="dxa"/>
          <w:vAlign w:val="center"/>
        </w:tcPr>
        <w:p w14:paraId="11B7E21B" w14:textId="05685125" w:rsidR="00CB7020" w:rsidRPr="00BC1DDA" w:rsidRDefault="00A13FFE" w:rsidP="00737D38">
          <w:pPr>
            <w:pStyle w:val="Footer"/>
            <w:jc w:val="right"/>
            <w:rPr>
              <w:rFonts w:ascii="Arial" w:hAnsi="Arial" w:cs="Arial"/>
              <w:sz w:val="16"/>
              <w:szCs w:val="16"/>
            </w:rPr>
          </w:pPr>
          <w:r>
            <w:rPr>
              <w:rFonts w:ascii="Arial" w:hAnsi="Arial" w:cs="Arial"/>
              <w:sz w:val="16"/>
              <w:szCs w:val="16"/>
            </w:rPr>
            <w:t>LC1003</w:t>
          </w:r>
        </w:p>
      </w:tc>
    </w:tr>
    <w:tr w:rsidR="00CB7020" w:rsidRPr="00737D38" w14:paraId="5687C4C6" w14:textId="77777777" w:rsidTr="00737D38">
      <w:tc>
        <w:tcPr>
          <w:tcW w:w="3672" w:type="dxa"/>
          <w:vAlign w:val="center"/>
        </w:tcPr>
        <w:p w14:paraId="34DBA18A" w14:textId="77777777" w:rsidR="00CB7020" w:rsidRPr="00737D38" w:rsidRDefault="00CB7020" w:rsidP="006B663F">
          <w:pPr>
            <w:pStyle w:val="Footer"/>
            <w:rPr>
              <w:rFonts w:ascii="Arial" w:hAnsi="Arial" w:cs="Arial"/>
              <w:sz w:val="16"/>
              <w:szCs w:val="16"/>
            </w:rPr>
          </w:pPr>
        </w:p>
      </w:tc>
      <w:tc>
        <w:tcPr>
          <w:tcW w:w="6156" w:type="dxa"/>
          <w:vAlign w:val="center"/>
        </w:tcPr>
        <w:p w14:paraId="68D0F4EF" w14:textId="2E405DEF" w:rsidR="00CB7020" w:rsidRPr="00737D38" w:rsidRDefault="00CB7020" w:rsidP="00CD2070">
          <w:pPr>
            <w:pStyle w:val="Footer"/>
            <w:rPr>
              <w:rFonts w:ascii="Arial" w:hAnsi="Arial" w:cs="Arial"/>
              <w:sz w:val="16"/>
              <w:szCs w:val="16"/>
            </w:rPr>
          </w:pPr>
          <w:r w:rsidRPr="00737D38">
            <w:rPr>
              <w:rFonts w:ascii="Arial" w:hAnsi="Arial" w:cs="Arial"/>
              <w:sz w:val="16"/>
              <w:szCs w:val="16"/>
            </w:rPr>
            <w:t xml:space="preserve">                                    PAGE </w:t>
          </w:r>
          <w:r w:rsidRPr="00737D38">
            <w:rPr>
              <w:rStyle w:val="PageNumber"/>
              <w:rFonts w:ascii="Arial" w:hAnsi="Arial" w:cs="Arial"/>
              <w:sz w:val="16"/>
              <w:szCs w:val="16"/>
            </w:rPr>
            <w:fldChar w:fldCharType="begin"/>
          </w:r>
          <w:r w:rsidRPr="00737D38">
            <w:rPr>
              <w:rStyle w:val="PageNumber"/>
              <w:rFonts w:ascii="Arial" w:hAnsi="Arial" w:cs="Arial"/>
              <w:sz w:val="16"/>
              <w:szCs w:val="16"/>
            </w:rPr>
            <w:instrText xml:space="preserve"> PAGE </w:instrText>
          </w:r>
          <w:r w:rsidRPr="00737D38">
            <w:rPr>
              <w:rStyle w:val="PageNumber"/>
              <w:rFonts w:ascii="Arial" w:hAnsi="Arial" w:cs="Arial"/>
              <w:sz w:val="16"/>
              <w:szCs w:val="16"/>
            </w:rPr>
            <w:fldChar w:fldCharType="separate"/>
          </w:r>
          <w:r w:rsidR="0062729E">
            <w:rPr>
              <w:rStyle w:val="PageNumber"/>
              <w:rFonts w:ascii="Arial" w:hAnsi="Arial" w:cs="Arial"/>
              <w:noProof/>
              <w:sz w:val="16"/>
              <w:szCs w:val="16"/>
            </w:rPr>
            <w:t>2</w:t>
          </w:r>
          <w:r w:rsidRPr="00737D38">
            <w:rPr>
              <w:rStyle w:val="PageNumber"/>
              <w:rFonts w:ascii="Arial" w:hAnsi="Arial" w:cs="Arial"/>
              <w:sz w:val="16"/>
              <w:szCs w:val="16"/>
            </w:rPr>
            <w:fldChar w:fldCharType="end"/>
          </w:r>
          <w:r w:rsidRPr="00737D38">
            <w:rPr>
              <w:rStyle w:val="PageNumber"/>
              <w:rFonts w:ascii="Arial" w:hAnsi="Arial" w:cs="Arial"/>
              <w:sz w:val="16"/>
              <w:szCs w:val="16"/>
            </w:rPr>
            <w:t xml:space="preserve"> of </w:t>
          </w:r>
          <w:r w:rsidRPr="00737D38">
            <w:rPr>
              <w:rStyle w:val="PageNumber"/>
              <w:rFonts w:ascii="Arial" w:hAnsi="Arial" w:cs="Arial"/>
              <w:sz w:val="16"/>
              <w:szCs w:val="16"/>
            </w:rPr>
            <w:fldChar w:fldCharType="begin"/>
          </w:r>
          <w:r w:rsidRPr="00737D38">
            <w:rPr>
              <w:rStyle w:val="PageNumber"/>
              <w:rFonts w:ascii="Arial" w:hAnsi="Arial" w:cs="Arial"/>
              <w:sz w:val="16"/>
              <w:szCs w:val="16"/>
            </w:rPr>
            <w:instrText xml:space="preserve"> NUMPAGES </w:instrText>
          </w:r>
          <w:r w:rsidRPr="00737D38">
            <w:rPr>
              <w:rStyle w:val="PageNumber"/>
              <w:rFonts w:ascii="Arial" w:hAnsi="Arial" w:cs="Arial"/>
              <w:sz w:val="16"/>
              <w:szCs w:val="16"/>
            </w:rPr>
            <w:fldChar w:fldCharType="separate"/>
          </w:r>
          <w:r w:rsidR="0062729E">
            <w:rPr>
              <w:rStyle w:val="PageNumber"/>
              <w:rFonts w:ascii="Arial" w:hAnsi="Arial" w:cs="Arial"/>
              <w:noProof/>
              <w:sz w:val="16"/>
              <w:szCs w:val="16"/>
            </w:rPr>
            <w:t>5</w:t>
          </w:r>
          <w:r w:rsidRPr="00737D38">
            <w:rPr>
              <w:rStyle w:val="PageNumber"/>
              <w:rFonts w:ascii="Arial" w:hAnsi="Arial" w:cs="Arial"/>
              <w:sz w:val="16"/>
              <w:szCs w:val="16"/>
            </w:rPr>
            <w:fldChar w:fldCharType="end"/>
          </w:r>
        </w:p>
      </w:tc>
      <w:tc>
        <w:tcPr>
          <w:tcW w:w="1188" w:type="dxa"/>
          <w:vAlign w:val="center"/>
        </w:tcPr>
        <w:p w14:paraId="335171CE" w14:textId="258C738A" w:rsidR="00CB7020" w:rsidRPr="00A13FFE" w:rsidRDefault="00F25AB3" w:rsidP="00A13FFE">
          <w:pPr>
            <w:pStyle w:val="Footer"/>
            <w:jc w:val="right"/>
            <w:rPr>
              <w:rFonts w:ascii="Arial" w:hAnsi="Arial" w:cs="Arial"/>
              <w:sz w:val="16"/>
              <w:szCs w:val="16"/>
            </w:rPr>
          </w:pPr>
          <w:r>
            <w:rPr>
              <w:rFonts w:ascii="Arial" w:hAnsi="Arial" w:cs="Arial"/>
              <w:sz w:val="16"/>
              <w:szCs w:val="16"/>
            </w:rPr>
            <w:t xml:space="preserve">REV. </w:t>
          </w:r>
          <w:r w:rsidR="00A13FFE">
            <w:rPr>
              <w:rFonts w:ascii="Arial" w:hAnsi="Arial" w:cs="Arial"/>
              <w:sz w:val="16"/>
              <w:szCs w:val="16"/>
            </w:rPr>
            <w:t>NR</w:t>
          </w:r>
        </w:p>
      </w:tc>
    </w:tr>
  </w:tbl>
  <w:p w14:paraId="3194D113" w14:textId="2F2749BC" w:rsidR="00CB7020" w:rsidRPr="00895072" w:rsidRDefault="00A13FFE" w:rsidP="006B663F">
    <w:pPr>
      <w:pStyle w:val="Footer"/>
      <w:rPr>
        <w:sz w:val="16"/>
        <w:szCs w:val="16"/>
      </w:rPr>
    </w:pPr>
    <w:r>
      <w:rPr>
        <w:sz w:val="16"/>
        <w:szCs w:val="16"/>
      </w:rPr>
      <w:t>LC1003</w:t>
    </w:r>
    <w:r w:rsidR="00CB7020" w:rsidRPr="00895072">
      <w:rPr>
        <w:sz w:val="16"/>
        <w:szCs w:val="16"/>
      </w:rPr>
      <w:t xml:space="preserve"> Us</w:t>
    </w:r>
    <w:r w:rsidR="00CB7020">
      <w:rPr>
        <w:sz w:val="16"/>
        <w:szCs w:val="16"/>
      </w:rPr>
      <w:t xml:space="preserve">er’s Guide Template Rev. </w:t>
    </w:r>
    <w:r>
      <w:rPr>
        <w:sz w:val="16"/>
        <w:szCs w:val="16"/>
      </w:rPr>
      <w:t>NR</w:t>
    </w:r>
  </w:p>
  <w:p w14:paraId="35258405" w14:textId="77777777" w:rsidR="00CB7020" w:rsidRPr="006B663F" w:rsidRDefault="00CB7020" w:rsidP="006B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879EE" w14:textId="77777777" w:rsidR="005271CD" w:rsidRDefault="005271CD">
      <w:r>
        <w:separator/>
      </w:r>
    </w:p>
  </w:footnote>
  <w:footnote w:type="continuationSeparator" w:id="0">
    <w:p w14:paraId="7BDF8DAF" w14:textId="77777777" w:rsidR="005271CD" w:rsidRDefault="005271CD">
      <w:r>
        <w:continuationSeparator/>
      </w:r>
    </w:p>
  </w:footnote>
  <w:footnote w:type="continuationNotice" w:id="1">
    <w:p w14:paraId="49B8E279" w14:textId="77777777" w:rsidR="005271CD" w:rsidRDefault="005271C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15EF" w14:textId="77777777" w:rsidR="00CB7020" w:rsidRDefault="003E1B1C">
    <w:pPr>
      <w:pStyle w:val="Header"/>
      <w:rPr>
        <w:sz w:val="18"/>
      </w:rPr>
    </w:pPr>
    <w:r>
      <w:rPr>
        <w:rFonts w:ascii="Arial" w:hAnsi="Arial"/>
        <w:noProof/>
        <w:sz w:val="28"/>
      </w:rPr>
      <w:drawing>
        <wp:anchor distT="0" distB="0" distL="114300" distR="114300" simplePos="0" relativeHeight="251658240" behindDoc="0" locked="0" layoutInCell="1" allowOverlap="1" wp14:anchorId="1203DF5E" wp14:editId="399CC428">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14:anchorId="4E1E1669" wp14:editId="734E98DA">
          <wp:simplePos x="0" y="0"/>
          <wp:positionH relativeFrom="column">
            <wp:posOffset>89535</wp:posOffset>
          </wp:positionH>
          <wp:positionV relativeFrom="paragraph">
            <wp:posOffset>40640</wp:posOffset>
          </wp:positionV>
          <wp:extent cx="3327400" cy="476250"/>
          <wp:effectExtent l="0" t="0" r="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663F27" w14:textId="77777777" w:rsidR="00CB7020" w:rsidRDefault="00CB7020" w:rsidP="00895072">
    <w:pPr>
      <w:rPr>
        <w:rFonts w:ascii="Arial" w:hAnsi="Arial"/>
        <w:sz w:val="28"/>
      </w:rPr>
    </w:pPr>
  </w:p>
  <w:p w14:paraId="31918007" w14:textId="77777777" w:rsidR="00CB7020" w:rsidRDefault="00CB7020" w:rsidP="006C2FD8">
    <w:pPr>
      <w:jc w:val="center"/>
      <w:rPr>
        <w:rFonts w:ascii="Arial" w:hAnsi="Arial"/>
        <w:sz w:val="28"/>
      </w:rPr>
    </w:pPr>
  </w:p>
  <w:p w14:paraId="35E9639C" w14:textId="77777777" w:rsidR="00CB7020" w:rsidRDefault="00CB7020" w:rsidP="006C2FD8">
    <w:pPr>
      <w:jc w:val="center"/>
      <w:rPr>
        <w:rFonts w:ascii="Arial" w:hAnsi="Arial"/>
        <w:sz w:val="28"/>
      </w:rPr>
    </w:pPr>
  </w:p>
  <w:p w14:paraId="559F340F" w14:textId="77777777" w:rsidR="00CB7020" w:rsidRPr="00FA50E8" w:rsidRDefault="00CB7020" w:rsidP="006C2FD8">
    <w:pPr>
      <w:jc w:val="center"/>
      <w:rPr>
        <w:rFonts w:ascii="Arial" w:hAnsi="Arial"/>
        <w:b/>
      </w:rPr>
    </w:pPr>
    <w:r w:rsidRPr="006C2FD8">
      <w:rPr>
        <w:rFonts w:ascii="Arial" w:hAnsi="Arial"/>
        <w:sz w:val="28"/>
      </w:rPr>
      <w:t>User Guide:</w:t>
    </w:r>
    <w:r>
      <w:rPr>
        <w:rFonts w:ascii="Arial" w:hAnsi="Arial"/>
        <w:sz w:val="28"/>
      </w:rPr>
      <w:t xml:space="preserve"> </w:t>
    </w:r>
    <w:r w:rsidRPr="001A38E9">
      <w:rPr>
        <w:rFonts w:ascii="Arial" w:hAnsi="Arial"/>
        <w:sz w:val="28"/>
      </w:rPr>
      <w:t>Visitor Notification Policy</w:t>
    </w:r>
  </w:p>
  <w:p w14:paraId="579CFBDD" w14:textId="77777777" w:rsidR="00CB7020" w:rsidRDefault="00CB7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4A58"/>
    <w:multiLevelType w:val="hybridMultilevel"/>
    <w:tmpl w:val="E23A79FC"/>
    <w:lvl w:ilvl="0" w:tplc="0CA0AD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6B34D4"/>
    <w:multiLevelType w:val="hybridMultilevel"/>
    <w:tmpl w:val="E20C871E"/>
    <w:lvl w:ilvl="0" w:tplc="E6746C80">
      <w:start w:val="3"/>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B71269F"/>
    <w:multiLevelType w:val="multilevel"/>
    <w:tmpl w:val="08447404"/>
    <w:lvl w:ilvl="0">
      <w:start w:val="13"/>
      <w:numFmt w:val="decimal"/>
      <w:lvlText w:val="%1."/>
      <w:lvlJc w:val="left"/>
      <w:pPr>
        <w:tabs>
          <w:tab w:val="num" w:pos="1170"/>
        </w:tabs>
        <w:ind w:left="1170" w:hanging="45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C7C246B"/>
    <w:multiLevelType w:val="hybridMultilevel"/>
    <w:tmpl w:val="9CD06F7A"/>
    <w:lvl w:ilvl="0" w:tplc="38A8E452">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5" w15:restartNumberingAfterBreak="0">
    <w:nsid w:val="0F9B617B"/>
    <w:multiLevelType w:val="hybridMultilevel"/>
    <w:tmpl w:val="29F4CBAC"/>
    <w:lvl w:ilvl="0" w:tplc="CD1E9B16">
      <w:start w:val="1"/>
      <w:numFmt w:val="lowerLetter"/>
      <w:lvlText w:val="%1."/>
      <w:lvlJc w:val="left"/>
      <w:pPr>
        <w:ind w:left="2550" w:hanging="360"/>
      </w:pPr>
      <w:rPr>
        <w:rFonts w:hint="default"/>
      </w:rPr>
    </w:lvl>
    <w:lvl w:ilvl="1" w:tplc="04090019" w:tentative="1">
      <w:start w:val="1"/>
      <w:numFmt w:val="lowerLetter"/>
      <w:lvlText w:val="%2."/>
      <w:lvlJc w:val="left"/>
      <w:pPr>
        <w:ind w:left="3270" w:hanging="360"/>
      </w:pPr>
    </w:lvl>
    <w:lvl w:ilvl="2" w:tplc="0409001B" w:tentative="1">
      <w:start w:val="1"/>
      <w:numFmt w:val="lowerRoman"/>
      <w:lvlText w:val="%3."/>
      <w:lvlJc w:val="right"/>
      <w:pPr>
        <w:ind w:left="3990" w:hanging="180"/>
      </w:pPr>
    </w:lvl>
    <w:lvl w:ilvl="3" w:tplc="0409000F" w:tentative="1">
      <w:start w:val="1"/>
      <w:numFmt w:val="decimal"/>
      <w:lvlText w:val="%4."/>
      <w:lvlJc w:val="left"/>
      <w:pPr>
        <w:ind w:left="4710" w:hanging="360"/>
      </w:pPr>
    </w:lvl>
    <w:lvl w:ilvl="4" w:tplc="04090019" w:tentative="1">
      <w:start w:val="1"/>
      <w:numFmt w:val="lowerLetter"/>
      <w:lvlText w:val="%5."/>
      <w:lvlJc w:val="left"/>
      <w:pPr>
        <w:ind w:left="5430" w:hanging="360"/>
      </w:pPr>
    </w:lvl>
    <w:lvl w:ilvl="5" w:tplc="0409001B" w:tentative="1">
      <w:start w:val="1"/>
      <w:numFmt w:val="lowerRoman"/>
      <w:lvlText w:val="%6."/>
      <w:lvlJc w:val="right"/>
      <w:pPr>
        <w:ind w:left="6150" w:hanging="180"/>
      </w:pPr>
    </w:lvl>
    <w:lvl w:ilvl="6" w:tplc="0409000F" w:tentative="1">
      <w:start w:val="1"/>
      <w:numFmt w:val="decimal"/>
      <w:lvlText w:val="%7."/>
      <w:lvlJc w:val="left"/>
      <w:pPr>
        <w:ind w:left="6870" w:hanging="360"/>
      </w:pPr>
    </w:lvl>
    <w:lvl w:ilvl="7" w:tplc="04090019" w:tentative="1">
      <w:start w:val="1"/>
      <w:numFmt w:val="lowerLetter"/>
      <w:lvlText w:val="%8."/>
      <w:lvlJc w:val="left"/>
      <w:pPr>
        <w:ind w:left="7590" w:hanging="360"/>
      </w:pPr>
    </w:lvl>
    <w:lvl w:ilvl="8" w:tplc="0409001B" w:tentative="1">
      <w:start w:val="1"/>
      <w:numFmt w:val="lowerRoman"/>
      <w:lvlText w:val="%9."/>
      <w:lvlJc w:val="right"/>
      <w:pPr>
        <w:ind w:left="8310" w:hanging="180"/>
      </w:pPr>
    </w:lvl>
  </w:abstractNum>
  <w:abstractNum w:abstractNumId="6" w15:restartNumberingAfterBreak="0">
    <w:nsid w:val="1209196A"/>
    <w:multiLevelType w:val="hybridMultilevel"/>
    <w:tmpl w:val="851AB6FE"/>
    <w:lvl w:ilvl="0" w:tplc="04090019">
      <w:start w:val="1"/>
      <w:numFmt w:val="lowerLetter"/>
      <w:lvlText w:val="%1."/>
      <w:lvlJc w:val="left"/>
      <w:pPr>
        <w:ind w:left="16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AA4E22"/>
    <w:multiLevelType w:val="hybridMultilevel"/>
    <w:tmpl w:val="08447404"/>
    <w:lvl w:ilvl="0" w:tplc="D6D66BAC">
      <w:start w:val="13"/>
      <w:numFmt w:val="decimal"/>
      <w:lvlText w:val="%1."/>
      <w:lvlJc w:val="left"/>
      <w:pPr>
        <w:tabs>
          <w:tab w:val="num" w:pos="1170"/>
        </w:tabs>
        <w:ind w:left="1170" w:hanging="4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7AC65A4"/>
    <w:multiLevelType w:val="hybridMultilevel"/>
    <w:tmpl w:val="A5F66C5C"/>
    <w:lvl w:ilvl="0" w:tplc="E7FA10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143C82"/>
    <w:multiLevelType w:val="hybridMultilevel"/>
    <w:tmpl w:val="1BF6FC32"/>
    <w:lvl w:ilvl="0" w:tplc="0409001B">
      <w:start w:val="1"/>
      <w:numFmt w:val="lowerRoman"/>
      <w:lvlText w:val="%1."/>
      <w:lvlJc w:val="right"/>
      <w:pPr>
        <w:ind w:left="2712" w:hanging="360"/>
      </w:pPr>
    </w:lvl>
    <w:lvl w:ilvl="1" w:tplc="04090019" w:tentative="1">
      <w:start w:val="1"/>
      <w:numFmt w:val="lowerLetter"/>
      <w:lvlText w:val="%2."/>
      <w:lvlJc w:val="left"/>
      <w:pPr>
        <w:ind w:left="3432" w:hanging="360"/>
      </w:pPr>
    </w:lvl>
    <w:lvl w:ilvl="2" w:tplc="0409001B" w:tentative="1">
      <w:start w:val="1"/>
      <w:numFmt w:val="lowerRoman"/>
      <w:lvlText w:val="%3."/>
      <w:lvlJc w:val="right"/>
      <w:pPr>
        <w:ind w:left="4152" w:hanging="180"/>
      </w:pPr>
    </w:lvl>
    <w:lvl w:ilvl="3" w:tplc="0409000F" w:tentative="1">
      <w:start w:val="1"/>
      <w:numFmt w:val="decimal"/>
      <w:lvlText w:val="%4."/>
      <w:lvlJc w:val="left"/>
      <w:pPr>
        <w:ind w:left="4872" w:hanging="360"/>
      </w:pPr>
    </w:lvl>
    <w:lvl w:ilvl="4" w:tplc="04090019" w:tentative="1">
      <w:start w:val="1"/>
      <w:numFmt w:val="lowerLetter"/>
      <w:lvlText w:val="%5."/>
      <w:lvlJc w:val="left"/>
      <w:pPr>
        <w:ind w:left="5592" w:hanging="360"/>
      </w:pPr>
    </w:lvl>
    <w:lvl w:ilvl="5" w:tplc="0409001B" w:tentative="1">
      <w:start w:val="1"/>
      <w:numFmt w:val="lowerRoman"/>
      <w:lvlText w:val="%6."/>
      <w:lvlJc w:val="right"/>
      <w:pPr>
        <w:ind w:left="6312" w:hanging="180"/>
      </w:pPr>
    </w:lvl>
    <w:lvl w:ilvl="6" w:tplc="0409000F" w:tentative="1">
      <w:start w:val="1"/>
      <w:numFmt w:val="decimal"/>
      <w:lvlText w:val="%7."/>
      <w:lvlJc w:val="left"/>
      <w:pPr>
        <w:ind w:left="7032" w:hanging="360"/>
      </w:pPr>
    </w:lvl>
    <w:lvl w:ilvl="7" w:tplc="04090019" w:tentative="1">
      <w:start w:val="1"/>
      <w:numFmt w:val="lowerLetter"/>
      <w:lvlText w:val="%8."/>
      <w:lvlJc w:val="left"/>
      <w:pPr>
        <w:ind w:left="7752" w:hanging="360"/>
      </w:pPr>
    </w:lvl>
    <w:lvl w:ilvl="8" w:tplc="0409001B" w:tentative="1">
      <w:start w:val="1"/>
      <w:numFmt w:val="lowerRoman"/>
      <w:lvlText w:val="%9."/>
      <w:lvlJc w:val="right"/>
      <w:pPr>
        <w:ind w:left="8472" w:hanging="180"/>
      </w:pPr>
    </w:lvl>
  </w:abstractNum>
  <w:abstractNum w:abstractNumId="10" w15:restartNumberingAfterBreak="0">
    <w:nsid w:val="1C406B34"/>
    <w:multiLevelType w:val="multilevel"/>
    <w:tmpl w:val="F5927654"/>
    <w:lvl w:ilvl="0">
      <w:start w:val="1"/>
      <w:numFmt w:val="decimal"/>
      <w:lvlText w:val="%1.0"/>
      <w:lvlJc w:val="left"/>
      <w:pPr>
        <w:ind w:left="720" w:hanging="72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11" w15:restartNumberingAfterBreak="0">
    <w:nsid w:val="1EDD3E46"/>
    <w:multiLevelType w:val="multilevel"/>
    <w:tmpl w:val="24D8FFD2"/>
    <w:lvl w:ilvl="0">
      <w:start w:val="1"/>
      <w:numFmt w:val="decimal"/>
      <w:lvlText w:val="%1."/>
      <w:lvlJc w:val="left"/>
      <w:pPr>
        <w:tabs>
          <w:tab w:val="num" w:pos="1050"/>
        </w:tabs>
        <w:ind w:left="1050" w:hanging="360"/>
      </w:pPr>
      <w:rPr>
        <w:i w:val="0"/>
      </w:rPr>
    </w:lvl>
    <w:lvl w:ilvl="1">
      <w:start w:val="1"/>
      <w:numFmt w:val="lowerLetter"/>
      <w:lvlText w:val="%2."/>
      <w:lvlJc w:val="left"/>
      <w:pPr>
        <w:tabs>
          <w:tab w:val="num" w:pos="1770"/>
        </w:tabs>
        <w:ind w:left="1770" w:hanging="360"/>
      </w:pPr>
    </w:lvl>
    <w:lvl w:ilvl="2">
      <w:start w:val="1"/>
      <w:numFmt w:val="lowerRoman"/>
      <w:lvlText w:val="%3."/>
      <w:lvlJc w:val="right"/>
      <w:pPr>
        <w:tabs>
          <w:tab w:val="num" w:pos="2490"/>
        </w:tabs>
        <w:ind w:left="2490" w:hanging="180"/>
      </w:pPr>
    </w:lvl>
    <w:lvl w:ilvl="3">
      <w:start w:val="1"/>
      <w:numFmt w:val="decimal"/>
      <w:lvlText w:val="%4."/>
      <w:lvlJc w:val="left"/>
      <w:pPr>
        <w:tabs>
          <w:tab w:val="num" w:pos="3210"/>
        </w:tabs>
        <w:ind w:left="3210" w:hanging="360"/>
      </w:pPr>
    </w:lvl>
    <w:lvl w:ilvl="4">
      <w:start w:val="1"/>
      <w:numFmt w:val="lowerLetter"/>
      <w:lvlText w:val="%5."/>
      <w:lvlJc w:val="left"/>
      <w:pPr>
        <w:tabs>
          <w:tab w:val="num" w:pos="3930"/>
        </w:tabs>
        <w:ind w:left="3930" w:hanging="360"/>
      </w:pPr>
    </w:lvl>
    <w:lvl w:ilvl="5">
      <w:start w:val="1"/>
      <w:numFmt w:val="lowerRoman"/>
      <w:lvlText w:val="%6."/>
      <w:lvlJc w:val="right"/>
      <w:pPr>
        <w:tabs>
          <w:tab w:val="num" w:pos="4650"/>
        </w:tabs>
        <w:ind w:left="4650" w:hanging="180"/>
      </w:pPr>
    </w:lvl>
    <w:lvl w:ilvl="6">
      <w:start w:val="1"/>
      <w:numFmt w:val="decimal"/>
      <w:lvlText w:val="%7."/>
      <w:lvlJc w:val="left"/>
      <w:pPr>
        <w:tabs>
          <w:tab w:val="num" w:pos="5370"/>
        </w:tabs>
        <w:ind w:left="5370" w:hanging="360"/>
      </w:pPr>
    </w:lvl>
    <w:lvl w:ilvl="7">
      <w:start w:val="1"/>
      <w:numFmt w:val="lowerLetter"/>
      <w:lvlText w:val="%8."/>
      <w:lvlJc w:val="left"/>
      <w:pPr>
        <w:tabs>
          <w:tab w:val="num" w:pos="6090"/>
        </w:tabs>
        <w:ind w:left="6090" w:hanging="360"/>
      </w:pPr>
    </w:lvl>
    <w:lvl w:ilvl="8">
      <w:start w:val="1"/>
      <w:numFmt w:val="lowerRoman"/>
      <w:lvlText w:val="%9."/>
      <w:lvlJc w:val="right"/>
      <w:pPr>
        <w:tabs>
          <w:tab w:val="num" w:pos="6810"/>
        </w:tabs>
        <w:ind w:left="6810" w:hanging="180"/>
      </w:pPr>
    </w:lvl>
  </w:abstractNum>
  <w:abstractNum w:abstractNumId="12" w15:restartNumberingAfterBreak="0">
    <w:nsid w:val="1FED0AA2"/>
    <w:multiLevelType w:val="hybridMultilevel"/>
    <w:tmpl w:val="020A9526"/>
    <w:lvl w:ilvl="0" w:tplc="909652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9F3D0E"/>
    <w:multiLevelType w:val="hybridMultilevel"/>
    <w:tmpl w:val="1F86AA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CA281E"/>
    <w:multiLevelType w:val="hybridMultilevel"/>
    <w:tmpl w:val="9362B572"/>
    <w:lvl w:ilvl="0" w:tplc="0409000F">
      <w:start w:val="1"/>
      <w:numFmt w:val="decimal"/>
      <w:lvlText w:val="%1."/>
      <w:lvlJc w:val="left"/>
      <w:pPr>
        <w:tabs>
          <w:tab w:val="num" w:pos="1080"/>
        </w:tabs>
        <w:ind w:left="1080" w:hanging="360"/>
      </w:pPr>
    </w:lvl>
    <w:lvl w:ilvl="1" w:tplc="780C05D6">
      <w:start w:val="1"/>
      <w:numFmt w:val="lowerLetter"/>
      <w:lvlText w:val="%2)"/>
      <w:lvlJc w:val="left"/>
      <w:pPr>
        <w:tabs>
          <w:tab w:val="num" w:pos="1800"/>
        </w:tabs>
        <w:ind w:left="1800" w:hanging="360"/>
      </w:pPr>
      <w:rPr>
        <w:rFonts w:ascii="Arial" w:eastAsia="Times New Roman" w:hAnsi="Arial" w:cs="Arial"/>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4DA676D"/>
    <w:multiLevelType w:val="hybridMultilevel"/>
    <w:tmpl w:val="24D8FFD2"/>
    <w:lvl w:ilvl="0" w:tplc="CAACB27E">
      <w:start w:val="1"/>
      <w:numFmt w:val="decimal"/>
      <w:lvlText w:val="%1."/>
      <w:lvlJc w:val="left"/>
      <w:pPr>
        <w:tabs>
          <w:tab w:val="num" w:pos="1050"/>
        </w:tabs>
        <w:ind w:left="1050" w:hanging="360"/>
      </w:pPr>
      <w:rPr>
        <w:i w:val="0"/>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17" w15:restartNumberingAfterBreak="0">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8" w15:restartNumberingAfterBreak="0">
    <w:nsid w:val="29606FE8"/>
    <w:multiLevelType w:val="hybridMultilevel"/>
    <w:tmpl w:val="721E7804"/>
    <w:lvl w:ilvl="0" w:tplc="BB7859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D53493"/>
    <w:multiLevelType w:val="hybridMultilevel"/>
    <w:tmpl w:val="7A1C29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7660A0"/>
    <w:multiLevelType w:val="hybridMultilevel"/>
    <w:tmpl w:val="5F7441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704D91"/>
    <w:multiLevelType w:val="hybridMultilevel"/>
    <w:tmpl w:val="03E8558A"/>
    <w:lvl w:ilvl="0" w:tplc="CEDEAC06">
      <w:start w:val="1"/>
      <w:numFmt w:val="upperLetter"/>
      <w:lvlText w:val="%1)"/>
      <w:lvlJc w:val="left"/>
      <w:pPr>
        <w:tabs>
          <w:tab w:val="num" w:pos="3255"/>
        </w:tabs>
        <w:ind w:left="3255" w:hanging="375"/>
      </w:pPr>
      <w:rPr>
        <w:rFonts w:hint="default"/>
        <w:b w:val="0"/>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2" w15:restartNumberingAfterBreak="0">
    <w:nsid w:val="37A97EDE"/>
    <w:multiLevelType w:val="hybridMultilevel"/>
    <w:tmpl w:val="31E47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712D76"/>
    <w:multiLevelType w:val="hybridMultilevel"/>
    <w:tmpl w:val="EA98528A"/>
    <w:lvl w:ilvl="0" w:tplc="7902DDA6">
      <w:start w:val="1"/>
      <w:numFmt w:val="lowerLetter"/>
      <w:lvlText w:val="%1."/>
      <w:lvlJc w:val="left"/>
      <w:pPr>
        <w:ind w:left="2685" w:hanging="360"/>
      </w:pPr>
      <w:rPr>
        <w:rFonts w:hint="default"/>
      </w:rPr>
    </w:lvl>
    <w:lvl w:ilvl="1" w:tplc="04090019" w:tentative="1">
      <w:start w:val="1"/>
      <w:numFmt w:val="lowerLetter"/>
      <w:lvlText w:val="%2."/>
      <w:lvlJc w:val="left"/>
      <w:pPr>
        <w:ind w:left="3405" w:hanging="360"/>
      </w:pPr>
    </w:lvl>
    <w:lvl w:ilvl="2" w:tplc="0409001B" w:tentative="1">
      <w:start w:val="1"/>
      <w:numFmt w:val="lowerRoman"/>
      <w:lvlText w:val="%3."/>
      <w:lvlJc w:val="right"/>
      <w:pPr>
        <w:ind w:left="4125" w:hanging="180"/>
      </w:pPr>
    </w:lvl>
    <w:lvl w:ilvl="3" w:tplc="0409000F" w:tentative="1">
      <w:start w:val="1"/>
      <w:numFmt w:val="decimal"/>
      <w:lvlText w:val="%4."/>
      <w:lvlJc w:val="left"/>
      <w:pPr>
        <w:ind w:left="4845" w:hanging="360"/>
      </w:pPr>
    </w:lvl>
    <w:lvl w:ilvl="4" w:tplc="04090019" w:tentative="1">
      <w:start w:val="1"/>
      <w:numFmt w:val="lowerLetter"/>
      <w:lvlText w:val="%5."/>
      <w:lvlJc w:val="left"/>
      <w:pPr>
        <w:ind w:left="5565" w:hanging="360"/>
      </w:pPr>
    </w:lvl>
    <w:lvl w:ilvl="5" w:tplc="0409001B" w:tentative="1">
      <w:start w:val="1"/>
      <w:numFmt w:val="lowerRoman"/>
      <w:lvlText w:val="%6."/>
      <w:lvlJc w:val="right"/>
      <w:pPr>
        <w:ind w:left="6285" w:hanging="180"/>
      </w:pPr>
    </w:lvl>
    <w:lvl w:ilvl="6" w:tplc="0409000F" w:tentative="1">
      <w:start w:val="1"/>
      <w:numFmt w:val="decimal"/>
      <w:lvlText w:val="%7."/>
      <w:lvlJc w:val="left"/>
      <w:pPr>
        <w:ind w:left="7005" w:hanging="360"/>
      </w:pPr>
    </w:lvl>
    <w:lvl w:ilvl="7" w:tplc="04090019" w:tentative="1">
      <w:start w:val="1"/>
      <w:numFmt w:val="lowerLetter"/>
      <w:lvlText w:val="%8."/>
      <w:lvlJc w:val="left"/>
      <w:pPr>
        <w:ind w:left="7725" w:hanging="360"/>
      </w:pPr>
    </w:lvl>
    <w:lvl w:ilvl="8" w:tplc="0409001B" w:tentative="1">
      <w:start w:val="1"/>
      <w:numFmt w:val="lowerRoman"/>
      <w:lvlText w:val="%9."/>
      <w:lvlJc w:val="right"/>
      <w:pPr>
        <w:ind w:left="8445" w:hanging="180"/>
      </w:pPr>
    </w:lvl>
  </w:abstractNum>
  <w:abstractNum w:abstractNumId="24" w15:restartNumberingAfterBreak="0">
    <w:nsid w:val="46D34C9C"/>
    <w:multiLevelType w:val="hybridMultilevel"/>
    <w:tmpl w:val="C83057B2"/>
    <w:lvl w:ilvl="0" w:tplc="FCEA26F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47A3740B"/>
    <w:multiLevelType w:val="hybridMultilevel"/>
    <w:tmpl w:val="1A5EE976"/>
    <w:lvl w:ilvl="0" w:tplc="9D4627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FA6404"/>
    <w:multiLevelType w:val="hybridMultilevel"/>
    <w:tmpl w:val="522A79B2"/>
    <w:lvl w:ilvl="0" w:tplc="D23CF1F8">
      <w:start w:val="1"/>
      <w:numFmt w:val="bullet"/>
      <w:lvlText w:val="-"/>
      <w:lvlJc w:val="left"/>
      <w:pPr>
        <w:ind w:left="3600" w:hanging="360"/>
      </w:pPr>
      <w:rPr>
        <w:rFonts w:ascii="Arial" w:eastAsia="Times New Roman" w:hAnsi="Arial" w:cs="Aria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582F4665"/>
    <w:multiLevelType w:val="hybridMultilevel"/>
    <w:tmpl w:val="F7F06F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D9416C"/>
    <w:multiLevelType w:val="hybridMultilevel"/>
    <w:tmpl w:val="3250A414"/>
    <w:lvl w:ilvl="0" w:tplc="83502E78">
      <w:start w:val="9"/>
      <w:numFmt w:val="decimal"/>
      <w:lvlText w:val="%1."/>
      <w:lvlJc w:val="left"/>
      <w:pPr>
        <w:tabs>
          <w:tab w:val="num" w:pos="1080"/>
        </w:tabs>
        <w:ind w:left="1080" w:hanging="360"/>
      </w:pPr>
      <w:rPr>
        <w:rFonts w:hint="default"/>
      </w:rPr>
    </w:lvl>
    <w:lvl w:ilvl="1" w:tplc="2B98E2CA">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F0D4828"/>
    <w:multiLevelType w:val="hybridMultilevel"/>
    <w:tmpl w:val="9488B2EE"/>
    <w:lvl w:ilvl="0" w:tplc="8BF0D718">
      <w:start w:val="1"/>
      <w:numFmt w:val="decimal"/>
      <w:lvlText w:val="%1."/>
      <w:lvlJc w:val="left"/>
      <w:pPr>
        <w:ind w:left="1092" w:hanging="360"/>
      </w:pPr>
      <w:rPr>
        <w:rFonts w:hint="default"/>
      </w:rPr>
    </w:lvl>
    <w:lvl w:ilvl="1" w:tplc="04090019">
      <w:start w:val="1"/>
      <w:numFmt w:val="lowerLetter"/>
      <w:lvlText w:val="%2."/>
      <w:lvlJc w:val="left"/>
      <w:pPr>
        <w:ind w:left="1812" w:hanging="360"/>
      </w:pPr>
    </w:lvl>
    <w:lvl w:ilvl="2" w:tplc="0409001B">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31" w15:restartNumberingAfterBreak="0">
    <w:nsid w:val="680C6101"/>
    <w:multiLevelType w:val="hybridMultilevel"/>
    <w:tmpl w:val="29529D56"/>
    <w:lvl w:ilvl="0" w:tplc="6C9ACB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ECF5825"/>
    <w:multiLevelType w:val="hybridMultilevel"/>
    <w:tmpl w:val="48E60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5423B10"/>
    <w:multiLevelType w:val="hybridMultilevel"/>
    <w:tmpl w:val="332C967C"/>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5830267"/>
    <w:multiLevelType w:val="hybridMultilevel"/>
    <w:tmpl w:val="FE824448"/>
    <w:lvl w:ilvl="0" w:tplc="0409000F">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7AE2559"/>
    <w:multiLevelType w:val="hybridMultilevel"/>
    <w:tmpl w:val="1A3E07EC"/>
    <w:lvl w:ilvl="0" w:tplc="371237A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B205003"/>
    <w:multiLevelType w:val="hybridMultilevel"/>
    <w:tmpl w:val="7902CBE2"/>
    <w:lvl w:ilvl="0" w:tplc="D756B692">
      <w:start w:val="1"/>
      <w:numFmt w:val="upperLetter"/>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8"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D0871BE"/>
    <w:multiLevelType w:val="hybridMultilevel"/>
    <w:tmpl w:val="986A9926"/>
    <w:lvl w:ilvl="0" w:tplc="4F5875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14"/>
  </w:num>
  <w:num w:numId="3">
    <w:abstractNumId w:val="26"/>
  </w:num>
  <w:num w:numId="4">
    <w:abstractNumId w:val="33"/>
  </w:num>
  <w:num w:numId="5">
    <w:abstractNumId w:val="17"/>
  </w:num>
  <w:num w:numId="6">
    <w:abstractNumId w:val="1"/>
  </w:num>
  <w:num w:numId="7">
    <w:abstractNumId w:val="34"/>
  </w:num>
  <w:num w:numId="8">
    <w:abstractNumId w:val="15"/>
  </w:num>
  <w:num w:numId="9">
    <w:abstractNumId w:val="7"/>
  </w:num>
  <w:num w:numId="10">
    <w:abstractNumId w:val="21"/>
  </w:num>
  <w:num w:numId="11">
    <w:abstractNumId w:val="37"/>
  </w:num>
  <w:num w:numId="12">
    <w:abstractNumId w:val="2"/>
  </w:num>
  <w:num w:numId="13">
    <w:abstractNumId w:val="4"/>
  </w:num>
  <w:num w:numId="14">
    <w:abstractNumId w:val="29"/>
  </w:num>
  <w:num w:numId="15">
    <w:abstractNumId w:val="16"/>
  </w:num>
  <w:num w:numId="16">
    <w:abstractNumId w:val="3"/>
  </w:num>
  <w:num w:numId="17">
    <w:abstractNumId w:val="13"/>
  </w:num>
  <w:num w:numId="18">
    <w:abstractNumId w:val="11"/>
  </w:num>
  <w:num w:numId="19">
    <w:abstractNumId w:val="12"/>
  </w:num>
  <w:num w:numId="20">
    <w:abstractNumId w:val="28"/>
  </w:num>
  <w:num w:numId="21">
    <w:abstractNumId w:val="18"/>
  </w:num>
  <w:num w:numId="22">
    <w:abstractNumId w:val="31"/>
  </w:num>
  <w:num w:numId="23">
    <w:abstractNumId w:val="0"/>
  </w:num>
  <w:num w:numId="24">
    <w:abstractNumId w:val="35"/>
  </w:num>
  <w:num w:numId="25">
    <w:abstractNumId w:val="36"/>
  </w:num>
  <w:num w:numId="26">
    <w:abstractNumId w:val="23"/>
  </w:num>
  <w:num w:numId="27">
    <w:abstractNumId w:val="22"/>
  </w:num>
  <w:num w:numId="28">
    <w:abstractNumId w:val="32"/>
  </w:num>
  <w:num w:numId="29">
    <w:abstractNumId w:val="6"/>
  </w:num>
  <w:num w:numId="30">
    <w:abstractNumId w:val="5"/>
  </w:num>
  <w:num w:numId="31">
    <w:abstractNumId w:val="19"/>
  </w:num>
  <w:num w:numId="32">
    <w:abstractNumId w:val="39"/>
  </w:num>
  <w:num w:numId="33">
    <w:abstractNumId w:val="25"/>
  </w:num>
  <w:num w:numId="34">
    <w:abstractNumId w:val="20"/>
  </w:num>
  <w:num w:numId="35">
    <w:abstractNumId w:val="24"/>
  </w:num>
  <w:num w:numId="36">
    <w:abstractNumId w:val="30"/>
  </w:num>
  <w:num w:numId="37">
    <w:abstractNumId w:val="9"/>
  </w:num>
  <w:num w:numId="38">
    <w:abstractNumId w:val="8"/>
  </w:num>
  <w:num w:numId="39">
    <w:abstractNumId w:val="10"/>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01D2F"/>
    <w:rsid w:val="00007041"/>
    <w:rsid w:val="00012628"/>
    <w:rsid w:val="000242B9"/>
    <w:rsid w:val="00025417"/>
    <w:rsid w:val="00034900"/>
    <w:rsid w:val="000419C6"/>
    <w:rsid w:val="0004386A"/>
    <w:rsid w:val="00046062"/>
    <w:rsid w:val="00046B3C"/>
    <w:rsid w:val="000519D5"/>
    <w:rsid w:val="00054553"/>
    <w:rsid w:val="00063B13"/>
    <w:rsid w:val="00065C47"/>
    <w:rsid w:val="00072C4B"/>
    <w:rsid w:val="000761E5"/>
    <w:rsid w:val="0008410F"/>
    <w:rsid w:val="00091A99"/>
    <w:rsid w:val="00093496"/>
    <w:rsid w:val="00096A98"/>
    <w:rsid w:val="000B33FE"/>
    <w:rsid w:val="000B48F6"/>
    <w:rsid w:val="000B7B03"/>
    <w:rsid w:val="000C4EC0"/>
    <w:rsid w:val="000D3451"/>
    <w:rsid w:val="000E3BBF"/>
    <w:rsid w:val="000E4A73"/>
    <w:rsid w:val="000F105A"/>
    <w:rsid w:val="000F17A0"/>
    <w:rsid w:val="00104230"/>
    <w:rsid w:val="00104AD8"/>
    <w:rsid w:val="001100E9"/>
    <w:rsid w:val="001134F4"/>
    <w:rsid w:val="00133185"/>
    <w:rsid w:val="0014519F"/>
    <w:rsid w:val="00150467"/>
    <w:rsid w:val="00171BFE"/>
    <w:rsid w:val="00175369"/>
    <w:rsid w:val="0018338B"/>
    <w:rsid w:val="001846AC"/>
    <w:rsid w:val="00186F41"/>
    <w:rsid w:val="001946F7"/>
    <w:rsid w:val="001A08E7"/>
    <w:rsid w:val="001A38E9"/>
    <w:rsid w:val="001A3A47"/>
    <w:rsid w:val="001A6930"/>
    <w:rsid w:val="001B1502"/>
    <w:rsid w:val="001C07F1"/>
    <w:rsid w:val="001C510E"/>
    <w:rsid w:val="001D0EA7"/>
    <w:rsid w:val="001D22D1"/>
    <w:rsid w:val="001D503F"/>
    <w:rsid w:val="001D57FE"/>
    <w:rsid w:val="001D62FE"/>
    <w:rsid w:val="001D699F"/>
    <w:rsid w:val="001F0696"/>
    <w:rsid w:val="001F24C2"/>
    <w:rsid w:val="001F4494"/>
    <w:rsid w:val="00201AA2"/>
    <w:rsid w:val="0020547D"/>
    <w:rsid w:val="0022518E"/>
    <w:rsid w:val="00225FE9"/>
    <w:rsid w:val="002378B7"/>
    <w:rsid w:val="00260F1E"/>
    <w:rsid w:val="00271469"/>
    <w:rsid w:val="00273853"/>
    <w:rsid w:val="00273E0E"/>
    <w:rsid w:val="002809DC"/>
    <w:rsid w:val="002A2E02"/>
    <w:rsid w:val="002A4749"/>
    <w:rsid w:val="002B52B8"/>
    <w:rsid w:val="002B5C1C"/>
    <w:rsid w:val="002D4819"/>
    <w:rsid w:val="002E1396"/>
    <w:rsid w:val="002E194B"/>
    <w:rsid w:val="002E781D"/>
    <w:rsid w:val="002F4FB9"/>
    <w:rsid w:val="002F681E"/>
    <w:rsid w:val="002F77FD"/>
    <w:rsid w:val="003014AF"/>
    <w:rsid w:val="0030710F"/>
    <w:rsid w:val="00311C66"/>
    <w:rsid w:val="003137D7"/>
    <w:rsid w:val="00326F57"/>
    <w:rsid w:val="00327AC2"/>
    <w:rsid w:val="00330870"/>
    <w:rsid w:val="003367F4"/>
    <w:rsid w:val="00336957"/>
    <w:rsid w:val="003435A5"/>
    <w:rsid w:val="00351B31"/>
    <w:rsid w:val="0035273F"/>
    <w:rsid w:val="003627FE"/>
    <w:rsid w:val="00367B08"/>
    <w:rsid w:val="00386086"/>
    <w:rsid w:val="00393F9C"/>
    <w:rsid w:val="003951C9"/>
    <w:rsid w:val="00397B12"/>
    <w:rsid w:val="003A6C20"/>
    <w:rsid w:val="003A7333"/>
    <w:rsid w:val="003C5166"/>
    <w:rsid w:val="003D03EC"/>
    <w:rsid w:val="003D0C27"/>
    <w:rsid w:val="003D1065"/>
    <w:rsid w:val="003D671E"/>
    <w:rsid w:val="003E072F"/>
    <w:rsid w:val="003E1B1C"/>
    <w:rsid w:val="003F2687"/>
    <w:rsid w:val="003F7D9E"/>
    <w:rsid w:val="00405275"/>
    <w:rsid w:val="0041179F"/>
    <w:rsid w:val="004313F1"/>
    <w:rsid w:val="0044047B"/>
    <w:rsid w:val="004531B0"/>
    <w:rsid w:val="0045364E"/>
    <w:rsid w:val="004560B1"/>
    <w:rsid w:val="00465DFF"/>
    <w:rsid w:val="00467F90"/>
    <w:rsid w:val="00472FDF"/>
    <w:rsid w:val="0047516B"/>
    <w:rsid w:val="00486930"/>
    <w:rsid w:val="004967F6"/>
    <w:rsid w:val="00497A7B"/>
    <w:rsid w:val="004A76D1"/>
    <w:rsid w:val="004B0F92"/>
    <w:rsid w:val="004B146F"/>
    <w:rsid w:val="004B3295"/>
    <w:rsid w:val="004B59BC"/>
    <w:rsid w:val="004C7C81"/>
    <w:rsid w:val="004D0FCD"/>
    <w:rsid w:val="004D350D"/>
    <w:rsid w:val="004D35F7"/>
    <w:rsid w:val="004D4554"/>
    <w:rsid w:val="004E4380"/>
    <w:rsid w:val="00500B4A"/>
    <w:rsid w:val="00502C3A"/>
    <w:rsid w:val="00512147"/>
    <w:rsid w:val="00512E63"/>
    <w:rsid w:val="0052681D"/>
    <w:rsid w:val="005271CD"/>
    <w:rsid w:val="005355DD"/>
    <w:rsid w:val="00547B5D"/>
    <w:rsid w:val="0055019E"/>
    <w:rsid w:val="00556ADD"/>
    <w:rsid w:val="00556D14"/>
    <w:rsid w:val="005651D4"/>
    <w:rsid w:val="00572919"/>
    <w:rsid w:val="005762AC"/>
    <w:rsid w:val="00590B96"/>
    <w:rsid w:val="00590C83"/>
    <w:rsid w:val="00591DA1"/>
    <w:rsid w:val="00591F28"/>
    <w:rsid w:val="005974B2"/>
    <w:rsid w:val="005A226A"/>
    <w:rsid w:val="005A51B3"/>
    <w:rsid w:val="005B0CCD"/>
    <w:rsid w:val="005B6DF3"/>
    <w:rsid w:val="005C4F84"/>
    <w:rsid w:val="005C773F"/>
    <w:rsid w:val="005D51D5"/>
    <w:rsid w:val="005E245A"/>
    <w:rsid w:val="005E3903"/>
    <w:rsid w:val="005E5486"/>
    <w:rsid w:val="005E5F66"/>
    <w:rsid w:val="005F5BA2"/>
    <w:rsid w:val="005F67C0"/>
    <w:rsid w:val="00601F8A"/>
    <w:rsid w:val="00611720"/>
    <w:rsid w:val="00614D35"/>
    <w:rsid w:val="0062729E"/>
    <w:rsid w:val="00631461"/>
    <w:rsid w:val="006350EC"/>
    <w:rsid w:val="00637B8D"/>
    <w:rsid w:val="006420DA"/>
    <w:rsid w:val="006435C0"/>
    <w:rsid w:val="006525EB"/>
    <w:rsid w:val="006536DA"/>
    <w:rsid w:val="00661CBA"/>
    <w:rsid w:val="006621B3"/>
    <w:rsid w:val="0066526B"/>
    <w:rsid w:val="00675241"/>
    <w:rsid w:val="0068416B"/>
    <w:rsid w:val="00690D8C"/>
    <w:rsid w:val="006924A1"/>
    <w:rsid w:val="00694FBB"/>
    <w:rsid w:val="006A0208"/>
    <w:rsid w:val="006A1BD4"/>
    <w:rsid w:val="006B1284"/>
    <w:rsid w:val="006B663F"/>
    <w:rsid w:val="006C2013"/>
    <w:rsid w:val="006C2FD8"/>
    <w:rsid w:val="006C3325"/>
    <w:rsid w:val="006C43AC"/>
    <w:rsid w:val="006D1A9F"/>
    <w:rsid w:val="006D29DB"/>
    <w:rsid w:val="006D40EC"/>
    <w:rsid w:val="006D7FAB"/>
    <w:rsid w:val="006E45C6"/>
    <w:rsid w:val="006F1C57"/>
    <w:rsid w:val="00700D13"/>
    <w:rsid w:val="00714B49"/>
    <w:rsid w:val="00727D61"/>
    <w:rsid w:val="00734993"/>
    <w:rsid w:val="00737D38"/>
    <w:rsid w:val="007428BA"/>
    <w:rsid w:val="00742BE0"/>
    <w:rsid w:val="007433FB"/>
    <w:rsid w:val="007756E3"/>
    <w:rsid w:val="007777AA"/>
    <w:rsid w:val="00786437"/>
    <w:rsid w:val="00787FFB"/>
    <w:rsid w:val="00792F75"/>
    <w:rsid w:val="00797EA3"/>
    <w:rsid w:val="007B3E3B"/>
    <w:rsid w:val="007D2CD2"/>
    <w:rsid w:val="007D4402"/>
    <w:rsid w:val="007D611F"/>
    <w:rsid w:val="007D7E92"/>
    <w:rsid w:val="007F0ACD"/>
    <w:rsid w:val="007F78D5"/>
    <w:rsid w:val="00801294"/>
    <w:rsid w:val="00806C11"/>
    <w:rsid w:val="00811123"/>
    <w:rsid w:val="00821C2C"/>
    <w:rsid w:val="00845419"/>
    <w:rsid w:val="00856446"/>
    <w:rsid w:val="00875D62"/>
    <w:rsid w:val="0087633B"/>
    <w:rsid w:val="00877DB2"/>
    <w:rsid w:val="008841BA"/>
    <w:rsid w:val="008933E1"/>
    <w:rsid w:val="00895072"/>
    <w:rsid w:val="008A0677"/>
    <w:rsid w:val="008A1D07"/>
    <w:rsid w:val="008A1F62"/>
    <w:rsid w:val="008A7936"/>
    <w:rsid w:val="008B18F4"/>
    <w:rsid w:val="008B3BEA"/>
    <w:rsid w:val="008C7089"/>
    <w:rsid w:val="008D50F1"/>
    <w:rsid w:val="008E1D4E"/>
    <w:rsid w:val="008E2005"/>
    <w:rsid w:val="008E4188"/>
    <w:rsid w:val="008F15FD"/>
    <w:rsid w:val="00900D64"/>
    <w:rsid w:val="00902F51"/>
    <w:rsid w:val="0090760C"/>
    <w:rsid w:val="00910A45"/>
    <w:rsid w:val="009153A6"/>
    <w:rsid w:val="00923C26"/>
    <w:rsid w:val="00924338"/>
    <w:rsid w:val="00926D5E"/>
    <w:rsid w:val="00927894"/>
    <w:rsid w:val="0093391B"/>
    <w:rsid w:val="0094380C"/>
    <w:rsid w:val="00946B53"/>
    <w:rsid w:val="00947986"/>
    <w:rsid w:val="00963117"/>
    <w:rsid w:val="0096709D"/>
    <w:rsid w:val="009730F4"/>
    <w:rsid w:val="0097516C"/>
    <w:rsid w:val="00983CC0"/>
    <w:rsid w:val="0098709D"/>
    <w:rsid w:val="00991C41"/>
    <w:rsid w:val="009A27EA"/>
    <w:rsid w:val="009C2C06"/>
    <w:rsid w:val="009C3E8E"/>
    <w:rsid w:val="009C556B"/>
    <w:rsid w:val="009C7C6B"/>
    <w:rsid w:val="009D10D1"/>
    <w:rsid w:val="009E176D"/>
    <w:rsid w:val="009E207D"/>
    <w:rsid w:val="009E72F6"/>
    <w:rsid w:val="009F3829"/>
    <w:rsid w:val="009F705B"/>
    <w:rsid w:val="00A01BDE"/>
    <w:rsid w:val="00A03C62"/>
    <w:rsid w:val="00A0570F"/>
    <w:rsid w:val="00A13FFE"/>
    <w:rsid w:val="00A1432E"/>
    <w:rsid w:val="00A14F4C"/>
    <w:rsid w:val="00A236FC"/>
    <w:rsid w:val="00A23B15"/>
    <w:rsid w:val="00A248B0"/>
    <w:rsid w:val="00A25E93"/>
    <w:rsid w:val="00A3419B"/>
    <w:rsid w:val="00A34E47"/>
    <w:rsid w:val="00A367A0"/>
    <w:rsid w:val="00A37AFD"/>
    <w:rsid w:val="00A42FC6"/>
    <w:rsid w:val="00A43273"/>
    <w:rsid w:val="00A46EF4"/>
    <w:rsid w:val="00A60AF3"/>
    <w:rsid w:val="00A6329F"/>
    <w:rsid w:val="00A646B5"/>
    <w:rsid w:val="00A67238"/>
    <w:rsid w:val="00A82AFD"/>
    <w:rsid w:val="00A83DBB"/>
    <w:rsid w:val="00A91AB0"/>
    <w:rsid w:val="00A92438"/>
    <w:rsid w:val="00AA66D7"/>
    <w:rsid w:val="00AB30F6"/>
    <w:rsid w:val="00AC006F"/>
    <w:rsid w:val="00AC0B23"/>
    <w:rsid w:val="00AC3580"/>
    <w:rsid w:val="00AC3639"/>
    <w:rsid w:val="00AC5E96"/>
    <w:rsid w:val="00AD680B"/>
    <w:rsid w:val="00AE6F2A"/>
    <w:rsid w:val="00AF018F"/>
    <w:rsid w:val="00AF4261"/>
    <w:rsid w:val="00B00DF8"/>
    <w:rsid w:val="00B059E4"/>
    <w:rsid w:val="00B05D23"/>
    <w:rsid w:val="00B07F21"/>
    <w:rsid w:val="00B15292"/>
    <w:rsid w:val="00B23A49"/>
    <w:rsid w:val="00B273F4"/>
    <w:rsid w:val="00B3675B"/>
    <w:rsid w:val="00B43458"/>
    <w:rsid w:val="00B43D4E"/>
    <w:rsid w:val="00B52B48"/>
    <w:rsid w:val="00B575F2"/>
    <w:rsid w:val="00B63CF4"/>
    <w:rsid w:val="00B6438C"/>
    <w:rsid w:val="00B75880"/>
    <w:rsid w:val="00B764C4"/>
    <w:rsid w:val="00B82025"/>
    <w:rsid w:val="00B82DC8"/>
    <w:rsid w:val="00B83647"/>
    <w:rsid w:val="00B8458E"/>
    <w:rsid w:val="00B87ED5"/>
    <w:rsid w:val="00BB0506"/>
    <w:rsid w:val="00BB4667"/>
    <w:rsid w:val="00BC1DDA"/>
    <w:rsid w:val="00BC2B4B"/>
    <w:rsid w:val="00BC4AF4"/>
    <w:rsid w:val="00BD01AF"/>
    <w:rsid w:val="00BD0579"/>
    <w:rsid w:val="00BD37E5"/>
    <w:rsid w:val="00BD5F81"/>
    <w:rsid w:val="00BD6B16"/>
    <w:rsid w:val="00BF0CC6"/>
    <w:rsid w:val="00BF55D1"/>
    <w:rsid w:val="00C02B1C"/>
    <w:rsid w:val="00C03AA2"/>
    <w:rsid w:val="00C234DB"/>
    <w:rsid w:val="00C24CCF"/>
    <w:rsid w:val="00C348DA"/>
    <w:rsid w:val="00C416E0"/>
    <w:rsid w:val="00C456F9"/>
    <w:rsid w:val="00C45850"/>
    <w:rsid w:val="00C53EA6"/>
    <w:rsid w:val="00C54DD7"/>
    <w:rsid w:val="00C62279"/>
    <w:rsid w:val="00C661BB"/>
    <w:rsid w:val="00C66D89"/>
    <w:rsid w:val="00C700F2"/>
    <w:rsid w:val="00C71654"/>
    <w:rsid w:val="00C816BC"/>
    <w:rsid w:val="00C9244B"/>
    <w:rsid w:val="00CA0DC1"/>
    <w:rsid w:val="00CA5324"/>
    <w:rsid w:val="00CB337F"/>
    <w:rsid w:val="00CB7020"/>
    <w:rsid w:val="00CC01B6"/>
    <w:rsid w:val="00CC4BFC"/>
    <w:rsid w:val="00CD1433"/>
    <w:rsid w:val="00CD2070"/>
    <w:rsid w:val="00CD530D"/>
    <w:rsid w:val="00CE32C2"/>
    <w:rsid w:val="00CF7471"/>
    <w:rsid w:val="00D00D41"/>
    <w:rsid w:val="00D02F51"/>
    <w:rsid w:val="00D040F5"/>
    <w:rsid w:val="00D04DF5"/>
    <w:rsid w:val="00D1468C"/>
    <w:rsid w:val="00D161CB"/>
    <w:rsid w:val="00D25E21"/>
    <w:rsid w:val="00D36348"/>
    <w:rsid w:val="00D4178C"/>
    <w:rsid w:val="00D51382"/>
    <w:rsid w:val="00D56E5E"/>
    <w:rsid w:val="00D60650"/>
    <w:rsid w:val="00D64CE8"/>
    <w:rsid w:val="00D703BA"/>
    <w:rsid w:val="00D70CBE"/>
    <w:rsid w:val="00D770FA"/>
    <w:rsid w:val="00D80230"/>
    <w:rsid w:val="00D91357"/>
    <w:rsid w:val="00DB08E3"/>
    <w:rsid w:val="00DB7A1B"/>
    <w:rsid w:val="00DC7A3D"/>
    <w:rsid w:val="00DD1613"/>
    <w:rsid w:val="00DD6460"/>
    <w:rsid w:val="00DE510E"/>
    <w:rsid w:val="00DF3476"/>
    <w:rsid w:val="00DF72F8"/>
    <w:rsid w:val="00E03209"/>
    <w:rsid w:val="00E123F4"/>
    <w:rsid w:val="00E13A4D"/>
    <w:rsid w:val="00E1537D"/>
    <w:rsid w:val="00E17364"/>
    <w:rsid w:val="00E236F8"/>
    <w:rsid w:val="00E3677A"/>
    <w:rsid w:val="00E43AC6"/>
    <w:rsid w:val="00E52623"/>
    <w:rsid w:val="00E62D1F"/>
    <w:rsid w:val="00E65D08"/>
    <w:rsid w:val="00E76EB0"/>
    <w:rsid w:val="00E80EF3"/>
    <w:rsid w:val="00E82F0A"/>
    <w:rsid w:val="00E935C3"/>
    <w:rsid w:val="00E95538"/>
    <w:rsid w:val="00E962F9"/>
    <w:rsid w:val="00EA1CF5"/>
    <w:rsid w:val="00EA5B7E"/>
    <w:rsid w:val="00EB068B"/>
    <w:rsid w:val="00EB37D2"/>
    <w:rsid w:val="00EB65E9"/>
    <w:rsid w:val="00EC19EE"/>
    <w:rsid w:val="00EC31A9"/>
    <w:rsid w:val="00EC603C"/>
    <w:rsid w:val="00ED625E"/>
    <w:rsid w:val="00ED688C"/>
    <w:rsid w:val="00ED68A2"/>
    <w:rsid w:val="00ED7D31"/>
    <w:rsid w:val="00EE076F"/>
    <w:rsid w:val="00F03B16"/>
    <w:rsid w:val="00F11265"/>
    <w:rsid w:val="00F16184"/>
    <w:rsid w:val="00F20C89"/>
    <w:rsid w:val="00F23BCB"/>
    <w:rsid w:val="00F25AB3"/>
    <w:rsid w:val="00F320D3"/>
    <w:rsid w:val="00F37B46"/>
    <w:rsid w:val="00F43D69"/>
    <w:rsid w:val="00F44619"/>
    <w:rsid w:val="00F46FA1"/>
    <w:rsid w:val="00F50BDF"/>
    <w:rsid w:val="00F52CCC"/>
    <w:rsid w:val="00F53273"/>
    <w:rsid w:val="00F67121"/>
    <w:rsid w:val="00FA3A0C"/>
    <w:rsid w:val="00FA50E8"/>
    <w:rsid w:val="00FA7B5D"/>
    <w:rsid w:val="00FB628F"/>
    <w:rsid w:val="00FC09CA"/>
    <w:rsid w:val="00FC6FAC"/>
    <w:rsid w:val="00FC6FBA"/>
    <w:rsid w:val="00FD55AA"/>
    <w:rsid w:val="00FE7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6ACACB4"/>
  <w15:chartTrackingRefBased/>
  <w15:docId w15:val="{69C46451-710B-4398-A1EE-8781B5D9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rsid w:val="004D0FCD"/>
    <w:pPr>
      <w:keepNext/>
      <w:ind w:left="36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paragraph" w:styleId="DocumentMap">
    <w:name w:val="Document Map"/>
    <w:basedOn w:val="Normal"/>
    <w:semiHidden/>
    <w:rsid w:val="004560B1"/>
    <w:pPr>
      <w:shd w:val="clear" w:color="auto" w:fill="000080"/>
    </w:pPr>
    <w:rPr>
      <w:rFonts w:ascii="Tahoma" w:hAnsi="Tahoma" w:cs="Tahoma"/>
    </w:rPr>
  </w:style>
  <w:style w:type="paragraph" w:styleId="BalloonText">
    <w:name w:val="Balloon Text"/>
    <w:basedOn w:val="Normal"/>
    <w:link w:val="BalloonTextChar"/>
    <w:rsid w:val="006C2013"/>
    <w:rPr>
      <w:rFonts w:ascii="Tahoma" w:hAnsi="Tahoma" w:cs="Tahoma"/>
      <w:sz w:val="16"/>
      <w:szCs w:val="16"/>
    </w:rPr>
  </w:style>
  <w:style w:type="character" w:customStyle="1" w:styleId="BalloonTextChar">
    <w:name w:val="Balloon Text Char"/>
    <w:link w:val="BalloonText"/>
    <w:rsid w:val="006C2013"/>
    <w:rPr>
      <w:rFonts w:ascii="Tahoma" w:hAnsi="Tahoma" w:cs="Tahoma"/>
      <w:sz w:val="16"/>
      <w:szCs w:val="16"/>
    </w:rPr>
  </w:style>
  <w:style w:type="character" w:styleId="CommentReference">
    <w:name w:val="annotation reference"/>
    <w:rsid w:val="00C02B1C"/>
    <w:rPr>
      <w:sz w:val="16"/>
      <w:szCs w:val="16"/>
    </w:rPr>
  </w:style>
  <w:style w:type="paragraph" w:styleId="CommentText">
    <w:name w:val="annotation text"/>
    <w:basedOn w:val="Normal"/>
    <w:link w:val="CommentTextChar"/>
    <w:rsid w:val="00C02B1C"/>
  </w:style>
  <w:style w:type="character" w:customStyle="1" w:styleId="CommentTextChar">
    <w:name w:val="Comment Text Char"/>
    <w:basedOn w:val="DefaultParagraphFont"/>
    <w:link w:val="CommentText"/>
    <w:rsid w:val="00C02B1C"/>
  </w:style>
  <w:style w:type="paragraph" w:styleId="CommentSubject">
    <w:name w:val="annotation subject"/>
    <w:basedOn w:val="CommentText"/>
    <w:next w:val="CommentText"/>
    <w:link w:val="CommentSubjectChar"/>
    <w:rsid w:val="00C02B1C"/>
    <w:rPr>
      <w:b/>
      <w:bCs/>
    </w:rPr>
  </w:style>
  <w:style w:type="character" w:customStyle="1" w:styleId="CommentSubjectChar">
    <w:name w:val="Comment Subject Char"/>
    <w:link w:val="CommentSubject"/>
    <w:rsid w:val="00C02B1C"/>
    <w:rPr>
      <w:b/>
      <w:bCs/>
    </w:rPr>
  </w:style>
  <w:style w:type="paragraph" w:styleId="Revision">
    <w:name w:val="Revision"/>
    <w:hidden/>
    <w:uiPriority w:val="99"/>
    <w:semiHidden/>
    <w:rsid w:val="002E194B"/>
  </w:style>
  <w:style w:type="paragraph" w:styleId="ListParagraph">
    <w:name w:val="List Paragraph"/>
    <w:basedOn w:val="Normal"/>
    <w:uiPriority w:val="34"/>
    <w:qFormat/>
    <w:rsid w:val="00875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1.png"/><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2.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8EB61-DA70-444C-A4D8-94888AA19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0</TotalTime>
  <Pages>5</Pages>
  <Words>2135</Words>
  <Characters>11109</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13218</CharactersWithSpaces>
  <SharedDoc>false</SharedDoc>
  <HLinks>
    <vt:vector size="24" baseType="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Mike Numrich</cp:lastModifiedBy>
  <cp:revision>2</cp:revision>
  <cp:lastPrinted>2019-01-02T13:45:00Z</cp:lastPrinted>
  <dcterms:created xsi:type="dcterms:W3CDTF">2019-01-04T21:22:00Z</dcterms:created>
  <dcterms:modified xsi:type="dcterms:W3CDTF">2019-01-04T21:22:00Z</dcterms:modified>
</cp:coreProperties>
</file>