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74F" w:rsidRPr="000A3A12" w:rsidRDefault="00F9574F" w:rsidP="00F9574F">
      <w:pPr>
        <w:pStyle w:val="BodyText1"/>
        <w:rPr>
          <w:rStyle w:val="Emphasis"/>
        </w:rPr>
      </w:pPr>
    </w:p>
    <w:p w:rsidR="00DF3575" w:rsidRPr="000A3A12" w:rsidRDefault="00F9574F">
      <w:pPr>
        <w:pStyle w:val="TOC1"/>
        <w:rPr>
          <w:rFonts w:eastAsiaTheme="minorEastAsia"/>
          <w:sz w:val="22"/>
          <w:szCs w:val="22"/>
          <w:u w:val="none"/>
        </w:rPr>
      </w:pPr>
      <w:r w:rsidRPr="000A3A12">
        <w:fldChar w:fldCharType="begin"/>
      </w:r>
      <w:r w:rsidRPr="000A3A12">
        <w:instrText xml:space="preserve"> TOC \o "1-2" \h \z \u </w:instrText>
      </w:r>
      <w:r w:rsidRPr="000A3A12">
        <w:fldChar w:fldCharType="separate"/>
      </w:r>
      <w:r w:rsidR="00DF3575" w:rsidRPr="003310FF">
        <w:t>I.</w:t>
      </w:r>
      <w:r w:rsidR="00DF3575" w:rsidRPr="000A3A12">
        <w:rPr>
          <w:rFonts w:eastAsiaTheme="minorEastAsia"/>
          <w:sz w:val="22"/>
          <w:szCs w:val="22"/>
          <w:u w:val="none"/>
        </w:rPr>
        <w:tab/>
      </w:r>
      <w:r w:rsidR="00DF3575" w:rsidRPr="003310FF">
        <w:t>Scope</w:t>
      </w:r>
      <w:r w:rsidR="00DF3575" w:rsidRPr="000A3A12">
        <w:rPr>
          <w:webHidden/>
        </w:rPr>
        <w:tab/>
      </w:r>
      <w:r w:rsidR="00DF3575" w:rsidRPr="000A3A12">
        <w:rPr>
          <w:webHidden/>
        </w:rPr>
        <w:fldChar w:fldCharType="begin"/>
      </w:r>
      <w:r w:rsidR="00DF3575" w:rsidRPr="000A3A12">
        <w:rPr>
          <w:webHidden/>
        </w:rPr>
        <w:instrText xml:space="preserve"> PAGEREF _Toc8200583 \h </w:instrText>
      </w:r>
      <w:r w:rsidR="00DF3575" w:rsidRPr="000A3A12">
        <w:rPr>
          <w:webHidden/>
        </w:rPr>
      </w:r>
      <w:r w:rsidR="00DF3575" w:rsidRPr="000A3A12">
        <w:rPr>
          <w:webHidden/>
        </w:rPr>
        <w:fldChar w:fldCharType="separate"/>
      </w:r>
      <w:r w:rsidR="003310FF">
        <w:rPr>
          <w:webHidden/>
        </w:rPr>
        <w:t>2</w:t>
      </w:r>
      <w:r w:rsidR="00DF3575" w:rsidRPr="000A3A12">
        <w:rPr>
          <w:webHidden/>
        </w:rPr>
        <w:fldChar w:fldCharType="end"/>
      </w:r>
    </w:p>
    <w:p w:rsidR="00DF3575" w:rsidRPr="000A3A12" w:rsidRDefault="003310FF">
      <w:pPr>
        <w:pStyle w:val="TOC1"/>
        <w:rPr>
          <w:rFonts w:eastAsiaTheme="minorEastAsia"/>
          <w:sz w:val="22"/>
          <w:szCs w:val="22"/>
          <w:u w:val="none"/>
        </w:rPr>
      </w:pPr>
      <w:hyperlink w:anchor="_Toc8200584" w:history="1">
        <w:r w:rsidR="00DF3575" w:rsidRPr="000A3A12">
          <w:rPr>
            <w:rStyle w:val="Hyperlink"/>
            <w:color w:val="auto"/>
          </w:rPr>
          <w:t>II.</w:t>
        </w:r>
        <w:r w:rsidR="00DF3575" w:rsidRPr="000A3A12">
          <w:rPr>
            <w:rFonts w:eastAsiaTheme="minorEastAsia"/>
            <w:sz w:val="22"/>
            <w:szCs w:val="22"/>
            <w:u w:val="none"/>
          </w:rPr>
          <w:tab/>
        </w:r>
        <w:r w:rsidR="00DF3575" w:rsidRPr="000A3A12">
          <w:rPr>
            <w:rStyle w:val="Hyperlink"/>
            <w:color w:val="auto"/>
          </w:rPr>
          <w:t>Procedure</w:t>
        </w:r>
        <w:r w:rsidR="00DF3575" w:rsidRPr="000A3A12">
          <w:rPr>
            <w:webHidden/>
          </w:rPr>
          <w:tab/>
        </w:r>
        <w:r w:rsidR="00DF3575" w:rsidRPr="000A3A12">
          <w:rPr>
            <w:webHidden/>
          </w:rPr>
          <w:fldChar w:fldCharType="begin"/>
        </w:r>
        <w:r w:rsidR="00DF3575" w:rsidRPr="000A3A12">
          <w:rPr>
            <w:webHidden/>
          </w:rPr>
          <w:instrText xml:space="preserve"> PAGEREF _Toc8200584 \h </w:instrText>
        </w:r>
        <w:r w:rsidR="00DF3575" w:rsidRPr="000A3A12">
          <w:rPr>
            <w:webHidden/>
          </w:rPr>
        </w:r>
        <w:r w:rsidR="00DF3575" w:rsidRPr="000A3A12">
          <w:rPr>
            <w:webHidden/>
          </w:rPr>
          <w:fldChar w:fldCharType="separate"/>
        </w:r>
        <w:r>
          <w:rPr>
            <w:webHidden/>
          </w:rPr>
          <w:t>2</w:t>
        </w:r>
        <w:r w:rsidR="00DF3575" w:rsidRPr="000A3A12">
          <w:rPr>
            <w:webHidden/>
          </w:rPr>
          <w:fldChar w:fldCharType="end"/>
        </w:r>
      </w:hyperlink>
    </w:p>
    <w:p w:rsidR="00DF3575" w:rsidRPr="000A3A12" w:rsidRDefault="003310FF">
      <w:pPr>
        <w:pStyle w:val="TOC2"/>
        <w:rPr>
          <w:rFonts w:eastAsiaTheme="minorEastAsia"/>
          <w:sz w:val="22"/>
          <w:szCs w:val="22"/>
          <w:u w:val="none"/>
        </w:rPr>
      </w:pPr>
      <w:hyperlink w:anchor="_Toc8200585" w:history="1">
        <w:r w:rsidR="00DF3575" w:rsidRPr="000A3A12">
          <w:rPr>
            <w:rStyle w:val="Hyperlink"/>
            <w:color w:val="auto"/>
          </w:rPr>
          <w:t>A.</w:t>
        </w:r>
        <w:r w:rsidR="00DF3575" w:rsidRPr="000A3A12">
          <w:rPr>
            <w:rFonts w:eastAsiaTheme="minorEastAsia"/>
            <w:sz w:val="22"/>
            <w:szCs w:val="22"/>
            <w:u w:val="none"/>
          </w:rPr>
          <w:tab/>
        </w:r>
        <w:r w:rsidR="00DF3575" w:rsidRPr="000A3A12">
          <w:rPr>
            <w:rStyle w:val="Hyperlink"/>
            <w:color w:val="auto"/>
          </w:rPr>
          <w:t>Bar Code Label</w:t>
        </w:r>
        <w:r w:rsidR="00DF3575" w:rsidRPr="000A3A12">
          <w:rPr>
            <w:webHidden/>
          </w:rPr>
          <w:tab/>
        </w:r>
        <w:r w:rsidR="00DF3575" w:rsidRPr="000A3A12">
          <w:rPr>
            <w:webHidden/>
          </w:rPr>
          <w:fldChar w:fldCharType="begin"/>
        </w:r>
        <w:r w:rsidR="00DF3575" w:rsidRPr="000A3A12">
          <w:rPr>
            <w:webHidden/>
          </w:rPr>
          <w:instrText xml:space="preserve"> PAGEREF _Toc8200585 \h </w:instrText>
        </w:r>
        <w:r w:rsidR="00DF3575" w:rsidRPr="000A3A12">
          <w:rPr>
            <w:webHidden/>
          </w:rPr>
        </w:r>
        <w:r w:rsidR="00DF3575" w:rsidRPr="000A3A12">
          <w:rPr>
            <w:webHidden/>
          </w:rPr>
          <w:fldChar w:fldCharType="separate"/>
        </w:r>
        <w:r>
          <w:rPr>
            <w:webHidden/>
          </w:rPr>
          <w:t>2</w:t>
        </w:r>
        <w:r w:rsidR="00DF3575" w:rsidRPr="000A3A12">
          <w:rPr>
            <w:webHidden/>
          </w:rPr>
          <w:fldChar w:fldCharType="end"/>
        </w:r>
      </w:hyperlink>
    </w:p>
    <w:p w:rsidR="00DF3575" w:rsidRPr="000A3A12" w:rsidRDefault="003310FF">
      <w:pPr>
        <w:pStyle w:val="TOC2"/>
        <w:rPr>
          <w:rFonts w:eastAsiaTheme="minorEastAsia"/>
          <w:sz w:val="22"/>
          <w:szCs w:val="22"/>
          <w:u w:val="none"/>
        </w:rPr>
      </w:pPr>
      <w:hyperlink w:anchor="_Toc8200586" w:history="1">
        <w:r w:rsidR="00DF3575" w:rsidRPr="000A3A12">
          <w:rPr>
            <w:rStyle w:val="Hyperlink"/>
            <w:color w:val="auto"/>
          </w:rPr>
          <w:t>B.</w:t>
        </w:r>
        <w:r w:rsidR="00DF3575" w:rsidRPr="000A3A12">
          <w:rPr>
            <w:rFonts w:eastAsiaTheme="minorEastAsia"/>
            <w:sz w:val="22"/>
            <w:szCs w:val="22"/>
            <w:u w:val="none"/>
          </w:rPr>
          <w:tab/>
        </w:r>
        <w:r w:rsidR="00DF3575" w:rsidRPr="000A3A12">
          <w:rPr>
            <w:rStyle w:val="Hyperlink"/>
            <w:color w:val="auto"/>
          </w:rPr>
          <w:t>Printed Lable Configurations</w:t>
        </w:r>
        <w:r w:rsidR="00DF3575" w:rsidRPr="000A3A12">
          <w:rPr>
            <w:webHidden/>
          </w:rPr>
          <w:tab/>
        </w:r>
        <w:r w:rsidR="00DF3575" w:rsidRPr="000A3A12">
          <w:rPr>
            <w:webHidden/>
          </w:rPr>
          <w:fldChar w:fldCharType="begin"/>
        </w:r>
        <w:r w:rsidR="00DF3575" w:rsidRPr="000A3A12">
          <w:rPr>
            <w:webHidden/>
          </w:rPr>
          <w:instrText xml:space="preserve"> PAGEREF _Toc8200586 \h </w:instrText>
        </w:r>
        <w:r w:rsidR="00DF3575" w:rsidRPr="000A3A12">
          <w:rPr>
            <w:webHidden/>
          </w:rPr>
        </w:r>
        <w:r w:rsidR="00DF3575" w:rsidRPr="000A3A12">
          <w:rPr>
            <w:webHidden/>
          </w:rPr>
          <w:fldChar w:fldCharType="separate"/>
        </w:r>
        <w:r>
          <w:rPr>
            <w:webHidden/>
          </w:rPr>
          <w:t>2</w:t>
        </w:r>
        <w:r w:rsidR="00DF3575" w:rsidRPr="000A3A12">
          <w:rPr>
            <w:webHidden/>
          </w:rPr>
          <w:fldChar w:fldCharType="end"/>
        </w:r>
      </w:hyperlink>
    </w:p>
    <w:p w:rsidR="000021D7" w:rsidRPr="000A3A12" w:rsidRDefault="00F9574F" w:rsidP="00DF3575">
      <w:pPr>
        <w:pStyle w:val="BodyText1"/>
      </w:pPr>
      <w:r w:rsidRPr="000A3A12">
        <w:rPr>
          <w:u w:val="words"/>
        </w:rPr>
        <w:fldChar w:fldCharType="end"/>
      </w:r>
      <w:r w:rsidR="008B2BB5" w:rsidRPr="000A3A12">
        <w:t xml:space="preserve"> </w:t>
      </w:r>
    </w:p>
    <w:p w:rsidR="009A18B3" w:rsidRPr="000A3A12" w:rsidRDefault="009A18B3">
      <w:pPr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  <w:r w:rsidRPr="000A3A12">
        <w:rPr>
          <w:rFonts w:ascii="Times New Roman" w:hAnsi="Times New Roman"/>
          <w:szCs w:val="24"/>
        </w:rPr>
        <w:br w:type="page"/>
      </w:r>
      <w:bookmarkStart w:id="0" w:name="_GoBack"/>
      <w:bookmarkEnd w:id="0"/>
    </w:p>
    <w:p w:rsidR="005334F4" w:rsidRPr="000A3A12" w:rsidRDefault="005334F4" w:rsidP="005334F4">
      <w:pPr>
        <w:pStyle w:val="Heading1"/>
        <w:rPr>
          <w:rFonts w:cs="Times New Roman"/>
        </w:rPr>
      </w:pPr>
      <w:bookmarkStart w:id="1" w:name="_Toc435529753"/>
      <w:bookmarkStart w:id="2" w:name="_Toc8200583"/>
      <w:r w:rsidRPr="000A3A12">
        <w:rPr>
          <w:rFonts w:cs="Times New Roman"/>
        </w:rPr>
        <w:lastRenderedPageBreak/>
        <w:t>Scope</w:t>
      </w:r>
      <w:bookmarkEnd w:id="1"/>
      <w:bookmarkEnd w:id="2"/>
    </w:p>
    <w:p w:rsidR="005334F4" w:rsidRPr="000A3A12" w:rsidRDefault="005334F4" w:rsidP="009770FB">
      <w:pPr>
        <w:pStyle w:val="Heading3"/>
        <w:numPr>
          <w:ilvl w:val="0"/>
          <w:numId w:val="0"/>
        </w:numPr>
        <w:ind w:left="450"/>
        <w:rPr>
          <w:rFonts w:cs="Times New Roman"/>
        </w:rPr>
      </w:pPr>
      <w:r w:rsidRPr="000A3A12">
        <w:rPr>
          <w:rFonts w:cs="Times New Roman"/>
        </w:rPr>
        <w:t>This user guide defines general criteria for applying barcode labels all products processed through Quality Assurance Final Inspection in Depew and Halifax facilities.</w:t>
      </w:r>
    </w:p>
    <w:p w:rsidR="005334F4" w:rsidRPr="000A3A12" w:rsidRDefault="005334F4" w:rsidP="005334F4">
      <w:pPr>
        <w:pStyle w:val="Heading1"/>
        <w:rPr>
          <w:rFonts w:cs="Times New Roman"/>
        </w:rPr>
      </w:pPr>
      <w:bookmarkStart w:id="3" w:name="_Toc8200584"/>
      <w:r w:rsidRPr="000A3A12">
        <w:rPr>
          <w:rFonts w:cs="Times New Roman"/>
        </w:rPr>
        <w:t>Procedure</w:t>
      </w:r>
      <w:bookmarkEnd w:id="3"/>
    </w:p>
    <w:p w:rsidR="005334F4" w:rsidRPr="000A3A12" w:rsidRDefault="005334F4" w:rsidP="005334F4">
      <w:pPr>
        <w:pStyle w:val="Heading2"/>
      </w:pPr>
      <w:bookmarkStart w:id="4" w:name="_Toc435529758"/>
      <w:bookmarkStart w:id="5" w:name="_Toc8200585"/>
      <w:r w:rsidRPr="000A3A12">
        <w:t>Bar Code Label</w:t>
      </w:r>
      <w:bookmarkEnd w:id="4"/>
      <w:bookmarkEnd w:id="5"/>
    </w:p>
    <w:p w:rsidR="005334F4" w:rsidRPr="000A3A12" w:rsidRDefault="005334F4" w:rsidP="009770FB">
      <w:pPr>
        <w:pStyle w:val="Heading3"/>
        <w:rPr>
          <w:rFonts w:cs="Times New Roman"/>
        </w:rPr>
      </w:pPr>
      <w:r w:rsidRPr="000A3A12">
        <w:rPr>
          <w:rFonts w:cs="Times New Roman"/>
          <w:b/>
        </w:rPr>
        <w:t>NOTE</w:t>
      </w:r>
      <w:r w:rsidRPr="000A3A12">
        <w:rPr>
          <w:rFonts w:cs="Times New Roman"/>
        </w:rPr>
        <w:t xml:space="preserve">: it is important to first verify that the bar code label’s model and serial number match </w:t>
      </w:r>
      <w:proofErr w:type="gramStart"/>
      <w:r w:rsidRPr="000A3A12">
        <w:rPr>
          <w:rFonts w:cs="Times New Roman"/>
        </w:rPr>
        <w:t>what’s</w:t>
      </w:r>
      <w:proofErr w:type="gramEnd"/>
      <w:r w:rsidRPr="000A3A12">
        <w:rPr>
          <w:rFonts w:cs="Times New Roman"/>
        </w:rPr>
        <w:t xml:space="preserve"> etched on the product.</w:t>
      </w:r>
    </w:p>
    <w:p w:rsidR="005334F4" w:rsidRPr="000A3A12" w:rsidRDefault="005334F4" w:rsidP="009770FB">
      <w:pPr>
        <w:pStyle w:val="Heading3"/>
        <w:rPr>
          <w:rFonts w:cs="Times New Roman"/>
        </w:rPr>
      </w:pPr>
      <w:r w:rsidRPr="000A3A12">
        <w:rPr>
          <w:rFonts w:cs="Times New Roman"/>
        </w:rPr>
        <w:t xml:space="preserve">Attach the bar code labels to the applicable packaging </w:t>
      </w:r>
    </w:p>
    <w:p w:rsidR="005334F4" w:rsidRPr="000A3A12" w:rsidRDefault="005334F4" w:rsidP="009770FB">
      <w:pPr>
        <w:pStyle w:val="Heading4"/>
        <w:rPr>
          <w:rFonts w:cs="Times New Roman"/>
        </w:rPr>
      </w:pPr>
      <w:proofErr w:type="gramStart"/>
      <w:r w:rsidRPr="000A3A12">
        <w:rPr>
          <w:rFonts w:cs="Times New Roman"/>
        </w:rPr>
        <w:t>shear</w:t>
      </w:r>
      <w:proofErr w:type="gramEnd"/>
      <w:r w:rsidRPr="000A3A12">
        <w:rPr>
          <w:rFonts w:cs="Times New Roman"/>
        </w:rPr>
        <w:t xml:space="preserve"> box</w:t>
      </w:r>
    </w:p>
    <w:p w:rsidR="005334F4" w:rsidRPr="000A3A12" w:rsidRDefault="005334F4" w:rsidP="009770FB">
      <w:pPr>
        <w:pStyle w:val="Heading4"/>
        <w:rPr>
          <w:rFonts w:cs="Times New Roman"/>
        </w:rPr>
      </w:pPr>
      <w:r w:rsidRPr="000A3A12">
        <w:rPr>
          <w:rFonts w:cs="Times New Roman"/>
        </w:rPr>
        <w:t>ESD bag</w:t>
      </w:r>
    </w:p>
    <w:p w:rsidR="005334F4" w:rsidRPr="000A3A12" w:rsidRDefault="005334F4" w:rsidP="009770FB">
      <w:pPr>
        <w:pStyle w:val="Heading4"/>
        <w:rPr>
          <w:rFonts w:cs="Times New Roman"/>
        </w:rPr>
      </w:pPr>
      <w:r w:rsidRPr="000A3A12">
        <w:rPr>
          <w:rFonts w:cs="Times New Roman"/>
        </w:rPr>
        <w:t>Pink bubble-wrap bag</w:t>
      </w:r>
    </w:p>
    <w:p w:rsidR="005334F4" w:rsidRPr="000A3A12" w:rsidRDefault="005334F4" w:rsidP="005334F4">
      <w:pPr>
        <w:pStyle w:val="Heading2"/>
      </w:pPr>
      <w:bookmarkStart w:id="6" w:name="_Toc8200586"/>
      <w:r w:rsidRPr="000A3A12">
        <w:t xml:space="preserve">Printed </w:t>
      </w:r>
      <w:proofErr w:type="spellStart"/>
      <w:r w:rsidRPr="000A3A12">
        <w:t>Lable</w:t>
      </w:r>
      <w:proofErr w:type="spellEnd"/>
      <w:r w:rsidRPr="000A3A12">
        <w:t xml:space="preserve"> Configurations</w:t>
      </w:r>
      <w:bookmarkEnd w:id="6"/>
    </w:p>
    <w:p w:rsidR="005334F4" w:rsidRPr="000A3A12" w:rsidRDefault="00B774FA" w:rsidP="009770FB">
      <w:pPr>
        <w:pStyle w:val="Heading3"/>
        <w:rPr>
          <w:rFonts w:cs="Times New Roman"/>
        </w:rPr>
      </w:pPr>
      <w:r w:rsidRPr="000A3A12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833755</wp:posOffset>
                </wp:positionV>
                <wp:extent cx="2159000" cy="956310"/>
                <wp:effectExtent l="0" t="0" r="50800" b="5334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0" cy="956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A2E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84pt;margin-top:65.65pt;width:170pt;height:7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" strokecolor="red">
                <v:stroke endarrow="block"/>
              </v:shape>
            </w:pict>
          </mc:Fallback>
        </mc:AlternateContent>
      </w:r>
      <w:r w:rsidRPr="000A3A12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3649133</wp:posOffset>
                </wp:positionH>
                <wp:positionV relativeFrom="paragraph">
                  <wp:posOffset>1011555</wp:posOffset>
                </wp:positionV>
                <wp:extent cx="406400" cy="364067"/>
                <wp:effectExtent l="0" t="0" r="50800" b="5524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0" cy="3640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8AB3D" id="Straight Arrow Connector 12" o:spid="_x0000_s1026" type="#_x0000_t32" style="position:absolute;margin-left:287.35pt;margin-top:79.65pt;width:32pt;height:2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" strokecolor="red">
                <v:stroke endarrow="block"/>
              </v:shape>
            </w:pict>
          </mc:Fallback>
        </mc:AlternateContent>
      </w:r>
      <w:r w:rsidRPr="000A3A12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4267200</wp:posOffset>
            </wp:positionH>
            <wp:positionV relativeFrom="paragraph">
              <wp:posOffset>376555</wp:posOffset>
            </wp:positionV>
            <wp:extent cx="2984500" cy="1704340"/>
            <wp:effectExtent l="19050" t="19050" r="25400" b="1016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8"/>
                    <a:stretch/>
                  </pic:blipFill>
                  <pic:spPr bwMode="auto">
                    <a:xfrm>
                      <a:off x="0" y="0"/>
                      <a:ext cx="2984500" cy="1704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A12">
        <w:rPr>
          <w:rFonts w:cs="Times New Roman"/>
          <w:noProof/>
        </w:rPr>
        <w:drawing>
          <wp:anchor distT="0" distB="0" distL="114300" distR="114300" simplePos="0" relativeHeight="251658239" behindDoc="0" locked="0" layoutInCell="1" allowOverlap="1" wp14:anchorId="4DEC698B" wp14:editId="72509D80">
            <wp:simplePos x="0" y="0"/>
            <wp:positionH relativeFrom="margin">
              <wp:align>left</wp:align>
            </wp:positionH>
            <wp:positionV relativeFrom="paragraph">
              <wp:posOffset>410210</wp:posOffset>
            </wp:positionV>
            <wp:extent cx="3675380" cy="1651000"/>
            <wp:effectExtent l="19050" t="19050" r="20320" b="254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16510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4F4" w:rsidRPr="000A3A12">
        <w:rPr>
          <w:rFonts w:cs="Times New Roman"/>
        </w:rPr>
        <w:t>If the sensor ha</w:t>
      </w:r>
      <w:r w:rsidR="00EF44EC" w:rsidRPr="000A3A12">
        <w:rPr>
          <w:rFonts w:cs="Times New Roman"/>
        </w:rPr>
        <w:t>s a configured number on the job router</w:t>
      </w:r>
      <w:r w:rsidR="005334F4" w:rsidRPr="000A3A12">
        <w:rPr>
          <w:rFonts w:cs="Times New Roman"/>
        </w:rPr>
        <w:t xml:space="preserve">, there must be two different barcode labels.  See figure 1.  The bottom bar </w:t>
      </w:r>
      <w:r w:rsidR="00EF44EC" w:rsidRPr="000A3A12">
        <w:rPr>
          <w:rFonts w:cs="Times New Roman"/>
        </w:rPr>
        <w:t>code sh</w:t>
      </w:r>
      <w:r w:rsidR="009770FB" w:rsidRPr="000A3A12">
        <w:rPr>
          <w:rFonts w:cs="Times New Roman"/>
        </w:rPr>
        <w:t>ould state the configured model (</w:t>
      </w:r>
      <w:r w:rsidR="009770FB" w:rsidRPr="000A3A12">
        <w:rPr>
          <w:rFonts w:cs="Times New Roman"/>
          <w:i/>
        </w:rPr>
        <w:t>see figure One</w:t>
      </w:r>
      <w:r w:rsidR="009770FB" w:rsidRPr="000A3A12">
        <w:rPr>
          <w:rFonts w:cs="Times New Roman"/>
        </w:rPr>
        <w:t>)</w:t>
      </w:r>
    </w:p>
    <w:p w:rsidR="005334F4" w:rsidRPr="000A3A12" w:rsidRDefault="00B774FA" w:rsidP="00B774FA">
      <w:pPr>
        <w:jc w:val="center"/>
        <w:rPr>
          <w:rFonts w:ascii="Times New Roman" w:hAnsi="Times New Roman"/>
          <w:b/>
          <w:noProof/>
          <w:szCs w:val="24"/>
        </w:rPr>
      </w:pPr>
      <w:r w:rsidRPr="000A3A12">
        <w:rPr>
          <w:rFonts w:ascii="Times New Roman" w:hAnsi="Times New Roman"/>
          <w:b/>
          <w:noProof/>
          <w:szCs w:val="24"/>
        </w:rPr>
        <w:t xml:space="preserve">                                                                            Figure One</w:t>
      </w:r>
      <w:r w:rsidRPr="000A3A12">
        <w:rPr>
          <w:rFonts w:ascii="Times New Roman" w:hAnsi="Times New Roman"/>
          <w:noProof/>
        </w:rPr>
        <w:t xml:space="preserve"> </w:t>
      </w:r>
    </w:p>
    <w:p w:rsidR="005334F4" w:rsidRPr="000A3A12" w:rsidRDefault="005334F4" w:rsidP="009770FB">
      <w:pPr>
        <w:jc w:val="center"/>
        <w:rPr>
          <w:rFonts w:ascii="Times New Roman" w:hAnsi="Times New Roman"/>
          <w:b/>
          <w:noProof/>
          <w:szCs w:val="24"/>
        </w:rPr>
      </w:pPr>
    </w:p>
    <w:p w:rsidR="00B774FA" w:rsidRPr="000A3A12" w:rsidRDefault="00B774FA" w:rsidP="009770FB">
      <w:pPr>
        <w:jc w:val="center"/>
        <w:rPr>
          <w:rFonts w:ascii="Times New Roman" w:hAnsi="Times New Roman"/>
        </w:rPr>
      </w:pPr>
    </w:p>
    <w:p w:rsidR="00B774FA" w:rsidRPr="000A3A12" w:rsidRDefault="00B774FA" w:rsidP="009770FB">
      <w:pPr>
        <w:jc w:val="center"/>
        <w:rPr>
          <w:rFonts w:ascii="Times New Roman" w:hAnsi="Times New Roman"/>
        </w:rPr>
      </w:pPr>
    </w:p>
    <w:p w:rsidR="005334F4" w:rsidRPr="000A3A12" w:rsidRDefault="005334F4" w:rsidP="009770FB">
      <w:pPr>
        <w:pStyle w:val="Heading3"/>
        <w:rPr>
          <w:rFonts w:cs="Times New Roman"/>
        </w:rPr>
      </w:pPr>
      <w:r w:rsidRPr="000A3A12">
        <w:rPr>
          <w:rFonts w:cs="Times New Roman"/>
        </w:rPr>
        <w:t xml:space="preserve">If the sensor </w:t>
      </w:r>
      <w:proofErr w:type="gramStart"/>
      <w:r w:rsidRPr="000A3A12">
        <w:rPr>
          <w:rFonts w:cs="Times New Roman"/>
        </w:rPr>
        <w:t>is built</w:t>
      </w:r>
      <w:proofErr w:type="gramEnd"/>
      <w:r w:rsidRPr="000A3A12">
        <w:rPr>
          <w:rFonts w:cs="Times New Roman"/>
        </w:rPr>
        <w:t xml:space="preserve"> per main assembly, then the barcode labels</w:t>
      </w:r>
      <w:r w:rsidR="00EF44EC" w:rsidRPr="000A3A12">
        <w:rPr>
          <w:rFonts w:cs="Times New Roman"/>
        </w:rPr>
        <w:t xml:space="preserve"> must display the base model number.  The model </w:t>
      </w:r>
      <w:proofErr w:type="gramStart"/>
      <w:r w:rsidR="00EF44EC" w:rsidRPr="000A3A12">
        <w:rPr>
          <w:rFonts w:cs="Times New Roman"/>
        </w:rPr>
        <w:t>may be manually changed</w:t>
      </w:r>
      <w:proofErr w:type="gramEnd"/>
      <w:r w:rsidR="00EF44EC" w:rsidRPr="000A3A12">
        <w:rPr>
          <w:rFonts w:cs="Times New Roman"/>
        </w:rPr>
        <w:t xml:space="preserve"> to</w:t>
      </w:r>
      <w:r w:rsidRPr="000A3A12">
        <w:rPr>
          <w:rFonts w:cs="Times New Roman"/>
        </w:rPr>
        <w:t xml:space="preserve"> ad</w:t>
      </w:r>
      <w:r w:rsidR="00EF44EC" w:rsidRPr="000A3A12">
        <w:rPr>
          <w:rFonts w:cs="Times New Roman"/>
        </w:rPr>
        <w:t>d or remove characters</w:t>
      </w:r>
      <w:r w:rsidRPr="000A3A12">
        <w:rPr>
          <w:rFonts w:cs="Times New Roman"/>
        </w:rPr>
        <w:t>.</w:t>
      </w:r>
      <w:r w:rsidR="00EF44EC" w:rsidRPr="000A3A12">
        <w:rPr>
          <w:rFonts w:cs="Times New Roman"/>
        </w:rPr>
        <w:t xml:space="preserve"> Example when a cable is supplied, the /NC is removed</w:t>
      </w:r>
      <w:r w:rsidR="009770FB" w:rsidRPr="000A3A12">
        <w:rPr>
          <w:rFonts w:cs="Times New Roman"/>
        </w:rPr>
        <w:t xml:space="preserve"> </w:t>
      </w:r>
      <w:r w:rsidR="009770FB" w:rsidRPr="000A3A12">
        <w:rPr>
          <w:rFonts w:cs="Times New Roman"/>
          <w:i/>
        </w:rPr>
        <w:t>(see. f</w:t>
      </w:r>
      <w:r w:rsidRPr="000A3A12">
        <w:rPr>
          <w:rFonts w:cs="Times New Roman"/>
          <w:i/>
        </w:rPr>
        <w:t xml:space="preserve">igure </w:t>
      </w:r>
      <w:r w:rsidR="009770FB" w:rsidRPr="000A3A12">
        <w:rPr>
          <w:rFonts w:cs="Times New Roman"/>
          <w:i/>
        </w:rPr>
        <w:t>two)</w:t>
      </w:r>
      <w:r w:rsidRPr="000A3A12">
        <w:rPr>
          <w:rFonts w:cs="Times New Roman"/>
          <w:i/>
        </w:rPr>
        <w:t>.</w:t>
      </w:r>
    </w:p>
    <w:p w:rsidR="005334F4" w:rsidRPr="000A3A12" w:rsidRDefault="00B774FA" w:rsidP="005334F4">
      <w:pPr>
        <w:rPr>
          <w:rFonts w:ascii="Times New Roman" w:hAnsi="Times New Roman"/>
          <w:noProof/>
        </w:rPr>
      </w:pPr>
      <w:r w:rsidRPr="000A3A1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3335867</wp:posOffset>
                </wp:positionH>
                <wp:positionV relativeFrom="paragraph">
                  <wp:posOffset>759460</wp:posOffset>
                </wp:positionV>
                <wp:extent cx="1117600" cy="465667"/>
                <wp:effectExtent l="0" t="0" r="82550" b="6794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0" cy="4656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B6AAB" id="Straight Arrow Connector 9" o:spid="_x0000_s1026" type="#_x0000_t32" style="position:absolute;margin-left:262.65pt;margin-top:59.8pt;width:88pt;height:3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" strokecolor="red">
                <v:stroke endarrow="block"/>
              </v:shape>
            </w:pict>
          </mc:Fallback>
        </mc:AlternateContent>
      </w:r>
      <w:r w:rsidRPr="000A3A1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3335867</wp:posOffset>
                </wp:positionH>
                <wp:positionV relativeFrom="paragraph">
                  <wp:posOffset>679873</wp:posOffset>
                </wp:positionV>
                <wp:extent cx="626533" cy="45719"/>
                <wp:effectExtent l="0" t="57150" r="21590" b="5016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6533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F0E49" id="Straight Arrow Connector 10" o:spid="_x0000_s1026" type="#_x0000_t32" style="position:absolute;margin-left:262.65pt;margin-top:53.55pt;width:49.35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" strokecolor="red">
                <v:stroke endarrow="block"/>
              </v:shape>
            </w:pict>
          </mc:Fallback>
        </mc:AlternateContent>
      </w:r>
      <w:r w:rsidRPr="000A3A12"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4283710</wp:posOffset>
            </wp:positionH>
            <wp:positionV relativeFrom="paragraph">
              <wp:posOffset>71120</wp:posOffset>
            </wp:positionV>
            <wp:extent cx="3148965" cy="167132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2" b="9947"/>
                    <a:stretch/>
                  </pic:blipFill>
                  <pic:spPr bwMode="auto">
                    <a:xfrm>
                      <a:off x="0" y="0"/>
                      <a:ext cx="314896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4F4" w:rsidRPr="000A3A12">
        <w:rPr>
          <w:rFonts w:ascii="Times New Roman" w:hAnsi="Times New Roman"/>
          <w:noProof/>
        </w:rPr>
        <w:drawing>
          <wp:inline distT="0" distB="0" distL="0" distR="0">
            <wp:extent cx="3657600" cy="1697788"/>
            <wp:effectExtent l="19050" t="19050" r="19050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4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14" cy="171761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A08DF" w:rsidRPr="000A3A12">
        <w:rPr>
          <w:rFonts w:ascii="Times New Roman" w:hAnsi="Times New Roman"/>
          <w:noProof/>
        </w:rPr>
        <w:t xml:space="preserve">     </w:t>
      </w:r>
    </w:p>
    <w:p w:rsidR="00B774FA" w:rsidRPr="000A3A12" w:rsidRDefault="00B774FA" w:rsidP="00B774FA">
      <w:pPr>
        <w:jc w:val="center"/>
        <w:rPr>
          <w:rFonts w:ascii="Times New Roman" w:hAnsi="Times New Roman"/>
          <w:b/>
          <w:noProof/>
          <w:szCs w:val="24"/>
        </w:rPr>
      </w:pPr>
      <w:r w:rsidRPr="000A3A12">
        <w:rPr>
          <w:rFonts w:ascii="Times New Roman" w:hAnsi="Times New Roman"/>
          <w:b/>
          <w:noProof/>
          <w:szCs w:val="24"/>
        </w:rPr>
        <w:t xml:space="preserve">                                                                            Figure Two</w:t>
      </w:r>
      <w:r w:rsidRPr="000A3A12">
        <w:rPr>
          <w:rFonts w:ascii="Times New Roman" w:hAnsi="Times New Roman"/>
          <w:noProof/>
        </w:rPr>
        <w:t xml:space="preserve"> </w:t>
      </w:r>
    </w:p>
    <w:p w:rsidR="009A08DF" w:rsidRPr="000A3A12" w:rsidRDefault="009A08DF" w:rsidP="009A08DF">
      <w:pPr>
        <w:tabs>
          <w:tab w:val="left" w:pos="10350"/>
        </w:tabs>
        <w:jc w:val="center"/>
        <w:rPr>
          <w:rFonts w:ascii="Times New Roman" w:hAnsi="Times New Roman"/>
          <w:b/>
          <w:noProof/>
          <w:szCs w:val="24"/>
        </w:rPr>
      </w:pPr>
    </w:p>
    <w:p w:rsidR="005334F4" w:rsidRPr="000A3A12" w:rsidRDefault="005334F4" w:rsidP="009A08DF">
      <w:pPr>
        <w:tabs>
          <w:tab w:val="left" w:pos="10350"/>
        </w:tabs>
        <w:jc w:val="center"/>
        <w:rPr>
          <w:rFonts w:ascii="Times New Roman" w:hAnsi="Times New Roman"/>
          <w:b/>
          <w:noProof/>
          <w:szCs w:val="24"/>
        </w:rPr>
      </w:pPr>
    </w:p>
    <w:p w:rsidR="005334F4" w:rsidRPr="000A3A12" w:rsidRDefault="005334F4" w:rsidP="009770FB">
      <w:pPr>
        <w:pStyle w:val="Heading3"/>
        <w:rPr>
          <w:noProof/>
        </w:rPr>
      </w:pPr>
      <w:r w:rsidRPr="000A3A12">
        <w:rPr>
          <w:noProof/>
        </w:rPr>
        <w:t xml:space="preserve"> If the sensor is a base model number it should have two matching barcode labels </w:t>
      </w:r>
      <w:r w:rsidR="009770FB" w:rsidRPr="000A3A12">
        <w:rPr>
          <w:noProof/>
        </w:rPr>
        <w:t>with model and serial numbers (</w:t>
      </w:r>
      <w:r w:rsidR="009770FB" w:rsidRPr="000A3A12">
        <w:rPr>
          <w:i/>
          <w:noProof/>
        </w:rPr>
        <w:t>s</w:t>
      </w:r>
      <w:r w:rsidRPr="000A3A12">
        <w:rPr>
          <w:i/>
          <w:noProof/>
        </w:rPr>
        <w:t xml:space="preserve">ee figure </w:t>
      </w:r>
      <w:r w:rsidR="009770FB" w:rsidRPr="000A3A12">
        <w:rPr>
          <w:i/>
          <w:noProof/>
        </w:rPr>
        <w:t>three)</w:t>
      </w:r>
      <w:r w:rsidRPr="000A3A12">
        <w:rPr>
          <w:i/>
          <w:noProof/>
        </w:rPr>
        <w:t>.</w:t>
      </w:r>
      <w:r w:rsidR="009A08DF" w:rsidRPr="000A3A12">
        <w:rPr>
          <w:noProof/>
        </w:rPr>
        <w:t xml:space="preserve"> </w:t>
      </w:r>
    </w:p>
    <w:p w:rsidR="005334F4" w:rsidRPr="000A3A12" w:rsidRDefault="009A70A2" w:rsidP="009A08DF">
      <w:pPr>
        <w:rPr>
          <w:rFonts w:ascii="Times New Roman" w:hAnsi="Times New Roman"/>
          <w:b/>
          <w:noProof/>
          <w:szCs w:val="24"/>
        </w:rPr>
      </w:pPr>
      <w:r w:rsidRPr="000A3A1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4410710</wp:posOffset>
            </wp:positionH>
            <wp:positionV relativeFrom="paragraph">
              <wp:posOffset>233045</wp:posOffset>
            </wp:positionV>
            <wp:extent cx="3216910" cy="1428750"/>
            <wp:effectExtent l="19050" t="19050" r="21590" b="190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7" b="15259"/>
                    <a:stretch/>
                  </pic:blipFill>
                  <pic:spPr bwMode="auto">
                    <a:xfrm>
                      <a:off x="0" y="0"/>
                      <a:ext cx="3216910" cy="1428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A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2692401</wp:posOffset>
                </wp:positionH>
                <wp:positionV relativeFrom="paragraph">
                  <wp:posOffset>733002</wp:posOffset>
                </wp:positionV>
                <wp:extent cx="1981200" cy="491066"/>
                <wp:effectExtent l="0" t="0" r="76200" b="8064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4910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509FD" id="Straight Arrow Connector 8" o:spid="_x0000_s1026" type="#_x0000_t32" style="position:absolute;margin-left:212pt;margin-top:57.7pt;width:156pt;height:3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" strokecolor="red">
                <v:stroke endarrow="block"/>
              </v:shape>
            </w:pict>
          </mc:Fallback>
        </mc:AlternateContent>
      </w:r>
      <w:r w:rsidRPr="000A3A1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2675467</wp:posOffset>
                </wp:positionH>
                <wp:positionV relativeFrom="paragraph">
                  <wp:posOffset>694902</wp:posOffset>
                </wp:positionV>
                <wp:extent cx="1490133" cy="45719"/>
                <wp:effectExtent l="0" t="76200" r="0" b="5016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90133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FC0B" id="Straight Arrow Connector 7" o:spid="_x0000_s1026" type="#_x0000_t32" style="position:absolute;margin-left:210.65pt;margin-top:54.7pt;width:117.3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" strokecolor="red">
                <v:stroke endarrow="block"/>
              </v:shape>
            </w:pict>
          </mc:Fallback>
        </mc:AlternateContent>
      </w:r>
      <w:r w:rsidRPr="000A3A12"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251460</wp:posOffset>
            </wp:positionV>
            <wp:extent cx="3513455" cy="1412240"/>
            <wp:effectExtent l="19050" t="19050" r="10795" b="165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14122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8DF" w:rsidRPr="009770FB" w:rsidRDefault="009A70A2" w:rsidP="009A70A2">
      <w:pPr>
        <w:rPr>
          <w:rFonts w:ascii="Times New Roman" w:hAnsi="Times New Roman"/>
          <w:b/>
          <w:noProof/>
          <w:szCs w:val="24"/>
        </w:rPr>
      </w:pPr>
      <w:r w:rsidRPr="000A3A12">
        <w:rPr>
          <w:rFonts w:ascii="Times New Roman" w:hAnsi="Times New Roman"/>
          <w:b/>
          <w:noProof/>
          <w:szCs w:val="24"/>
        </w:rPr>
        <w:t xml:space="preserve">                                                                            </w:t>
      </w:r>
      <w:r w:rsidR="009A08DF" w:rsidRPr="000A3A12">
        <w:rPr>
          <w:rFonts w:ascii="Times New Roman" w:hAnsi="Times New Roman"/>
          <w:b/>
          <w:noProof/>
          <w:szCs w:val="24"/>
        </w:rPr>
        <w:t xml:space="preserve">Figure </w:t>
      </w:r>
      <w:r w:rsidR="009770FB" w:rsidRPr="000A3A12">
        <w:rPr>
          <w:rFonts w:ascii="Times New Roman" w:hAnsi="Times New Roman"/>
          <w:b/>
          <w:noProof/>
          <w:szCs w:val="24"/>
        </w:rPr>
        <w:t>Three</w:t>
      </w:r>
    </w:p>
    <w:p w:rsidR="005334F4" w:rsidRPr="009770FB" w:rsidRDefault="005334F4" w:rsidP="005334F4">
      <w:pPr>
        <w:rPr>
          <w:rFonts w:ascii="Times New Roman" w:hAnsi="Times New Roman"/>
          <w:szCs w:val="24"/>
        </w:rPr>
      </w:pPr>
    </w:p>
    <w:p w:rsidR="00384BA6" w:rsidRPr="009770FB" w:rsidRDefault="00384BA6">
      <w:pPr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sectPr w:rsidR="00384BA6" w:rsidRPr="009770FB" w:rsidSect="00B774FA">
      <w:headerReference w:type="default" r:id="rId14"/>
      <w:footerReference w:type="default" r:id="rId15"/>
      <w:pgSz w:w="12240" w:h="15840" w:code="1"/>
      <w:pgMar w:top="1440" w:right="720" w:bottom="1440" w:left="720" w:header="720" w:footer="0" w:gutter="0"/>
      <w:paperSrc w:first="4" w:other="4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726" w:rsidRDefault="00920726">
      <w:r>
        <w:separator/>
      </w:r>
    </w:p>
  </w:endnote>
  <w:endnote w:type="continuationSeparator" w:id="0">
    <w:p w:rsidR="00920726" w:rsidRDefault="00920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587"/>
      <w:gridCol w:w="6034"/>
      <w:gridCol w:w="1179"/>
    </w:tblGrid>
    <w:tr w:rsidR="003D1065" w:rsidRPr="002D2309" w:rsidTr="002D2309">
      <w:tc>
        <w:tcPr>
          <w:tcW w:w="3672" w:type="dxa"/>
          <w:shd w:val="clear" w:color="auto" w:fill="auto"/>
          <w:vAlign w:val="center"/>
        </w:tcPr>
        <w:p w:rsidR="003D1065" w:rsidRPr="002D2309" w:rsidRDefault="003D1065" w:rsidP="002D2309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6156" w:type="dxa"/>
          <w:shd w:val="clear" w:color="auto" w:fill="auto"/>
          <w:vAlign w:val="center"/>
        </w:tcPr>
        <w:p w:rsidR="00EA2800" w:rsidRPr="004F3E3B" w:rsidRDefault="005334F4" w:rsidP="002D2309">
          <w:pPr>
            <w:ind w:firstLine="720"/>
            <w:jc w:val="right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sz w:val="16"/>
              <w:szCs w:val="16"/>
            </w:rPr>
            <w:t xml:space="preserve">Bar Code </w:t>
          </w:r>
          <w:proofErr w:type="spellStart"/>
          <w:r>
            <w:rPr>
              <w:rFonts w:ascii="Times New Roman" w:hAnsi="Times New Roman"/>
              <w:sz w:val="16"/>
              <w:szCs w:val="16"/>
            </w:rPr>
            <w:t>Lable</w:t>
          </w:r>
          <w:proofErr w:type="spellEnd"/>
          <w:r>
            <w:rPr>
              <w:rFonts w:ascii="Times New Roman" w:hAnsi="Times New Roman"/>
              <w:sz w:val="16"/>
              <w:szCs w:val="16"/>
            </w:rPr>
            <w:t xml:space="preserve"> Application</w:t>
          </w:r>
        </w:p>
        <w:p w:rsidR="003D1065" w:rsidRPr="002D2309" w:rsidRDefault="003D1065" w:rsidP="002D2309">
          <w:pPr>
            <w:pStyle w:val="Footer"/>
            <w:jc w:val="right"/>
            <w:rPr>
              <w:rFonts w:cs="Arial"/>
              <w:sz w:val="16"/>
              <w:szCs w:val="16"/>
            </w:rPr>
          </w:pPr>
        </w:p>
      </w:tc>
      <w:tc>
        <w:tcPr>
          <w:tcW w:w="1188" w:type="dxa"/>
          <w:shd w:val="clear" w:color="auto" w:fill="auto"/>
          <w:vAlign w:val="center"/>
        </w:tcPr>
        <w:p w:rsidR="003D1065" w:rsidRPr="002D2309" w:rsidRDefault="00B451FE" w:rsidP="005334F4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B451FE">
            <w:rPr>
              <w:rFonts w:cs="Arial"/>
              <w:color w:val="FF0000"/>
              <w:sz w:val="16"/>
              <w:szCs w:val="16"/>
            </w:rPr>
            <w:t>QA1114</w:t>
          </w:r>
        </w:p>
      </w:tc>
    </w:tr>
    <w:tr w:rsidR="003D1065" w:rsidRPr="002D2309" w:rsidTr="002D2309">
      <w:tc>
        <w:tcPr>
          <w:tcW w:w="3672" w:type="dxa"/>
          <w:shd w:val="clear" w:color="auto" w:fill="auto"/>
          <w:vAlign w:val="center"/>
        </w:tcPr>
        <w:p w:rsidR="003D1065" w:rsidRPr="002D2309" w:rsidRDefault="003D1065" w:rsidP="006B663F">
          <w:pPr>
            <w:pStyle w:val="Footer"/>
            <w:rPr>
              <w:rFonts w:cs="Arial"/>
              <w:sz w:val="16"/>
              <w:szCs w:val="16"/>
            </w:rPr>
          </w:pPr>
        </w:p>
      </w:tc>
      <w:tc>
        <w:tcPr>
          <w:tcW w:w="6156" w:type="dxa"/>
          <w:shd w:val="clear" w:color="auto" w:fill="auto"/>
          <w:vAlign w:val="center"/>
        </w:tcPr>
        <w:p w:rsidR="003D1065" w:rsidRPr="002D2309" w:rsidRDefault="003D1065" w:rsidP="00CD2070">
          <w:pPr>
            <w:pStyle w:val="Footer"/>
            <w:rPr>
              <w:rFonts w:cs="Arial"/>
              <w:sz w:val="16"/>
              <w:szCs w:val="16"/>
            </w:rPr>
          </w:pPr>
          <w:r w:rsidRPr="002D2309">
            <w:rPr>
              <w:rFonts w:cs="Arial"/>
              <w:sz w:val="16"/>
              <w:szCs w:val="16"/>
            </w:rPr>
            <w:t xml:space="preserve">                                    PAGE 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begin"/>
          </w:r>
          <w:r w:rsidRPr="002D2309">
            <w:rPr>
              <w:rStyle w:val="PageNumber"/>
              <w:rFonts w:cs="Arial"/>
              <w:sz w:val="16"/>
              <w:szCs w:val="16"/>
            </w:rPr>
            <w:instrText xml:space="preserve"> PAGE </w:instrTex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separate"/>
          </w:r>
          <w:r w:rsidR="003310FF">
            <w:rPr>
              <w:rStyle w:val="PageNumber"/>
              <w:rFonts w:cs="Arial"/>
              <w:noProof/>
              <w:sz w:val="16"/>
              <w:szCs w:val="16"/>
            </w:rPr>
            <w:t>1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end"/>
          </w:r>
          <w:r w:rsidRPr="002D2309">
            <w:rPr>
              <w:rStyle w:val="PageNumber"/>
              <w:rFonts w:cs="Arial"/>
              <w:sz w:val="16"/>
              <w:szCs w:val="16"/>
            </w:rPr>
            <w:t xml:space="preserve"> of 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begin"/>
          </w:r>
          <w:r w:rsidRPr="002D2309">
            <w:rPr>
              <w:rStyle w:val="PageNumber"/>
              <w:rFonts w:cs="Arial"/>
              <w:sz w:val="16"/>
              <w:szCs w:val="16"/>
            </w:rPr>
            <w:instrText xml:space="preserve"> NUMPAGES </w:instrTex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separate"/>
          </w:r>
          <w:r w:rsidR="003310FF">
            <w:rPr>
              <w:rStyle w:val="PageNumber"/>
              <w:rFonts w:cs="Arial"/>
              <w:noProof/>
              <w:sz w:val="16"/>
              <w:szCs w:val="16"/>
            </w:rPr>
            <w:t>3</w:t>
          </w:r>
          <w:r w:rsidRPr="002D2309">
            <w:rPr>
              <w:rStyle w:val="PageNumber"/>
              <w:rFonts w:cs="Arial"/>
              <w:sz w:val="16"/>
              <w:szCs w:val="16"/>
            </w:rPr>
            <w:fldChar w:fldCharType="end"/>
          </w:r>
        </w:p>
      </w:tc>
      <w:tc>
        <w:tcPr>
          <w:tcW w:w="1188" w:type="dxa"/>
          <w:shd w:val="clear" w:color="auto" w:fill="auto"/>
          <w:vAlign w:val="center"/>
        </w:tcPr>
        <w:p w:rsidR="003D1065" w:rsidRPr="002D2309" w:rsidRDefault="003D1065" w:rsidP="005334F4">
          <w:pPr>
            <w:pStyle w:val="Footer"/>
            <w:jc w:val="right"/>
            <w:rPr>
              <w:rFonts w:cs="Arial"/>
              <w:sz w:val="16"/>
              <w:szCs w:val="16"/>
            </w:rPr>
          </w:pPr>
          <w:r w:rsidRPr="00B451FE">
            <w:rPr>
              <w:rFonts w:cs="Arial"/>
              <w:color w:val="FF0000"/>
              <w:sz w:val="16"/>
              <w:szCs w:val="16"/>
            </w:rPr>
            <w:t xml:space="preserve">REV </w:t>
          </w:r>
          <w:r w:rsidR="005334F4" w:rsidRPr="00B451FE">
            <w:rPr>
              <w:rFonts w:cs="Arial"/>
              <w:color w:val="FF0000"/>
              <w:sz w:val="16"/>
              <w:szCs w:val="16"/>
            </w:rPr>
            <w:t>NR</w:t>
          </w:r>
        </w:p>
      </w:tc>
    </w:tr>
  </w:tbl>
  <w:p w:rsidR="003D1065" w:rsidRPr="00895072" w:rsidRDefault="003D1065" w:rsidP="006B663F">
    <w:pPr>
      <w:pStyle w:val="Footer"/>
      <w:rPr>
        <w:sz w:val="16"/>
        <w:szCs w:val="16"/>
      </w:rPr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NR 10/3</w:t>
    </w:r>
    <w:r w:rsidRPr="00895072">
      <w:rPr>
        <w:sz w:val="16"/>
        <w:szCs w:val="16"/>
      </w:rPr>
      <w:t>0/08</w:t>
    </w:r>
  </w:p>
  <w:p w:rsidR="003D1065" w:rsidRPr="006B663F" w:rsidRDefault="003D1065" w:rsidP="006B66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726" w:rsidRDefault="00920726">
      <w:r>
        <w:separator/>
      </w:r>
    </w:p>
  </w:footnote>
  <w:footnote w:type="continuationSeparator" w:id="0">
    <w:p w:rsidR="00920726" w:rsidRDefault="00920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065" w:rsidRDefault="00B84495">
    <w:pPr>
      <w:pStyle w:val="Header"/>
      <w:rPr>
        <w:sz w:val="18"/>
      </w:rPr>
    </w:pPr>
    <w:r>
      <w:rPr>
        <w:noProof/>
        <w:sz w:val="28"/>
      </w:rPr>
      <w:drawing>
        <wp:anchor distT="0" distB="0" distL="114300" distR="114300" simplePos="0" relativeHeight="251658240" behindDoc="0" locked="0" layoutInCell="1" allowOverlap="1" wp14:anchorId="327541BD" wp14:editId="5767B318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</w:rPr>
      <w:drawing>
        <wp:anchor distT="0" distB="0" distL="114300" distR="114300" simplePos="0" relativeHeight="251657216" behindDoc="0" locked="0" layoutInCell="1" allowOverlap="1" wp14:anchorId="404E8BD7" wp14:editId="20579511">
          <wp:simplePos x="0" y="0"/>
          <wp:positionH relativeFrom="column">
            <wp:posOffset>89535</wp:posOffset>
          </wp:positionH>
          <wp:positionV relativeFrom="paragraph">
            <wp:posOffset>40640</wp:posOffset>
          </wp:positionV>
          <wp:extent cx="3327400" cy="476250"/>
          <wp:effectExtent l="0" t="0" r="6350" b="0"/>
          <wp:wrapSquare wrapText="bothSides"/>
          <wp:docPr id="1" name="Picture 1" descr="PCB Piezotronics, Inc.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B Piezotronics, Inc.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1065" w:rsidRDefault="003D1065" w:rsidP="00895072">
    <w:pPr>
      <w:rPr>
        <w:sz w:val="28"/>
      </w:rPr>
    </w:pPr>
  </w:p>
  <w:p w:rsidR="003D1065" w:rsidRDefault="003D1065" w:rsidP="006C2FD8">
    <w:pPr>
      <w:jc w:val="center"/>
      <w:rPr>
        <w:sz w:val="28"/>
      </w:rPr>
    </w:pPr>
  </w:p>
  <w:p w:rsidR="005334F4" w:rsidRPr="0040115D" w:rsidRDefault="005334F4" w:rsidP="005334F4">
    <w:pPr>
      <w:jc w:val="right"/>
      <w:rPr>
        <w:sz w:val="28"/>
      </w:rPr>
    </w:pPr>
    <w:r w:rsidRPr="006C2FD8">
      <w:rPr>
        <w:sz w:val="28"/>
      </w:rPr>
      <w:t>User Guide:</w:t>
    </w:r>
    <w:r>
      <w:rPr>
        <w:sz w:val="28"/>
      </w:rPr>
      <w:t xml:space="preserve"> </w:t>
    </w:r>
    <w:r w:rsidRPr="006C2FD8">
      <w:rPr>
        <w:sz w:val="28"/>
      </w:rPr>
      <w:t xml:space="preserve"> </w:t>
    </w:r>
    <w:r>
      <w:rPr>
        <w:sz w:val="28"/>
      </w:rPr>
      <w:t>Bar Code Application</w:t>
    </w:r>
  </w:p>
  <w:p w:rsidR="00EA7BE1" w:rsidRDefault="00124ED9" w:rsidP="006C2FD8">
    <w:pPr>
      <w:jc w:val="center"/>
      <w:rPr>
        <w:sz w:val="28"/>
      </w:rPr>
    </w:pPr>
    <w:r>
      <w:rPr>
        <w:sz w:val="28"/>
      </w:rPr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F1E3A"/>
    <w:multiLevelType w:val="multilevel"/>
    <w:tmpl w:val="0B5E996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4B46EE2"/>
    <w:multiLevelType w:val="hybridMultilevel"/>
    <w:tmpl w:val="4CF6CC6A"/>
    <w:lvl w:ilvl="0" w:tplc="80F6F9B2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19452850"/>
    <w:multiLevelType w:val="multilevel"/>
    <w:tmpl w:val="C21E86A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B56B36"/>
    <w:multiLevelType w:val="multilevel"/>
    <w:tmpl w:val="2C62F11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AB26F4"/>
    <w:multiLevelType w:val="hybridMultilevel"/>
    <w:tmpl w:val="3536A054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EE681E"/>
    <w:multiLevelType w:val="hybridMultilevel"/>
    <w:tmpl w:val="0A189CD2"/>
    <w:lvl w:ilvl="0" w:tplc="0409000F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6" w15:restartNumberingAfterBreak="0">
    <w:nsid w:val="2EDD0A44"/>
    <w:multiLevelType w:val="multilevel"/>
    <w:tmpl w:val="F56E31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" w15:restartNumberingAfterBreak="0">
    <w:nsid w:val="40274EBD"/>
    <w:multiLevelType w:val="hybridMultilevel"/>
    <w:tmpl w:val="F294CF88"/>
    <w:lvl w:ilvl="0" w:tplc="0E44A74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E419FE"/>
    <w:multiLevelType w:val="multilevel"/>
    <w:tmpl w:val="2D5A34E8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 w15:restartNumberingAfterBreak="0">
    <w:nsid w:val="49866496"/>
    <w:multiLevelType w:val="hybridMultilevel"/>
    <w:tmpl w:val="4BF0875E"/>
    <w:lvl w:ilvl="0" w:tplc="CF42B286">
      <w:start w:val="4"/>
      <w:numFmt w:val="decimal"/>
      <w:lvlText w:val="%1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9C13608"/>
    <w:multiLevelType w:val="hybridMultilevel"/>
    <w:tmpl w:val="B996502C"/>
    <w:lvl w:ilvl="0" w:tplc="3340792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E856F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B460CF9"/>
    <w:multiLevelType w:val="hybridMultilevel"/>
    <w:tmpl w:val="034E49CA"/>
    <w:lvl w:ilvl="0" w:tplc="4204DD6C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5EAF9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06559F"/>
    <w:multiLevelType w:val="hybridMultilevel"/>
    <w:tmpl w:val="50229C16"/>
    <w:lvl w:ilvl="0" w:tplc="75B661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4D1D2973"/>
    <w:multiLevelType w:val="hybridMultilevel"/>
    <w:tmpl w:val="69AC64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D6646E"/>
    <w:multiLevelType w:val="multilevel"/>
    <w:tmpl w:val="20C8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DF476F"/>
    <w:multiLevelType w:val="hybridMultilevel"/>
    <w:tmpl w:val="849A6760"/>
    <w:lvl w:ilvl="0" w:tplc="2D2094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ED3FB4"/>
    <w:multiLevelType w:val="hybridMultilevel"/>
    <w:tmpl w:val="9BF240A0"/>
    <w:lvl w:ilvl="0" w:tplc="1FCE86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5ED2D45"/>
    <w:multiLevelType w:val="hybridMultilevel"/>
    <w:tmpl w:val="D65C3F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D41ED9"/>
    <w:multiLevelType w:val="hybridMultilevel"/>
    <w:tmpl w:val="EA0A1E7A"/>
    <w:lvl w:ilvl="0" w:tplc="936E51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A941B79"/>
    <w:multiLevelType w:val="hybridMultilevel"/>
    <w:tmpl w:val="34868254"/>
    <w:lvl w:ilvl="0" w:tplc="474CBA28">
      <w:start w:val="1"/>
      <w:numFmt w:val="bullet"/>
      <w:pStyle w:val="Heading5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0" w15:restartNumberingAfterBreak="0">
    <w:nsid w:val="6EFC7F93"/>
    <w:multiLevelType w:val="hybridMultilevel"/>
    <w:tmpl w:val="7CE4CD24"/>
    <w:lvl w:ilvl="0" w:tplc="74344A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F636AF4"/>
    <w:multiLevelType w:val="hybridMultilevel"/>
    <w:tmpl w:val="60702A70"/>
    <w:lvl w:ilvl="0" w:tplc="935242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70EA0F40"/>
    <w:multiLevelType w:val="hybridMultilevel"/>
    <w:tmpl w:val="5184A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876C1"/>
    <w:multiLevelType w:val="multilevel"/>
    <w:tmpl w:val="6C9E5ED8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4" w15:restartNumberingAfterBreak="0">
    <w:nsid w:val="78342AA1"/>
    <w:multiLevelType w:val="hybridMultilevel"/>
    <w:tmpl w:val="9476D752"/>
    <w:lvl w:ilvl="0" w:tplc="73A64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A921CD"/>
    <w:multiLevelType w:val="hybridMultilevel"/>
    <w:tmpl w:val="BD089750"/>
    <w:lvl w:ilvl="0" w:tplc="451EE5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3"/>
  </w:num>
  <w:num w:numId="4">
    <w:abstractNumId w:val="20"/>
  </w:num>
  <w:num w:numId="5">
    <w:abstractNumId w:val="5"/>
  </w:num>
  <w:num w:numId="6">
    <w:abstractNumId w:val="11"/>
  </w:num>
  <w:num w:numId="7">
    <w:abstractNumId w:val="10"/>
  </w:num>
  <w:num w:numId="8">
    <w:abstractNumId w:val="15"/>
  </w:num>
  <w:num w:numId="9">
    <w:abstractNumId w:val="14"/>
  </w:num>
  <w:num w:numId="10">
    <w:abstractNumId w:val="24"/>
  </w:num>
  <w:num w:numId="11">
    <w:abstractNumId w:val="16"/>
  </w:num>
  <w:num w:numId="12">
    <w:abstractNumId w:val="7"/>
  </w:num>
  <w:num w:numId="13">
    <w:abstractNumId w:val="8"/>
  </w:num>
  <w:num w:numId="14">
    <w:abstractNumId w:val="2"/>
  </w:num>
  <w:num w:numId="15">
    <w:abstractNumId w:val="3"/>
  </w:num>
  <w:num w:numId="16">
    <w:abstractNumId w:val="23"/>
  </w:num>
  <w:num w:numId="17">
    <w:abstractNumId w:val="6"/>
  </w:num>
  <w:num w:numId="18">
    <w:abstractNumId w:val="17"/>
  </w:num>
  <w:num w:numId="19">
    <w:abstractNumId w:val="18"/>
  </w:num>
  <w:num w:numId="20">
    <w:abstractNumId w:val="12"/>
  </w:num>
  <w:num w:numId="21">
    <w:abstractNumId w:val="9"/>
  </w:num>
  <w:num w:numId="22">
    <w:abstractNumId w:val="21"/>
  </w:num>
  <w:num w:numId="23">
    <w:abstractNumId w:val="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19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intFractionalCharacterWidth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0D"/>
    <w:rsid w:val="000021D7"/>
    <w:rsid w:val="0000631F"/>
    <w:rsid w:val="000068C9"/>
    <w:rsid w:val="00010383"/>
    <w:rsid w:val="0002154E"/>
    <w:rsid w:val="00027219"/>
    <w:rsid w:val="00033F5F"/>
    <w:rsid w:val="000374B2"/>
    <w:rsid w:val="0004143C"/>
    <w:rsid w:val="0009448D"/>
    <w:rsid w:val="00095B2B"/>
    <w:rsid w:val="000A007B"/>
    <w:rsid w:val="000A3A12"/>
    <w:rsid w:val="000B181C"/>
    <w:rsid w:val="000B1BEC"/>
    <w:rsid w:val="000B48F6"/>
    <w:rsid w:val="000B5BC4"/>
    <w:rsid w:val="000B5EA5"/>
    <w:rsid w:val="000C4459"/>
    <w:rsid w:val="000C6734"/>
    <w:rsid w:val="000E11E2"/>
    <w:rsid w:val="000E221F"/>
    <w:rsid w:val="000E3677"/>
    <w:rsid w:val="000E3BBF"/>
    <w:rsid w:val="000E7D74"/>
    <w:rsid w:val="000F1139"/>
    <w:rsid w:val="000F60F3"/>
    <w:rsid w:val="000F68C5"/>
    <w:rsid w:val="001033E0"/>
    <w:rsid w:val="00105E44"/>
    <w:rsid w:val="00107E5C"/>
    <w:rsid w:val="00114BA8"/>
    <w:rsid w:val="00123CF8"/>
    <w:rsid w:val="00124ED9"/>
    <w:rsid w:val="00133C8E"/>
    <w:rsid w:val="00134312"/>
    <w:rsid w:val="0013454D"/>
    <w:rsid w:val="00146CE6"/>
    <w:rsid w:val="0016269D"/>
    <w:rsid w:val="00171AEA"/>
    <w:rsid w:val="00181E12"/>
    <w:rsid w:val="00186F41"/>
    <w:rsid w:val="001A4AAB"/>
    <w:rsid w:val="001B0817"/>
    <w:rsid w:val="001B285C"/>
    <w:rsid w:val="001B3810"/>
    <w:rsid w:val="001D148C"/>
    <w:rsid w:val="001D30B9"/>
    <w:rsid w:val="001D699F"/>
    <w:rsid w:val="001E7872"/>
    <w:rsid w:val="001F0696"/>
    <w:rsid w:val="001F1655"/>
    <w:rsid w:val="001F5BB6"/>
    <w:rsid w:val="0020547D"/>
    <w:rsid w:val="002125FC"/>
    <w:rsid w:val="00221726"/>
    <w:rsid w:val="0022277E"/>
    <w:rsid w:val="0022518E"/>
    <w:rsid w:val="00236874"/>
    <w:rsid w:val="002656EB"/>
    <w:rsid w:val="0027639E"/>
    <w:rsid w:val="00282162"/>
    <w:rsid w:val="00282566"/>
    <w:rsid w:val="00287B6E"/>
    <w:rsid w:val="002910FB"/>
    <w:rsid w:val="00294152"/>
    <w:rsid w:val="002A62AC"/>
    <w:rsid w:val="002A7419"/>
    <w:rsid w:val="002B550E"/>
    <w:rsid w:val="002D2309"/>
    <w:rsid w:val="002D5329"/>
    <w:rsid w:val="002D76B7"/>
    <w:rsid w:val="002E1293"/>
    <w:rsid w:val="002F6278"/>
    <w:rsid w:val="002F6A26"/>
    <w:rsid w:val="00303AF8"/>
    <w:rsid w:val="003058A3"/>
    <w:rsid w:val="00306472"/>
    <w:rsid w:val="0030710F"/>
    <w:rsid w:val="00311C66"/>
    <w:rsid w:val="003176A6"/>
    <w:rsid w:val="00325EE1"/>
    <w:rsid w:val="00326BFB"/>
    <w:rsid w:val="00326C89"/>
    <w:rsid w:val="00330870"/>
    <w:rsid w:val="003310FF"/>
    <w:rsid w:val="003358A7"/>
    <w:rsid w:val="00336957"/>
    <w:rsid w:val="003422DB"/>
    <w:rsid w:val="003638DB"/>
    <w:rsid w:val="00367B08"/>
    <w:rsid w:val="00381C5E"/>
    <w:rsid w:val="00384BA6"/>
    <w:rsid w:val="003C4976"/>
    <w:rsid w:val="003D1065"/>
    <w:rsid w:val="003D2867"/>
    <w:rsid w:val="003E29FF"/>
    <w:rsid w:val="003F67E5"/>
    <w:rsid w:val="003F7CAB"/>
    <w:rsid w:val="0040150D"/>
    <w:rsid w:val="0041515A"/>
    <w:rsid w:val="004313F1"/>
    <w:rsid w:val="004321B2"/>
    <w:rsid w:val="00432E12"/>
    <w:rsid w:val="0043440E"/>
    <w:rsid w:val="00462638"/>
    <w:rsid w:val="00465C65"/>
    <w:rsid w:val="00477BD4"/>
    <w:rsid w:val="00477E30"/>
    <w:rsid w:val="004910B2"/>
    <w:rsid w:val="004A17D6"/>
    <w:rsid w:val="004C1CA6"/>
    <w:rsid w:val="004D350D"/>
    <w:rsid w:val="004D538C"/>
    <w:rsid w:val="004E7A3A"/>
    <w:rsid w:val="004F3E3B"/>
    <w:rsid w:val="00505134"/>
    <w:rsid w:val="0052249E"/>
    <w:rsid w:val="005334F4"/>
    <w:rsid w:val="00561BEA"/>
    <w:rsid w:val="005651D4"/>
    <w:rsid w:val="00570FFE"/>
    <w:rsid w:val="00572530"/>
    <w:rsid w:val="00577579"/>
    <w:rsid w:val="005779C1"/>
    <w:rsid w:val="0058498F"/>
    <w:rsid w:val="00587D1A"/>
    <w:rsid w:val="00591DA1"/>
    <w:rsid w:val="005A307A"/>
    <w:rsid w:val="005B4FC9"/>
    <w:rsid w:val="005B6DF3"/>
    <w:rsid w:val="005C4506"/>
    <w:rsid w:val="005D04E9"/>
    <w:rsid w:val="005D5F7F"/>
    <w:rsid w:val="005D6616"/>
    <w:rsid w:val="005E245A"/>
    <w:rsid w:val="005F2C71"/>
    <w:rsid w:val="00626FAA"/>
    <w:rsid w:val="00631461"/>
    <w:rsid w:val="00632469"/>
    <w:rsid w:val="00640B8E"/>
    <w:rsid w:val="006421C3"/>
    <w:rsid w:val="006435C0"/>
    <w:rsid w:val="00662032"/>
    <w:rsid w:val="00667FBF"/>
    <w:rsid w:val="0069031B"/>
    <w:rsid w:val="006B3484"/>
    <w:rsid w:val="006B663F"/>
    <w:rsid w:val="006C0FCC"/>
    <w:rsid w:val="006C2FD8"/>
    <w:rsid w:val="006C43AC"/>
    <w:rsid w:val="006D29DB"/>
    <w:rsid w:val="006E4410"/>
    <w:rsid w:val="006E69F7"/>
    <w:rsid w:val="006F5CB0"/>
    <w:rsid w:val="00701229"/>
    <w:rsid w:val="00705480"/>
    <w:rsid w:val="007102A1"/>
    <w:rsid w:val="00715E4F"/>
    <w:rsid w:val="0072666E"/>
    <w:rsid w:val="00730D66"/>
    <w:rsid w:val="00742BE0"/>
    <w:rsid w:val="00747999"/>
    <w:rsid w:val="00756562"/>
    <w:rsid w:val="00757C3B"/>
    <w:rsid w:val="00761E42"/>
    <w:rsid w:val="00765C1E"/>
    <w:rsid w:val="0076678D"/>
    <w:rsid w:val="00771736"/>
    <w:rsid w:val="00774285"/>
    <w:rsid w:val="00777D7B"/>
    <w:rsid w:val="00786C2F"/>
    <w:rsid w:val="007A02D9"/>
    <w:rsid w:val="007A1C70"/>
    <w:rsid w:val="007A51A9"/>
    <w:rsid w:val="007B100B"/>
    <w:rsid w:val="007B61C2"/>
    <w:rsid w:val="007B683B"/>
    <w:rsid w:val="007B6A2D"/>
    <w:rsid w:val="007B6D2E"/>
    <w:rsid w:val="007B713A"/>
    <w:rsid w:val="007C27EC"/>
    <w:rsid w:val="007C34F3"/>
    <w:rsid w:val="007D2CD2"/>
    <w:rsid w:val="007D7D3C"/>
    <w:rsid w:val="007E3857"/>
    <w:rsid w:val="007E7F12"/>
    <w:rsid w:val="007F5599"/>
    <w:rsid w:val="00800C1B"/>
    <w:rsid w:val="00804879"/>
    <w:rsid w:val="008170AD"/>
    <w:rsid w:val="008503CD"/>
    <w:rsid w:val="00895072"/>
    <w:rsid w:val="008A0677"/>
    <w:rsid w:val="008A24B9"/>
    <w:rsid w:val="008B2BB5"/>
    <w:rsid w:val="008D02A1"/>
    <w:rsid w:val="008D2E4C"/>
    <w:rsid w:val="008E09EB"/>
    <w:rsid w:val="008E7CBE"/>
    <w:rsid w:val="00900D64"/>
    <w:rsid w:val="00906498"/>
    <w:rsid w:val="00913421"/>
    <w:rsid w:val="00920726"/>
    <w:rsid w:val="00924A9A"/>
    <w:rsid w:val="009273DF"/>
    <w:rsid w:val="00933AC7"/>
    <w:rsid w:val="00951C23"/>
    <w:rsid w:val="00961D60"/>
    <w:rsid w:val="009661FC"/>
    <w:rsid w:val="00970D55"/>
    <w:rsid w:val="00973D9B"/>
    <w:rsid w:val="00976906"/>
    <w:rsid w:val="009770FB"/>
    <w:rsid w:val="00991C41"/>
    <w:rsid w:val="00995008"/>
    <w:rsid w:val="00995C58"/>
    <w:rsid w:val="009A08DF"/>
    <w:rsid w:val="009A18B3"/>
    <w:rsid w:val="009A70A2"/>
    <w:rsid w:val="009C1A97"/>
    <w:rsid w:val="009C66F4"/>
    <w:rsid w:val="009C7C6B"/>
    <w:rsid w:val="009D0003"/>
    <w:rsid w:val="009D5E56"/>
    <w:rsid w:val="009D5E77"/>
    <w:rsid w:val="009F0917"/>
    <w:rsid w:val="009F7562"/>
    <w:rsid w:val="00A032A8"/>
    <w:rsid w:val="00A046C8"/>
    <w:rsid w:val="00A0530D"/>
    <w:rsid w:val="00A17B00"/>
    <w:rsid w:val="00A25E93"/>
    <w:rsid w:val="00A33E1A"/>
    <w:rsid w:val="00A46EF4"/>
    <w:rsid w:val="00A568E0"/>
    <w:rsid w:val="00A61DC9"/>
    <w:rsid w:val="00A6329F"/>
    <w:rsid w:val="00A637AB"/>
    <w:rsid w:val="00A64682"/>
    <w:rsid w:val="00A7483B"/>
    <w:rsid w:val="00A838F5"/>
    <w:rsid w:val="00A9220E"/>
    <w:rsid w:val="00AB19C2"/>
    <w:rsid w:val="00AC24F1"/>
    <w:rsid w:val="00AD6F47"/>
    <w:rsid w:val="00AE3AE9"/>
    <w:rsid w:val="00AF30C1"/>
    <w:rsid w:val="00B041A1"/>
    <w:rsid w:val="00B059E4"/>
    <w:rsid w:val="00B13DBC"/>
    <w:rsid w:val="00B1566E"/>
    <w:rsid w:val="00B161F2"/>
    <w:rsid w:val="00B3248E"/>
    <w:rsid w:val="00B413DD"/>
    <w:rsid w:val="00B414C8"/>
    <w:rsid w:val="00B44D87"/>
    <w:rsid w:val="00B451FE"/>
    <w:rsid w:val="00B53C12"/>
    <w:rsid w:val="00B55A9C"/>
    <w:rsid w:val="00B57E77"/>
    <w:rsid w:val="00B738BA"/>
    <w:rsid w:val="00B774FA"/>
    <w:rsid w:val="00B84495"/>
    <w:rsid w:val="00B85BE6"/>
    <w:rsid w:val="00B87125"/>
    <w:rsid w:val="00B8744E"/>
    <w:rsid w:val="00BB4667"/>
    <w:rsid w:val="00BD015A"/>
    <w:rsid w:val="00BE08A9"/>
    <w:rsid w:val="00BE5CB2"/>
    <w:rsid w:val="00BF0CC6"/>
    <w:rsid w:val="00C03305"/>
    <w:rsid w:val="00C23C65"/>
    <w:rsid w:val="00C348DA"/>
    <w:rsid w:val="00C42110"/>
    <w:rsid w:val="00C53EA6"/>
    <w:rsid w:val="00C62C1B"/>
    <w:rsid w:val="00C700F2"/>
    <w:rsid w:val="00C769E1"/>
    <w:rsid w:val="00C83B5B"/>
    <w:rsid w:val="00C935E5"/>
    <w:rsid w:val="00CA0DC1"/>
    <w:rsid w:val="00CA46C2"/>
    <w:rsid w:val="00CA62D0"/>
    <w:rsid w:val="00CB3E6B"/>
    <w:rsid w:val="00CB6F7A"/>
    <w:rsid w:val="00CC17B3"/>
    <w:rsid w:val="00CC4F98"/>
    <w:rsid w:val="00CD2070"/>
    <w:rsid w:val="00CE2433"/>
    <w:rsid w:val="00CE27E7"/>
    <w:rsid w:val="00D018FA"/>
    <w:rsid w:val="00D0662A"/>
    <w:rsid w:val="00D26A1E"/>
    <w:rsid w:val="00D50A36"/>
    <w:rsid w:val="00D56737"/>
    <w:rsid w:val="00D56BFE"/>
    <w:rsid w:val="00D63A7A"/>
    <w:rsid w:val="00D733B1"/>
    <w:rsid w:val="00D834FD"/>
    <w:rsid w:val="00D857FD"/>
    <w:rsid w:val="00D864FF"/>
    <w:rsid w:val="00D91357"/>
    <w:rsid w:val="00D92A5C"/>
    <w:rsid w:val="00DA3990"/>
    <w:rsid w:val="00DA5CBB"/>
    <w:rsid w:val="00DA65A4"/>
    <w:rsid w:val="00DA6DD4"/>
    <w:rsid w:val="00DC1ADC"/>
    <w:rsid w:val="00DC2B0C"/>
    <w:rsid w:val="00DD61C8"/>
    <w:rsid w:val="00DE7D9D"/>
    <w:rsid w:val="00DF3575"/>
    <w:rsid w:val="00E0660A"/>
    <w:rsid w:val="00E0662E"/>
    <w:rsid w:val="00E11C56"/>
    <w:rsid w:val="00E247E0"/>
    <w:rsid w:val="00E330B5"/>
    <w:rsid w:val="00E3677A"/>
    <w:rsid w:val="00E462BA"/>
    <w:rsid w:val="00E52623"/>
    <w:rsid w:val="00E70143"/>
    <w:rsid w:val="00E755FE"/>
    <w:rsid w:val="00E76E0C"/>
    <w:rsid w:val="00E83CD7"/>
    <w:rsid w:val="00E868BC"/>
    <w:rsid w:val="00E935C3"/>
    <w:rsid w:val="00E97EBC"/>
    <w:rsid w:val="00EA0BB0"/>
    <w:rsid w:val="00EA2800"/>
    <w:rsid w:val="00EA5B7E"/>
    <w:rsid w:val="00EA7BE1"/>
    <w:rsid w:val="00EB0C17"/>
    <w:rsid w:val="00EB0FA0"/>
    <w:rsid w:val="00EB2008"/>
    <w:rsid w:val="00EB61A9"/>
    <w:rsid w:val="00EB65E9"/>
    <w:rsid w:val="00EC7A55"/>
    <w:rsid w:val="00EC7FF5"/>
    <w:rsid w:val="00ED7A61"/>
    <w:rsid w:val="00EE0860"/>
    <w:rsid w:val="00EE6D33"/>
    <w:rsid w:val="00EF2B49"/>
    <w:rsid w:val="00EF3B5C"/>
    <w:rsid w:val="00EF44EC"/>
    <w:rsid w:val="00EF5AF8"/>
    <w:rsid w:val="00F0030A"/>
    <w:rsid w:val="00F030CA"/>
    <w:rsid w:val="00F04230"/>
    <w:rsid w:val="00F16ED6"/>
    <w:rsid w:val="00F32756"/>
    <w:rsid w:val="00F44EB6"/>
    <w:rsid w:val="00F53273"/>
    <w:rsid w:val="00F613C8"/>
    <w:rsid w:val="00F7153C"/>
    <w:rsid w:val="00F74F67"/>
    <w:rsid w:val="00F8647D"/>
    <w:rsid w:val="00F90054"/>
    <w:rsid w:val="00F9574F"/>
    <w:rsid w:val="00F95A07"/>
    <w:rsid w:val="00FA2B5E"/>
    <w:rsid w:val="00FA50E8"/>
    <w:rsid w:val="00FA5DAC"/>
    <w:rsid w:val="00FA73C3"/>
    <w:rsid w:val="00FB064F"/>
    <w:rsid w:val="00FB2531"/>
    <w:rsid w:val="00FC2840"/>
    <w:rsid w:val="00FD52A2"/>
    <w:rsid w:val="00FF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04D7300"/>
  <w15:docId w15:val="{8F0E217C-1801-4991-A47D-C13D360B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12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5334F4"/>
    <w:pPr>
      <w:keepNext/>
      <w:numPr>
        <w:numId w:val="13"/>
      </w:numPr>
      <w:tabs>
        <w:tab w:val="clear" w:pos="360"/>
        <w:tab w:val="num" w:pos="450"/>
        <w:tab w:val="left" w:pos="504"/>
      </w:tabs>
      <w:spacing w:before="120"/>
      <w:outlineLvl w:val="0"/>
    </w:pPr>
    <w:rPr>
      <w:rFonts w:ascii="Times New Roman" w:hAnsi="Times New Roman" w:cs="Arial"/>
      <w:b/>
      <w:bCs/>
      <w:caps/>
      <w:kern w:val="32"/>
      <w:szCs w:val="32"/>
    </w:rPr>
  </w:style>
  <w:style w:type="paragraph" w:styleId="Heading2">
    <w:name w:val="heading 2"/>
    <w:basedOn w:val="Normal"/>
    <w:next w:val="Heading1"/>
    <w:qFormat/>
    <w:rsid w:val="00B55A9C"/>
    <w:pPr>
      <w:keepNext/>
      <w:numPr>
        <w:ilvl w:val="1"/>
        <w:numId w:val="13"/>
      </w:numPr>
      <w:tabs>
        <w:tab w:val="clear" w:pos="1080"/>
        <w:tab w:val="num" w:pos="900"/>
      </w:tabs>
      <w:spacing w:before="60"/>
      <w:ind w:left="450"/>
      <w:outlineLvl w:val="1"/>
    </w:pPr>
    <w:rPr>
      <w:rFonts w:ascii="Times New Roman" w:hAnsi="Times New Roman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9770FB"/>
    <w:pPr>
      <w:keepNext/>
      <w:keepLines/>
      <w:widowControl w:val="0"/>
      <w:numPr>
        <w:ilvl w:val="2"/>
        <w:numId w:val="13"/>
      </w:numPr>
      <w:tabs>
        <w:tab w:val="clear" w:pos="1800"/>
        <w:tab w:val="num" w:pos="1260"/>
      </w:tabs>
      <w:spacing w:after="60"/>
      <w:ind w:left="1260" w:hanging="360"/>
      <w:outlineLvl w:val="2"/>
    </w:pPr>
    <w:rPr>
      <w:rFonts w:ascii="Times New Roman" w:hAnsi="Times New Roman" w:cs="Arial"/>
      <w:bCs/>
      <w:szCs w:val="26"/>
    </w:rPr>
  </w:style>
  <w:style w:type="paragraph" w:styleId="Heading4">
    <w:name w:val="heading 4"/>
    <w:basedOn w:val="Heading3"/>
    <w:next w:val="Heading3"/>
    <w:qFormat/>
    <w:rsid w:val="00B55A9C"/>
    <w:pPr>
      <w:numPr>
        <w:ilvl w:val="3"/>
      </w:numPr>
      <w:tabs>
        <w:tab w:val="clear" w:pos="2520"/>
        <w:tab w:val="num" w:pos="1620"/>
      </w:tabs>
      <w:ind w:left="1620" w:hanging="360"/>
      <w:outlineLvl w:val="3"/>
    </w:pPr>
    <w:rPr>
      <w:bCs w:val="0"/>
      <w:szCs w:val="24"/>
    </w:rPr>
  </w:style>
  <w:style w:type="paragraph" w:styleId="Heading5">
    <w:name w:val="heading 5"/>
    <w:basedOn w:val="Normal"/>
    <w:next w:val="Heading4"/>
    <w:qFormat/>
    <w:rsid w:val="00B85BE6"/>
    <w:pPr>
      <w:keepNext/>
      <w:keepLines/>
      <w:numPr>
        <w:numId w:val="27"/>
      </w:numPr>
      <w:tabs>
        <w:tab w:val="left" w:pos="1980"/>
      </w:tabs>
      <w:spacing w:after="60"/>
      <w:ind w:left="1980"/>
      <w:outlineLvl w:val="4"/>
    </w:pPr>
    <w:rPr>
      <w:rFonts w:ascii="Times New Roman" w:hAnsi="Times New Roman"/>
      <w:bCs/>
      <w:iCs/>
      <w:szCs w:val="24"/>
    </w:rPr>
  </w:style>
  <w:style w:type="paragraph" w:styleId="Heading6">
    <w:name w:val="heading 6"/>
    <w:basedOn w:val="Normal"/>
    <w:next w:val="Normal"/>
    <w:qFormat/>
    <w:rsid w:val="00B87125"/>
    <w:pPr>
      <w:numPr>
        <w:ilvl w:val="5"/>
        <w:numId w:val="13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87125"/>
    <w:pPr>
      <w:numPr>
        <w:ilvl w:val="6"/>
        <w:numId w:val="13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rsid w:val="00B87125"/>
    <w:pPr>
      <w:numPr>
        <w:ilvl w:val="7"/>
        <w:numId w:val="13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qFormat/>
    <w:rsid w:val="00B87125"/>
    <w:pPr>
      <w:numPr>
        <w:ilvl w:val="8"/>
        <w:numId w:val="1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A33E1A"/>
    <w:pPr>
      <w:keepNext/>
      <w:keepLines/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character" w:styleId="Hyperlink">
    <w:name w:val="Hyperlink"/>
    <w:uiPriority w:val="99"/>
    <w:rsid w:val="004A17D6"/>
    <w:rPr>
      <w:color w:val="0000FF"/>
      <w:u w:val="single"/>
    </w:rPr>
  </w:style>
  <w:style w:type="paragraph" w:customStyle="1" w:styleId="Style1">
    <w:name w:val="Style1"/>
    <w:basedOn w:val="Heading1"/>
    <w:rsid w:val="00667FBF"/>
    <w:pPr>
      <w:numPr>
        <w:numId w:val="0"/>
      </w:numPr>
    </w:pPr>
    <w:rPr>
      <w:u w:val="single"/>
    </w:rPr>
  </w:style>
  <w:style w:type="paragraph" w:styleId="BalloonText">
    <w:name w:val="Balloon Text"/>
    <w:basedOn w:val="Normal"/>
    <w:semiHidden/>
    <w:rsid w:val="007B61C2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9770FB"/>
    <w:rPr>
      <w:rFonts w:cs="Arial"/>
      <w:bCs/>
      <w:sz w:val="24"/>
      <w:szCs w:val="26"/>
    </w:rPr>
  </w:style>
  <w:style w:type="paragraph" w:customStyle="1" w:styleId="StyleHeading3Underline">
    <w:name w:val="Style Heading 3 + Underline"/>
    <w:basedOn w:val="Heading3"/>
    <w:rsid w:val="003F67E5"/>
    <w:pPr>
      <w:spacing w:after="0"/>
      <w:ind w:left="1267"/>
    </w:pPr>
    <w:rPr>
      <w:bCs w:val="0"/>
      <w:u w:val="single"/>
    </w:rPr>
  </w:style>
  <w:style w:type="paragraph" w:styleId="BodyTextIndent">
    <w:name w:val="Body Text Indent"/>
    <w:basedOn w:val="Normal"/>
    <w:rsid w:val="00462638"/>
    <w:pPr>
      <w:tabs>
        <w:tab w:val="left" w:pos="720"/>
      </w:tabs>
      <w:overflowPunct/>
      <w:autoSpaceDE/>
      <w:autoSpaceDN/>
      <w:adjustRightInd/>
      <w:ind w:left="720" w:hanging="720"/>
      <w:textAlignment w:val="auto"/>
    </w:pPr>
    <w:rPr>
      <w:bCs/>
      <w:sz w:val="20"/>
    </w:rPr>
  </w:style>
  <w:style w:type="paragraph" w:customStyle="1" w:styleId="BodyText1">
    <w:name w:val="Body Text 1"/>
    <w:basedOn w:val="Normal"/>
    <w:qFormat/>
    <w:rsid w:val="00FB2531"/>
    <w:pPr>
      <w:spacing w:after="120"/>
    </w:pPr>
    <w:rPr>
      <w:rFonts w:ascii="Times New Roman" w:hAnsi="Times New Roman"/>
    </w:rPr>
  </w:style>
  <w:style w:type="paragraph" w:styleId="BodyText">
    <w:name w:val="Body Text"/>
    <w:basedOn w:val="Normal"/>
    <w:link w:val="BodyTextChar"/>
    <w:rsid w:val="00FB2531"/>
    <w:pPr>
      <w:spacing w:after="120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FB2531"/>
    <w:rPr>
      <w:sz w:val="24"/>
    </w:rPr>
  </w:style>
  <w:style w:type="paragraph" w:styleId="TOC1">
    <w:name w:val="toc 1"/>
    <w:basedOn w:val="Normal"/>
    <w:next w:val="Normal"/>
    <w:autoRedefine/>
    <w:uiPriority w:val="39"/>
    <w:rsid w:val="000F60F3"/>
    <w:pPr>
      <w:tabs>
        <w:tab w:val="left" w:pos="480"/>
        <w:tab w:val="right" w:leader="dot" w:pos="10790"/>
      </w:tabs>
    </w:pPr>
    <w:rPr>
      <w:rFonts w:ascii="Times New Roman" w:hAnsi="Times New Roman"/>
      <w:noProof/>
      <w:u w:val="words"/>
    </w:rPr>
  </w:style>
  <w:style w:type="paragraph" w:styleId="TOC2">
    <w:name w:val="toc 2"/>
    <w:basedOn w:val="TOC1"/>
    <w:next w:val="Normal"/>
    <w:autoRedefine/>
    <w:uiPriority w:val="39"/>
    <w:rsid w:val="00F9574F"/>
    <w:pPr>
      <w:ind w:left="240"/>
    </w:pPr>
  </w:style>
  <w:style w:type="paragraph" w:styleId="TOC3">
    <w:name w:val="toc 3"/>
    <w:basedOn w:val="TOC2"/>
    <w:next w:val="Normal"/>
    <w:autoRedefine/>
    <w:uiPriority w:val="39"/>
    <w:rsid w:val="00F9574F"/>
    <w:pPr>
      <w:ind w:left="480"/>
    </w:pPr>
  </w:style>
  <w:style w:type="character" w:styleId="Emphasis">
    <w:name w:val="Emphasis"/>
    <w:basedOn w:val="DefaultParagraphFont"/>
    <w:rsid w:val="009C66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7.gif"/><Relationship Id="rId1" Type="http://schemas.openxmlformats.org/officeDocument/2006/relationships/hyperlink" Target="http://mypcb.pcb.com/tcs/" TargetMode="External"/><Relationship Id="rId6" Type="http://schemas.openxmlformats.org/officeDocument/2006/relationships/image" Target="http://www.pcb.com/../images/Pcbhdr.gif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pcb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77C6F-96AA-4E71-A36B-39C6907CE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CS001.DOT</Template>
  <TotalTime>1</TotalTime>
  <Pages>3</Pages>
  <Words>201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1613</CharactersWithSpaces>
  <SharedDoc>false</SharedDoc>
  <HLinks>
    <vt:vector size="24" baseType="variant">
      <vt:variant>
        <vt:i4>3604594</vt:i4>
      </vt:variant>
      <vt:variant>
        <vt:i4>-1</vt:i4>
      </vt:variant>
      <vt:variant>
        <vt:i4>2049</vt:i4>
      </vt:variant>
      <vt:variant>
        <vt:i4>4</vt:i4>
      </vt:variant>
      <vt:variant>
        <vt:lpwstr>http://www.pcb.com/</vt:lpwstr>
      </vt:variant>
      <vt:variant>
        <vt:lpwstr/>
      </vt:variant>
      <vt:variant>
        <vt:i4>8257583</vt:i4>
      </vt:variant>
      <vt:variant>
        <vt:i4>-1</vt:i4>
      </vt:variant>
      <vt:variant>
        <vt:i4>2049</vt:i4>
      </vt:variant>
      <vt:variant>
        <vt:i4>1</vt:i4>
      </vt:variant>
      <vt:variant>
        <vt:lpwstr>http://www.pcb.com/../images/Pcbhdr.gif</vt:lpwstr>
      </vt:variant>
      <vt:variant>
        <vt:lpwstr/>
      </vt:variant>
      <vt:variant>
        <vt:i4>5177427</vt:i4>
      </vt:variant>
      <vt:variant>
        <vt:i4>-1</vt:i4>
      </vt:variant>
      <vt:variant>
        <vt:i4>2050</vt:i4>
      </vt:variant>
      <vt:variant>
        <vt:i4>4</vt:i4>
      </vt:variant>
      <vt:variant>
        <vt:lpwstr>http://mypcb.pcb.com/tcs/</vt:lpwstr>
      </vt:variant>
      <vt:variant>
        <vt:lpwstr/>
      </vt:variant>
      <vt:variant>
        <vt:i4>8060997</vt:i4>
      </vt:variant>
      <vt:variant>
        <vt:i4>-1</vt:i4>
      </vt:variant>
      <vt:variant>
        <vt:i4>2050</vt:i4>
      </vt:variant>
      <vt:variant>
        <vt:i4>1</vt:i4>
      </vt:variant>
      <vt:variant>
        <vt:lpwstr>http://mypcb.pcb.com/images/tcs_hover.gif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cp:lastModifiedBy>Mark Wollenberg</cp:lastModifiedBy>
  <cp:revision>3</cp:revision>
  <cp:lastPrinted>2015-01-05T20:38:00Z</cp:lastPrinted>
  <dcterms:created xsi:type="dcterms:W3CDTF">2019-05-20T14:19:00Z</dcterms:created>
  <dcterms:modified xsi:type="dcterms:W3CDTF">2019-05-20T14:55:00Z</dcterms:modified>
</cp:coreProperties>
</file>