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C2C" w:rsidRDefault="00A03527">
      <w:pPr>
        <w:pStyle w:val="TOC1"/>
        <w:rPr>
          <w:rFonts w:asciiTheme="minorHAnsi" w:eastAsiaTheme="minorEastAsia" w:hAnsiTheme="minorHAnsi" w:cstheme="minorBidi"/>
          <w:noProof/>
          <w:sz w:val="22"/>
          <w:szCs w:val="22"/>
        </w:rPr>
      </w:pPr>
      <w:r w:rsidRPr="00530A6C">
        <w:rPr>
          <w:sz w:val="24"/>
          <w:szCs w:val="24"/>
        </w:rPr>
        <w:fldChar w:fldCharType="begin"/>
      </w:r>
      <w:r w:rsidRPr="00530A6C">
        <w:rPr>
          <w:sz w:val="24"/>
          <w:szCs w:val="24"/>
        </w:rPr>
        <w:instrText xml:space="preserve"> TOC \o "1-3" \h \z \u </w:instrText>
      </w:r>
      <w:r w:rsidRPr="00530A6C">
        <w:rPr>
          <w:sz w:val="24"/>
          <w:szCs w:val="24"/>
        </w:rPr>
        <w:fldChar w:fldCharType="separate"/>
      </w:r>
      <w:hyperlink w:anchor="_Toc374620452" w:history="1">
        <w:r w:rsidR="00065C2C" w:rsidRPr="00EA593A">
          <w:rPr>
            <w:rStyle w:val="Hyperlink"/>
            <w:noProof/>
          </w:rPr>
          <w:t>Purpose:</w:t>
        </w:r>
        <w:bookmarkStart w:id="0" w:name="_GoBack"/>
        <w:bookmarkEnd w:id="0"/>
        <w:r w:rsidR="00065C2C">
          <w:rPr>
            <w:noProof/>
            <w:webHidden/>
          </w:rPr>
          <w:tab/>
        </w:r>
        <w:r w:rsidR="00065C2C">
          <w:rPr>
            <w:noProof/>
            <w:webHidden/>
          </w:rPr>
          <w:fldChar w:fldCharType="begin"/>
        </w:r>
        <w:r w:rsidR="00065C2C">
          <w:rPr>
            <w:noProof/>
            <w:webHidden/>
          </w:rPr>
          <w:instrText xml:space="preserve"> PAGEREF _Toc374620452 \h </w:instrText>
        </w:r>
        <w:r w:rsidR="00065C2C">
          <w:rPr>
            <w:noProof/>
            <w:webHidden/>
          </w:rPr>
        </w:r>
        <w:r w:rsidR="00065C2C">
          <w:rPr>
            <w:noProof/>
            <w:webHidden/>
          </w:rPr>
          <w:fldChar w:fldCharType="separate"/>
        </w:r>
        <w:r w:rsidR="00232EE2">
          <w:rPr>
            <w:noProof/>
            <w:webHidden/>
          </w:rPr>
          <w:t>1</w:t>
        </w:r>
        <w:r w:rsidR="00065C2C">
          <w:rPr>
            <w:noProof/>
            <w:webHidden/>
          </w:rPr>
          <w:fldChar w:fldCharType="end"/>
        </w:r>
      </w:hyperlink>
    </w:p>
    <w:p w:rsidR="00065C2C" w:rsidRDefault="00AE5584">
      <w:pPr>
        <w:pStyle w:val="TOC1"/>
        <w:rPr>
          <w:rFonts w:asciiTheme="minorHAnsi" w:eastAsiaTheme="minorEastAsia" w:hAnsiTheme="minorHAnsi" w:cstheme="minorBidi"/>
          <w:noProof/>
          <w:sz w:val="22"/>
          <w:szCs w:val="22"/>
        </w:rPr>
      </w:pPr>
      <w:hyperlink w:anchor="_Toc374620453" w:history="1">
        <w:r w:rsidR="00065C2C" w:rsidRPr="00EA593A">
          <w:rPr>
            <w:rStyle w:val="Hyperlink"/>
            <w:noProof/>
          </w:rPr>
          <w:t>Related Documents:</w:t>
        </w:r>
        <w:r w:rsidR="00065C2C">
          <w:rPr>
            <w:noProof/>
            <w:webHidden/>
          </w:rPr>
          <w:tab/>
        </w:r>
        <w:r w:rsidR="00065C2C">
          <w:rPr>
            <w:noProof/>
            <w:webHidden/>
          </w:rPr>
          <w:fldChar w:fldCharType="begin"/>
        </w:r>
        <w:r w:rsidR="00065C2C">
          <w:rPr>
            <w:noProof/>
            <w:webHidden/>
          </w:rPr>
          <w:instrText xml:space="preserve"> PAGEREF _Toc374620453 \h </w:instrText>
        </w:r>
        <w:r w:rsidR="00065C2C">
          <w:rPr>
            <w:noProof/>
            <w:webHidden/>
          </w:rPr>
        </w:r>
        <w:r w:rsidR="00065C2C">
          <w:rPr>
            <w:noProof/>
            <w:webHidden/>
          </w:rPr>
          <w:fldChar w:fldCharType="separate"/>
        </w:r>
        <w:r w:rsidR="00232EE2">
          <w:rPr>
            <w:noProof/>
            <w:webHidden/>
          </w:rPr>
          <w:t>1</w:t>
        </w:r>
        <w:r w:rsidR="00065C2C">
          <w:rPr>
            <w:noProof/>
            <w:webHidden/>
          </w:rPr>
          <w:fldChar w:fldCharType="end"/>
        </w:r>
      </w:hyperlink>
    </w:p>
    <w:p w:rsidR="00065C2C" w:rsidRDefault="00AE5584">
      <w:pPr>
        <w:pStyle w:val="TOC1"/>
        <w:rPr>
          <w:rFonts w:asciiTheme="minorHAnsi" w:eastAsiaTheme="minorEastAsia" w:hAnsiTheme="minorHAnsi" w:cstheme="minorBidi"/>
          <w:noProof/>
          <w:sz w:val="22"/>
          <w:szCs w:val="22"/>
        </w:rPr>
      </w:pPr>
      <w:hyperlink w:anchor="_Toc374620454" w:history="1">
        <w:r w:rsidR="00065C2C" w:rsidRPr="00EA593A">
          <w:rPr>
            <w:rStyle w:val="Hyperlink"/>
            <w:noProof/>
          </w:rPr>
          <w:t>Responsible:</w:t>
        </w:r>
        <w:r w:rsidR="00065C2C">
          <w:rPr>
            <w:noProof/>
            <w:webHidden/>
          </w:rPr>
          <w:tab/>
        </w:r>
        <w:r w:rsidR="00065C2C">
          <w:rPr>
            <w:noProof/>
            <w:webHidden/>
          </w:rPr>
          <w:fldChar w:fldCharType="begin"/>
        </w:r>
        <w:r w:rsidR="00065C2C">
          <w:rPr>
            <w:noProof/>
            <w:webHidden/>
          </w:rPr>
          <w:instrText xml:space="preserve"> PAGEREF _Toc374620454 \h </w:instrText>
        </w:r>
        <w:r w:rsidR="00065C2C">
          <w:rPr>
            <w:noProof/>
            <w:webHidden/>
          </w:rPr>
        </w:r>
        <w:r w:rsidR="00065C2C">
          <w:rPr>
            <w:noProof/>
            <w:webHidden/>
          </w:rPr>
          <w:fldChar w:fldCharType="separate"/>
        </w:r>
        <w:r w:rsidR="00232EE2">
          <w:rPr>
            <w:noProof/>
            <w:webHidden/>
          </w:rPr>
          <w:t>1</w:t>
        </w:r>
        <w:r w:rsidR="00065C2C">
          <w:rPr>
            <w:noProof/>
            <w:webHidden/>
          </w:rPr>
          <w:fldChar w:fldCharType="end"/>
        </w:r>
      </w:hyperlink>
    </w:p>
    <w:p w:rsidR="00065C2C" w:rsidRDefault="00AE5584">
      <w:pPr>
        <w:pStyle w:val="TOC1"/>
        <w:rPr>
          <w:rFonts w:asciiTheme="minorHAnsi" w:eastAsiaTheme="minorEastAsia" w:hAnsiTheme="minorHAnsi" w:cstheme="minorBidi"/>
          <w:noProof/>
          <w:sz w:val="22"/>
          <w:szCs w:val="22"/>
        </w:rPr>
      </w:pPr>
      <w:hyperlink w:anchor="_Toc374620455" w:history="1">
        <w:r w:rsidR="00065C2C" w:rsidRPr="00EA593A">
          <w:rPr>
            <w:rStyle w:val="Hyperlink"/>
            <w:noProof/>
          </w:rPr>
          <w:t>Rules:</w:t>
        </w:r>
        <w:r w:rsidR="00065C2C">
          <w:rPr>
            <w:noProof/>
            <w:webHidden/>
          </w:rPr>
          <w:tab/>
        </w:r>
        <w:r w:rsidR="00065C2C">
          <w:rPr>
            <w:noProof/>
            <w:webHidden/>
          </w:rPr>
          <w:fldChar w:fldCharType="begin"/>
        </w:r>
        <w:r w:rsidR="00065C2C">
          <w:rPr>
            <w:noProof/>
            <w:webHidden/>
          </w:rPr>
          <w:instrText xml:space="preserve"> PAGEREF _Toc374620455 \h </w:instrText>
        </w:r>
        <w:r w:rsidR="00065C2C">
          <w:rPr>
            <w:noProof/>
            <w:webHidden/>
          </w:rPr>
        </w:r>
        <w:r w:rsidR="00065C2C">
          <w:rPr>
            <w:noProof/>
            <w:webHidden/>
          </w:rPr>
          <w:fldChar w:fldCharType="separate"/>
        </w:r>
        <w:r w:rsidR="00232EE2">
          <w:rPr>
            <w:noProof/>
            <w:webHidden/>
          </w:rPr>
          <w:t>1</w:t>
        </w:r>
        <w:r w:rsidR="00065C2C">
          <w:rPr>
            <w:noProof/>
            <w:webHidden/>
          </w:rPr>
          <w:fldChar w:fldCharType="end"/>
        </w:r>
      </w:hyperlink>
    </w:p>
    <w:p w:rsidR="00065C2C" w:rsidRDefault="00AE5584">
      <w:pPr>
        <w:pStyle w:val="TOC1"/>
        <w:rPr>
          <w:rFonts w:asciiTheme="minorHAnsi" w:eastAsiaTheme="minorEastAsia" w:hAnsiTheme="minorHAnsi" w:cstheme="minorBidi"/>
          <w:noProof/>
          <w:sz w:val="22"/>
          <w:szCs w:val="22"/>
        </w:rPr>
      </w:pPr>
      <w:hyperlink w:anchor="_Toc374620456" w:history="1">
        <w:r w:rsidR="00065C2C" w:rsidRPr="00EA593A">
          <w:rPr>
            <w:rStyle w:val="Hyperlink"/>
            <w:noProof/>
          </w:rPr>
          <w:t>Job Pick List</w:t>
        </w:r>
        <w:r w:rsidR="00065C2C">
          <w:rPr>
            <w:noProof/>
            <w:webHidden/>
          </w:rPr>
          <w:tab/>
        </w:r>
        <w:r w:rsidR="00065C2C">
          <w:rPr>
            <w:noProof/>
            <w:webHidden/>
          </w:rPr>
          <w:fldChar w:fldCharType="begin"/>
        </w:r>
        <w:r w:rsidR="00065C2C">
          <w:rPr>
            <w:noProof/>
            <w:webHidden/>
          </w:rPr>
          <w:instrText xml:space="preserve"> PAGEREF _Toc374620456 \h </w:instrText>
        </w:r>
        <w:r w:rsidR="00065C2C">
          <w:rPr>
            <w:noProof/>
            <w:webHidden/>
          </w:rPr>
        </w:r>
        <w:r w:rsidR="00065C2C">
          <w:rPr>
            <w:noProof/>
            <w:webHidden/>
          </w:rPr>
          <w:fldChar w:fldCharType="separate"/>
        </w:r>
        <w:r w:rsidR="00232EE2">
          <w:rPr>
            <w:noProof/>
            <w:webHidden/>
          </w:rPr>
          <w:t>1</w:t>
        </w:r>
        <w:r w:rsidR="00065C2C">
          <w:rPr>
            <w:noProof/>
            <w:webHidden/>
          </w:rPr>
          <w:fldChar w:fldCharType="end"/>
        </w:r>
      </w:hyperlink>
    </w:p>
    <w:p w:rsidR="00065C2C" w:rsidRDefault="00AE5584">
      <w:pPr>
        <w:pStyle w:val="TOC1"/>
        <w:rPr>
          <w:rFonts w:asciiTheme="minorHAnsi" w:eastAsiaTheme="minorEastAsia" w:hAnsiTheme="minorHAnsi" w:cstheme="minorBidi"/>
          <w:noProof/>
          <w:sz w:val="22"/>
          <w:szCs w:val="22"/>
        </w:rPr>
      </w:pPr>
      <w:hyperlink w:anchor="_Toc374620457" w:history="1">
        <w:r w:rsidR="00065C2C" w:rsidRPr="00EA593A">
          <w:rPr>
            <w:rStyle w:val="Hyperlink"/>
            <w:noProof/>
          </w:rPr>
          <w:t>Job Packet</w:t>
        </w:r>
        <w:r w:rsidR="00065C2C">
          <w:rPr>
            <w:noProof/>
            <w:webHidden/>
          </w:rPr>
          <w:tab/>
        </w:r>
        <w:r w:rsidR="00065C2C">
          <w:rPr>
            <w:noProof/>
            <w:webHidden/>
          </w:rPr>
          <w:fldChar w:fldCharType="begin"/>
        </w:r>
        <w:r w:rsidR="00065C2C">
          <w:rPr>
            <w:noProof/>
            <w:webHidden/>
          </w:rPr>
          <w:instrText xml:space="preserve"> PAGEREF _Toc374620457 \h </w:instrText>
        </w:r>
        <w:r w:rsidR="00065C2C">
          <w:rPr>
            <w:noProof/>
            <w:webHidden/>
          </w:rPr>
        </w:r>
        <w:r w:rsidR="00065C2C">
          <w:rPr>
            <w:noProof/>
            <w:webHidden/>
          </w:rPr>
          <w:fldChar w:fldCharType="separate"/>
        </w:r>
        <w:r w:rsidR="00232EE2">
          <w:rPr>
            <w:noProof/>
            <w:webHidden/>
          </w:rPr>
          <w:t>2</w:t>
        </w:r>
        <w:r w:rsidR="00065C2C">
          <w:rPr>
            <w:noProof/>
            <w:webHidden/>
          </w:rPr>
          <w:fldChar w:fldCharType="end"/>
        </w:r>
      </w:hyperlink>
    </w:p>
    <w:p w:rsidR="00065C2C" w:rsidRDefault="00AE5584">
      <w:pPr>
        <w:pStyle w:val="TOC1"/>
        <w:rPr>
          <w:rFonts w:asciiTheme="minorHAnsi" w:eastAsiaTheme="minorEastAsia" w:hAnsiTheme="minorHAnsi" w:cstheme="minorBidi"/>
          <w:noProof/>
          <w:sz w:val="22"/>
          <w:szCs w:val="22"/>
        </w:rPr>
      </w:pPr>
      <w:hyperlink w:anchor="_Toc374620458" w:history="1">
        <w:r w:rsidR="00065C2C" w:rsidRPr="00EA593A">
          <w:rPr>
            <w:rStyle w:val="Hyperlink"/>
            <w:noProof/>
          </w:rPr>
          <w:t>Serial Numbers</w:t>
        </w:r>
        <w:r w:rsidR="00065C2C">
          <w:rPr>
            <w:noProof/>
            <w:webHidden/>
          </w:rPr>
          <w:tab/>
        </w:r>
        <w:r w:rsidR="00065C2C">
          <w:rPr>
            <w:noProof/>
            <w:webHidden/>
          </w:rPr>
          <w:fldChar w:fldCharType="begin"/>
        </w:r>
        <w:r w:rsidR="00065C2C">
          <w:rPr>
            <w:noProof/>
            <w:webHidden/>
          </w:rPr>
          <w:instrText xml:space="preserve"> PAGEREF _Toc374620458 \h </w:instrText>
        </w:r>
        <w:r w:rsidR="00065C2C">
          <w:rPr>
            <w:noProof/>
            <w:webHidden/>
          </w:rPr>
        </w:r>
        <w:r w:rsidR="00065C2C">
          <w:rPr>
            <w:noProof/>
            <w:webHidden/>
          </w:rPr>
          <w:fldChar w:fldCharType="separate"/>
        </w:r>
        <w:r w:rsidR="00232EE2">
          <w:rPr>
            <w:noProof/>
            <w:webHidden/>
          </w:rPr>
          <w:t>4</w:t>
        </w:r>
        <w:r w:rsidR="00065C2C">
          <w:rPr>
            <w:noProof/>
            <w:webHidden/>
          </w:rPr>
          <w:fldChar w:fldCharType="end"/>
        </w:r>
      </w:hyperlink>
    </w:p>
    <w:p w:rsidR="00065C2C" w:rsidRDefault="00AE5584">
      <w:pPr>
        <w:pStyle w:val="TOC1"/>
        <w:rPr>
          <w:rFonts w:asciiTheme="minorHAnsi" w:eastAsiaTheme="minorEastAsia" w:hAnsiTheme="minorHAnsi" w:cstheme="minorBidi"/>
          <w:noProof/>
          <w:sz w:val="22"/>
          <w:szCs w:val="22"/>
        </w:rPr>
      </w:pPr>
      <w:hyperlink w:anchor="_Toc374620459" w:history="1">
        <w:r w:rsidR="00065C2C" w:rsidRPr="00EA593A">
          <w:rPr>
            <w:rStyle w:val="Hyperlink"/>
            <w:noProof/>
          </w:rPr>
          <w:t>Compile Job Packet</w:t>
        </w:r>
        <w:r w:rsidR="00065C2C">
          <w:rPr>
            <w:noProof/>
            <w:webHidden/>
          </w:rPr>
          <w:tab/>
        </w:r>
        <w:r w:rsidR="00065C2C">
          <w:rPr>
            <w:noProof/>
            <w:webHidden/>
          </w:rPr>
          <w:fldChar w:fldCharType="begin"/>
        </w:r>
        <w:r w:rsidR="00065C2C">
          <w:rPr>
            <w:noProof/>
            <w:webHidden/>
          </w:rPr>
          <w:instrText xml:space="preserve"> PAGEREF _Toc374620459 \h </w:instrText>
        </w:r>
        <w:r w:rsidR="00065C2C">
          <w:rPr>
            <w:noProof/>
            <w:webHidden/>
          </w:rPr>
        </w:r>
        <w:r w:rsidR="00065C2C">
          <w:rPr>
            <w:noProof/>
            <w:webHidden/>
          </w:rPr>
          <w:fldChar w:fldCharType="separate"/>
        </w:r>
        <w:r w:rsidR="00232EE2">
          <w:rPr>
            <w:noProof/>
            <w:webHidden/>
          </w:rPr>
          <w:t>5</w:t>
        </w:r>
        <w:r w:rsidR="00065C2C">
          <w:rPr>
            <w:noProof/>
            <w:webHidden/>
          </w:rPr>
          <w:fldChar w:fldCharType="end"/>
        </w:r>
      </w:hyperlink>
    </w:p>
    <w:p w:rsidR="00A03527" w:rsidRDefault="00A03527" w:rsidP="00A03527">
      <w:pPr>
        <w:rPr>
          <w:sz w:val="24"/>
          <w:szCs w:val="24"/>
        </w:rPr>
      </w:pPr>
      <w:r w:rsidRPr="00530A6C">
        <w:rPr>
          <w:sz w:val="24"/>
          <w:szCs w:val="24"/>
        </w:rPr>
        <w:fldChar w:fldCharType="end"/>
      </w:r>
    </w:p>
    <w:p w:rsidR="00A03527" w:rsidRDefault="00A03527" w:rsidP="00A03527">
      <w:pPr>
        <w:rPr>
          <w:sz w:val="24"/>
          <w:szCs w:val="24"/>
        </w:rPr>
      </w:pPr>
    </w:p>
    <w:p w:rsidR="00A03527" w:rsidRPr="007A0518" w:rsidRDefault="00A03527" w:rsidP="00A03527">
      <w:pPr>
        <w:ind w:left="990" w:hanging="990"/>
        <w:rPr>
          <w:sz w:val="24"/>
          <w:szCs w:val="24"/>
        </w:rPr>
      </w:pPr>
      <w:bookmarkStart w:id="1" w:name="_Toc354142543"/>
      <w:bookmarkStart w:id="2" w:name="_Toc374620452"/>
      <w:r w:rsidRPr="007A0518">
        <w:rPr>
          <w:rStyle w:val="Heading1Char"/>
          <w:rFonts w:ascii="Times New Roman" w:hAnsi="Times New Roman" w:cs="Times New Roman"/>
          <w:sz w:val="24"/>
        </w:rPr>
        <w:t>Purpose:</w:t>
      </w:r>
      <w:bookmarkEnd w:id="1"/>
      <w:bookmarkEnd w:id="2"/>
      <w:r w:rsidRPr="007A0518">
        <w:rPr>
          <w:sz w:val="24"/>
          <w:szCs w:val="24"/>
        </w:rPr>
        <w:t xml:space="preserve"> </w:t>
      </w:r>
    </w:p>
    <w:p w:rsidR="00A03527" w:rsidRPr="00A731BA" w:rsidRDefault="00A03527" w:rsidP="00A03527">
      <w:r w:rsidRPr="00B43D64">
        <w:t xml:space="preserve">To </w:t>
      </w:r>
      <w:r w:rsidR="004B5116" w:rsidRPr="00B43D64">
        <w:t xml:space="preserve">document the standard process for printing job orders, job pick lists and job serial numbers. </w:t>
      </w:r>
    </w:p>
    <w:p w:rsidR="00A03527" w:rsidRPr="00A45745" w:rsidRDefault="00A03527" w:rsidP="00A03527">
      <w:pPr>
        <w:ind w:left="990" w:hanging="990"/>
        <w:rPr>
          <w:sz w:val="24"/>
          <w:szCs w:val="24"/>
        </w:rPr>
      </w:pPr>
    </w:p>
    <w:p w:rsidR="00A03527" w:rsidRPr="007A0518" w:rsidRDefault="00A03527" w:rsidP="00A03527">
      <w:pPr>
        <w:rPr>
          <w:rStyle w:val="Heading1Char"/>
          <w:rFonts w:ascii="Times New Roman" w:hAnsi="Times New Roman" w:cs="Times New Roman"/>
          <w:sz w:val="24"/>
        </w:rPr>
      </w:pPr>
      <w:bookmarkStart w:id="3" w:name="_Toc320523325"/>
      <w:bookmarkStart w:id="4" w:name="_Toc354142544"/>
      <w:bookmarkStart w:id="5" w:name="_Toc374620453"/>
      <w:r w:rsidRPr="007A0518">
        <w:rPr>
          <w:rStyle w:val="Heading1Char"/>
          <w:rFonts w:ascii="Times New Roman" w:hAnsi="Times New Roman" w:cs="Times New Roman"/>
          <w:sz w:val="24"/>
        </w:rPr>
        <w:t>Related Documents:</w:t>
      </w:r>
      <w:bookmarkEnd w:id="3"/>
      <w:bookmarkEnd w:id="4"/>
      <w:bookmarkEnd w:id="5"/>
    </w:p>
    <w:p w:rsidR="00A03527" w:rsidRPr="00A731BA" w:rsidRDefault="004B5116" w:rsidP="00A03527">
      <w:r w:rsidRPr="00A731BA">
        <w:t>None</w:t>
      </w:r>
    </w:p>
    <w:p w:rsidR="00A03527" w:rsidRDefault="00A03527" w:rsidP="00A03527">
      <w:pPr>
        <w:pStyle w:val="Heading1"/>
        <w:rPr>
          <w:rFonts w:ascii="Times New Roman" w:hAnsi="Times New Roman" w:cs="Times New Roman"/>
          <w:sz w:val="24"/>
          <w:szCs w:val="24"/>
        </w:rPr>
      </w:pPr>
      <w:bookmarkStart w:id="6" w:name="_Toc354142545"/>
      <w:bookmarkStart w:id="7" w:name="_Toc374620454"/>
      <w:bookmarkStart w:id="8" w:name="_Toc320523326"/>
      <w:r>
        <w:rPr>
          <w:rFonts w:ascii="Times New Roman" w:hAnsi="Times New Roman" w:cs="Times New Roman"/>
          <w:sz w:val="24"/>
          <w:szCs w:val="24"/>
        </w:rPr>
        <w:t>Responsible:</w:t>
      </w:r>
      <w:bookmarkEnd w:id="6"/>
      <w:bookmarkEnd w:id="7"/>
    </w:p>
    <w:p w:rsidR="00A03527" w:rsidRPr="00A731BA" w:rsidRDefault="00A03527" w:rsidP="00A03527">
      <w:r w:rsidRPr="00A731BA">
        <w:t xml:space="preserve">Maintained by </w:t>
      </w:r>
      <w:r w:rsidR="004B5116" w:rsidRPr="00A731BA">
        <w:t>Supply Chain Management</w:t>
      </w:r>
      <w:r w:rsidR="00B43D64">
        <w:t xml:space="preserve"> </w:t>
      </w:r>
    </w:p>
    <w:p w:rsidR="00A03527" w:rsidRPr="00A731BA" w:rsidRDefault="00A03527" w:rsidP="00A03527">
      <w:r w:rsidRPr="00A731BA">
        <w:t xml:space="preserve">Carried out by </w:t>
      </w:r>
      <w:r w:rsidR="004B5116" w:rsidRPr="00B43D64">
        <w:t>Supply Chain Admin, Planners</w:t>
      </w:r>
    </w:p>
    <w:p w:rsidR="00A03527" w:rsidRDefault="00A03527" w:rsidP="00A03527">
      <w:pPr>
        <w:pStyle w:val="Heading1"/>
        <w:rPr>
          <w:rFonts w:ascii="Times New Roman" w:hAnsi="Times New Roman" w:cs="Times New Roman"/>
          <w:sz w:val="24"/>
          <w:szCs w:val="24"/>
        </w:rPr>
      </w:pPr>
      <w:bookmarkStart w:id="9" w:name="_Toc354142546"/>
      <w:bookmarkStart w:id="10" w:name="_Toc374620455"/>
      <w:r>
        <w:rPr>
          <w:rFonts w:ascii="Times New Roman" w:hAnsi="Times New Roman" w:cs="Times New Roman"/>
          <w:sz w:val="24"/>
          <w:szCs w:val="24"/>
        </w:rPr>
        <w:t>Rules:</w:t>
      </w:r>
      <w:bookmarkEnd w:id="9"/>
      <w:bookmarkEnd w:id="10"/>
      <w:r>
        <w:rPr>
          <w:rFonts w:ascii="Times New Roman" w:hAnsi="Times New Roman" w:cs="Times New Roman"/>
          <w:sz w:val="24"/>
          <w:szCs w:val="24"/>
        </w:rPr>
        <w:t xml:space="preserve"> </w:t>
      </w:r>
      <w:bookmarkEnd w:id="8"/>
    </w:p>
    <w:p w:rsidR="00F923B5" w:rsidRPr="00A731BA" w:rsidRDefault="00683619" w:rsidP="00F923B5">
      <w:pPr>
        <w:numPr>
          <w:ilvl w:val="0"/>
          <w:numId w:val="15"/>
        </w:numPr>
      </w:pPr>
      <w:r w:rsidRPr="00A731BA">
        <w:t>PCB includes the Job Pick List, a portion of the Job Packet and if needed the serial number/calibration sheet as part of the Job Packet.</w:t>
      </w:r>
    </w:p>
    <w:p w:rsidR="00683619" w:rsidRPr="00A731BA" w:rsidRDefault="00F923B5" w:rsidP="004D43EE">
      <w:pPr>
        <w:numPr>
          <w:ilvl w:val="0"/>
          <w:numId w:val="15"/>
        </w:numPr>
      </w:pPr>
      <w:r w:rsidRPr="00A731BA">
        <w:t xml:space="preserve">Depending on your default setting, when you press print, the report will either go directly to your printer or will go to the </w:t>
      </w:r>
      <w:r w:rsidR="00C51A2C" w:rsidRPr="00A731BA">
        <w:t>SyteLine</w:t>
      </w:r>
      <w:r w:rsidRPr="00A731BA">
        <w:t xml:space="preserve"> Repor</w:t>
      </w:r>
      <w:r w:rsidR="004D43EE" w:rsidRPr="00A731BA">
        <w:t>ts folders under your user name.</w:t>
      </w:r>
    </w:p>
    <w:p w:rsidR="00683619" w:rsidRDefault="00683619" w:rsidP="00683619">
      <w:pPr>
        <w:pStyle w:val="Heading1"/>
        <w:rPr>
          <w:rFonts w:ascii="Times New Roman" w:hAnsi="Times New Roman"/>
          <w:sz w:val="24"/>
        </w:rPr>
      </w:pPr>
      <w:bookmarkStart w:id="11" w:name="_Toc374620456"/>
      <w:r>
        <w:rPr>
          <w:rFonts w:ascii="Times New Roman" w:hAnsi="Times New Roman"/>
          <w:sz w:val="24"/>
        </w:rPr>
        <w:t>Job Pick List</w:t>
      </w:r>
      <w:bookmarkEnd w:id="11"/>
    </w:p>
    <w:p w:rsidR="00683619" w:rsidRPr="00A731BA" w:rsidRDefault="00683619" w:rsidP="00A731BA">
      <w:pPr>
        <w:pStyle w:val="body-text"/>
        <w:rPr>
          <w:sz w:val="20"/>
          <w:szCs w:val="20"/>
        </w:rPr>
      </w:pPr>
      <w:r w:rsidRPr="00A731BA">
        <w:rPr>
          <w:sz w:val="20"/>
          <w:szCs w:val="20"/>
        </w:rPr>
        <w:t xml:space="preserve">The Job Pick List prints a list of all materials with the quantities that are required for the job. </w:t>
      </w:r>
      <w:r w:rsidR="00C51A2C" w:rsidRPr="00A731BA">
        <w:rPr>
          <w:sz w:val="20"/>
          <w:szCs w:val="20"/>
        </w:rPr>
        <w:t>Backflush items are also included on the pick list but are</w:t>
      </w:r>
      <w:r w:rsidRPr="00A731BA">
        <w:rPr>
          <w:sz w:val="20"/>
          <w:szCs w:val="20"/>
        </w:rPr>
        <w:t xml:space="preserve"> noted as backflush. </w:t>
      </w:r>
    </w:p>
    <w:p w:rsidR="00561F02" w:rsidRPr="00A731BA" w:rsidRDefault="00561F02" w:rsidP="00A731BA">
      <w:pPr>
        <w:pStyle w:val="body-text"/>
        <w:rPr>
          <w:sz w:val="20"/>
          <w:szCs w:val="20"/>
        </w:rPr>
      </w:pPr>
      <w:r w:rsidRPr="00A731BA">
        <w:rPr>
          <w:sz w:val="20"/>
          <w:szCs w:val="20"/>
        </w:rPr>
        <w:t>To print the job pick list go to Form, Open, Job Pick List.  Fill in the job number to be printer and hit print.  Do not fill in the operation starting and ending to allow all operations to print on pick list.  Leave the check boxes selected as noted below.</w:t>
      </w:r>
      <w:r w:rsidR="00F6233C">
        <w:rPr>
          <w:sz w:val="20"/>
          <w:szCs w:val="20"/>
        </w:rPr>
        <w:t xml:space="preserve"> </w:t>
      </w:r>
    </w:p>
    <w:p w:rsidR="00683619" w:rsidRPr="00DE356F" w:rsidRDefault="00F6233C" w:rsidP="00561F02">
      <w:pPr>
        <w:spacing w:line="288" w:lineRule="auto"/>
        <w:rPr>
          <w:rFonts w:ascii="Arial" w:hAnsi="Arial" w:cs="Arial"/>
          <w:sz w:val="18"/>
          <w:szCs w:val="18"/>
          <w:u w:val="single"/>
        </w:rPr>
      </w:pPr>
      <w:r w:rsidRPr="00DE356F">
        <w:rPr>
          <w:noProof/>
          <w:highlight w:val="red"/>
        </w:rPr>
        <w:drawing>
          <wp:inline distT="0" distB="0" distL="0" distR="0" wp14:anchorId="1A2A3865" wp14:editId="60C242D8">
            <wp:extent cx="5795608" cy="2758440"/>
            <wp:effectExtent l="19050" t="19050" r="15240" b="2286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BEBA8EAE-BF5A-486C-A8C5-ECC9F3942E4B}">
                          <a14:imgProps xmlns:a14="http://schemas.microsoft.com/office/drawing/2010/main">
                            <a14:imgLayer r:embed="rId8">
                              <a14:imgEffect>
                                <a14:sharpenSoften amount="16000"/>
                              </a14:imgEffect>
                            </a14:imgLayer>
                          </a14:imgProps>
                        </a:ext>
                      </a:extLst>
                    </a:blip>
                    <a:stretch>
                      <a:fillRect/>
                    </a:stretch>
                  </pic:blipFill>
                  <pic:spPr>
                    <a:xfrm>
                      <a:off x="0" y="0"/>
                      <a:ext cx="5796906" cy="2759058"/>
                    </a:xfrm>
                    <a:prstGeom prst="rect">
                      <a:avLst/>
                    </a:prstGeom>
                    <a:ln cmpd="sng">
                      <a:solidFill>
                        <a:schemeClr val="accent1"/>
                      </a:solidFill>
                    </a:ln>
                  </pic:spPr>
                </pic:pic>
              </a:graphicData>
            </a:graphic>
          </wp:inline>
        </w:drawing>
      </w:r>
    </w:p>
    <w:p w:rsidR="00683619" w:rsidRPr="00683619" w:rsidRDefault="00683619" w:rsidP="00683619">
      <w:pPr>
        <w:pStyle w:val="Heading1"/>
        <w:rPr>
          <w:rFonts w:ascii="Times New Roman" w:hAnsi="Times New Roman"/>
          <w:sz w:val="24"/>
        </w:rPr>
      </w:pPr>
      <w:bookmarkStart w:id="12" w:name="_Toc374620457"/>
      <w:smartTag w:uri="urn:schemas-microsoft-com:office:smarttags" w:element="place">
        <w:smartTag w:uri="urn:schemas-microsoft-com:office:smarttags" w:element="City">
          <w:r w:rsidRPr="00683619">
            <w:rPr>
              <w:rFonts w:ascii="Times New Roman" w:hAnsi="Times New Roman"/>
              <w:sz w:val="24"/>
            </w:rPr>
            <w:lastRenderedPageBreak/>
            <w:t>Job</w:t>
          </w:r>
        </w:smartTag>
        <w:r w:rsidRPr="00683619">
          <w:rPr>
            <w:rFonts w:ascii="Times New Roman" w:hAnsi="Times New Roman"/>
            <w:sz w:val="24"/>
          </w:rPr>
          <w:t xml:space="preserve"> </w:t>
        </w:r>
        <w:smartTag w:uri="urn:schemas-microsoft-com:office:smarttags" w:element="State">
          <w:r w:rsidRPr="00683619">
            <w:rPr>
              <w:rFonts w:ascii="Times New Roman" w:hAnsi="Times New Roman"/>
              <w:sz w:val="24"/>
            </w:rPr>
            <w:t>Pa</w:t>
          </w:r>
        </w:smartTag>
      </w:smartTag>
      <w:r w:rsidRPr="00683619">
        <w:rPr>
          <w:rFonts w:ascii="Times New Roman" w:hAnsi="Times New Roman"/>
          <w:sz w:val="24"/>
        </w:rPr>
        <w:t>cket</w:t>
      </w:r>
      <w:bookmarkEnd w:id="12"/>
    </w:p>
    <w:p w:rsidR="004B5116" w:rsidRPr="00A731BA" w:rsidRDefault="004B5116" w:rsidP="00A731BA">
      <w:pPr>
        <w:pStyle w:val="body-text"/>
        <w:rPr>
          <w:sz w:val="20"/>
          <w:szCs w:val="20"/>
        </w:rPr>
      </w:pPr>
      <w:r w:rsidRPr="00A731BA">
        <w:rPr>
          <w:sz w:val="20"/>
          <w:szCs w:val="20"/>
        </w:rPr>
        <w:t xml:space="preserve">The </w:t>
      </w:r>
      <w:r w:rsidRPr="00A731BA">
        <w:rPr>
          <w:b/>
          <w:bCs/>
          <w:sz w:val="20"/>
          <w:szCs w:val="20"/>
        </w:rPr>
        <w:t>Job Packet</w:t>
      </w:r>
      <w:r w:rsidRPr="00A731BA">
        <w:rPr>
          <w:sz w:val="20"/>
          <w:szCs w:val="20"/>
        </w:rPr>
        <w:t xml:space="preserve"> provides a complete packet of shop floor documents. This job packet can consist of up to five separate but related documents. </w:t>
      </w:r>
    </w:p>
    <w:p w:rsidR="004B5116" w:rsidRPr="00A731BA" w:rsidRDefault="004B5116" w:rsidP="00A731BA">
      <w:pPr>
        <w:pStyle w:val="body-text"/>
        <w:rPr>
          <w:sz w:val="20"/>
          <w:szCs w:val="20"/>
        </w:rPr>
      </w:pPr>
      <w:r w:rsidRPr="00A731BA">
        <w:rPr>
          <w:sz w:val="20"/>
          <w:szCs w:val="20"/>
        </w:rPr>
        <w:t xml:space="preserve">These documents then can travel with the job items as they move through the production process. </w:t>
      </w:r>
    </w:p>
    <w:p w:rsidR="004B5116" w:rsidRPr="00A731BA" w:rsidRDefault="004B5116" w:rsidP="00A731BA">
      <w:pPr>
        <w:pStyle w:val="body-text"/>
        <w:rPr>
          <w:sz w:val="20"/>
          <w:szCs w:val="20"/>
        </w:rPr>
      </w:pPr>
      <w:r w:rsidRPr="00A731BA">
        <w:rPr>
          <w:sz w:val="20"/>
          <w:szCs w:val="20"/>
        </w:rPr>
        <w:t xml:space="preserve">The following table lists and describes in general terms the contents of each report.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643"/>
        <w:gridCol w:w="8223"/>
      </w:tblGrid>
      <w:tr w:rsidR="004B5116" w:rsidRPr="00A731BA">
        <w:trPr>
          <w:tblHeader/>
        </w:trPr>
        <w:tc>
          <w:tcPr>
            <w:tcW w:w="2643" w:type="dxa"/>
            <w:tcBorders>
              <w:top w:val="outset" w:sz="6" w:space="0" w:color="auto"/>
              <w:left w:val="outset" w:sz="6" w:space="0" w:color="auto"/>
              <w:bottom w:val="outset" w:sz="6" w:space="0" w:color="auto"/>
              <w:right w:val="outset" w:sz="6" w:space="0" w:color="auto"/>
            </w:tcBorders>
            <w:shd w:val="clear" w:color="auto" w:fill="A4C2C4"/>
            <w:tcMar>
              <w:top w:w="33" w:type="dxa"/>
              <w:left w:w="33" w:type="dxa"/>
              <w:bottom w:w="33" w:type="dxa"/>
              <w:right w:w="33" w:type="dxa"/>
            </w:tcMar>
            <w:vAlign w:val="bottom"/>
          </w:tcPr>
          <w:p w:rsidR="004B5116" w:rsidRPr="00A731BA" w:rsidRDefault="004B5116" w:rsidP="00A731BA">
            <w:pPr>
              <w:rPr>
                <w:b/>
                <w:bCs/>
              </w:rPr>
            </w:pPr>
            <w:r w:rsidRPr="00A731BA">
              <w:rPr>
                <w:b/>
                <w:bCs/>
              </w:rPr>
              <w:t xml:space="preserve">Option </w:t>
            </w:r>
          </w:p>
        </w:tc>
        <w:tc>
          <w:tcPr>
            <w:tcW w:w="8223" w:type="dxa"/>
            <w:tcBorders>
              <w:top w:val="outset" w:sz="6" w:space="0" w:color="auto"/>
              <w:left w:val="outset" w:sz="6" w:space="0" w:color="auto"/>
              <w:bottom w:val="outset" w:sz="6" w:space="0" w:color="auto"/>
              <w:right w:val="outset" w:sz="6" w:space="0" w:color="auto"/>
            </w:tcBorders>
            <w:shd w:val="clear" w:color="auto" w:fill="A4C2C4"/>
            <w:tcMar>
              <w:top w:w="33" w:type="dxa"/>
              <w:left w:w="33" w:type="dxa"/>
              <w:bottom w:w="33" w:type="dxa"/>
              <w:right w:w="33" w:type="dxa"/>
            </w:tcMar>
            <w:vAlign w:val="bottom"/>
          </w:tcPr>
          <w:p w:rsidR="004B5116" w:rsidRPr="00A731BA" w:rsidRDefault="004B5116" w:rsidP="00A731BA">
            <w:pPr>
              <w:rPr>
                <w:b/>
                <w:bCs/>
              </w:rPr>
            </w:pPr>
            <w:r w:rsidRPr="00A731BA">
              <w:rPr>
                <w:b/>
                <w:bCs/>
              </w:rPr>
              <w:t xml:space="preserve">Description </w:t>
            </w:r>
          </w:p>
        </w:tc>
      </w:tr>
      <w:tr w:rsidR="004B5116" w:rsidRPr="00A731BA">
        <w:tc>
          <w:tcPr>
            <w:tcW w:w="2643" w:type="dxa"/>
            <w:tcBorders>
              <w:top w:val="outset" w:sz="6" w:space="0" w:color="auto"/>
              <w:left w:val="outset" w:sz="6" w:space="0" w:color="auto"/>
              <w:bottom w:val="outset" w:sz="6" w:space="0" w:color="auto"/>
              <w:right w:val="outset" w:sz="6" w:space="0" w:color="auto"/>
            </w:tcBorders>
            <w:tcMar>
              <w:top w:w="78" w:type="dxa"/>
              <w:left w:w="78" w:type="dxa"/>
              <w:bottom w:w="78" w:type="dxa"/>
              <w:right w:w="78" w:type="dxa"/>
            </w:tcMar>
          </w:tcPr>
          <w:p w:rsidR="004B5116" w:rsidRPr="00A731BA" w:rsidRDefault="004B5116" w:rsidP="00A731BA">
            <w:r w:rsidRPr="00A731BA">
              <w:t xml:space="preserve">Job Header </w:t>
            </w:r>
          </w:p>
          <w:p w:rsidR="004B5116" w:rsidRPr="00A731BA" w:rsidRDefault="004B5116" w:rsidP="00A731BA"/>
        </w:tc>
        <w:tc>
          <w:tcPr>
            <w:tcW w:w="8223" w:type="dxa"/>
            <w:tcBorders>
              <w:top w:val="outset" w:sz="6" w:space="0" w:color="auto"/>
              <w:left w:val="outset" w:sz="6" w:space="0" w:color="auto"/>
              <w:bottom w:val="outset" w:sz="6" w:space="0" w:color="auto"/>
              <w:right w:val="outset" w:sz="6" w:space="0" w:color="auto"/>
            </w:tcBorders>
            <w:tcMar>
              <w:top w:w="78" w:type="dxa"/>
              <w:left w:w="78" w:type="dxa"/>
              <w:bottom w:w="78" w:type="dxa"/>
              <w:right w:w="78" w:type="dxa"/>
            </w:tcMar>
          </w:tcPr>
          <w:p w:rsidR="004B5116" w:rsidRPr="00A731BA" w:rsidRDefault="004B5116" w:rsidP="00A731BA">
            <w:pPr>
              <w:pStyle w:val="NormalWeb"/>
              <w:spacing w:before="0" w:after="0"/>
              <w:rPr>
                <w:sz w:val="20"/>
                <w:szCs w:val="20"/>
              </w:rPr>
            </w:pPr>
            <w:r w:rsidRPr="00A731BA">
              <w:rPr>
                <w:sz w:val="20"/>
                <w:szCs w:val="20"/>
              </w:rPr>
              <w:t xml:space="preserve">Provides a summary of the job, including: </w:t>
            </w:r>
          </w:p>
          <w:p w:rsidR="004B5116" w:rsidRPr="00A731BA" w:rsidRDefault="004B5116" w:rsidP="00A731BA">
            <w:pPr>
              <w:numPr>
                <w:ilvl w:val="0"/>
                <w:numId w:val="12"/>
              </w:numPr>
              <w:overflowPunct/>
              <w:autoSpaceDE/>
              <w:autoSpaceDN/>
              <w:adjustRightInd/>
              <w:ind w:left="520"/>
              <w:textAlignment w:val="auto"/>
            </w:pPr>
            <w:r w:rsidRPr="00A731BA">
              <w:t xml:space="preserve">Status of the job </w:t>
            </w:r>
          </w:p>
          <w:p w:rsidR="004B5116" w:rsidRPr="00A731BA" w:rsidRDefault="004B5116" w:rsidP="00A731BA">
            <w:pPr>
              <w:numPr>
                <w:ilvl w:val="0"/>
                <w:numId w:val="12"/>
              </w:numPr>
              <w:overflowPunct/>
              <w:autoSpaceDE/>
              <w:autoSpaceDN/>
              <w:adjustRightInd/>
              <w:ind w:left="520"/>
              <w:textAlignment w:val="auto"/>
            </w:pPr>
            <w:r w:rsidRPr="00A731BA">
              <w:t xml:space="preserve">Item description </w:t>
            </w:r>
          </w:p>
          <w:p w:rsidR="004B5116" w:rsidRPr="00A731BA" w:rsidRDefault="004B5116" w:rsidP="00A731BA">
            <w:pPr>
              <w:numPr>
                <w:ilvl w:val="0"/>
                <w:numId w:val="12"/>
              </w:numPr>
              <w:overflowPunct/>
              <w:autoSpaceDE/>
              <w:autoSpaceDN/>
              <w:adjustRightInd/>
              <w:ind w:left="520"/>
              <w:textAlignment w:val="auto"/>
            </w:pPr>
            <w:r w:rsidRPr="00A731BA">
              <w:t xml:space="preserve">Details about how the job was created </w:t>
            </w:r>
          </w:p>
          <w:p w:rsidR="004B5116" w:rsidRPr="00A731BA" w:rsidRDefault="004B5116" w:rsidP="00A731BA">
            <w:pPr>
              <w:numPr>
                <w:ilvl w:val="0"/>
                <w:numId w:val="12"/>
              </w:numPr>
              <w:overflowPunct/>
              <w:autoSpaceDE/>
              <w:autoSpaceDN/>
              <w:adjustRightInd/>
              <w:ind w:left="520"/>
              <w:textAlignment w:val="auto"/>
            </w:pPr>
            <w:r w:rsidRPr="00A731BA">
              <w:t xml:space="preserve">Information about job material quantities </w:t>
            </w:r>
          </w:p>
          <w:p w:rsidR="004B5116" w:rsidRPr="00A731BA" w:rsidRDefault="004B5116" w:rsidP="00A731BA">
            <w:pPr>
              <w:numPr>
                <w:ilvl w:val="0"/>
                <w:numId w:val="12"/>
              </w:numPr>
              <w:overflowPunct/>
              <w:autoSpaceDE/>
              <w:autoSpaceDN/>
              <w:adjustRightInd/>
              <w:ind w:left="520"/>
              <w:textAlignment w:val="auto"/>
            </w:pPr>
            <w:r w:rsidRPr="00B43D64">
              <w:t>Job schedule dates</w:t>
            </w:r>
            <w:r w:rsidRPr="00A731BA">
              <w:t xml:space="preserve"> </w:t>
            </w:r>
          </w:p>
        </w:tc>
      </w:tr>
      <w:tr w:rsidR="004B5116" w:rsidRPr="00A731BA">
        <w:tc>
          <w:tcPr>
            <w:tcW w:w="2643" w:type="dxa"/>
            <w:tcBorders>
              <w:top w:val="outset" w:sz="6" w:space="0" w:color="auto"/>
              <w:left w:val="outset" w:sz="6" w:space="0" w:color="auto"/>
              <w:bottom w:val="outset" w:sz="6" w:space="0" w:color="auto"/>
              <w:right w:val="outset" w:sz="6" w:space="0" w:color="auto"/>
            </w:tcBorders>
            <w:tcMar>
              <w:top w:w="78" w:type="dxa"/>
              <w:left w:w="78" w:type="dxa"/>
              <w:bottom w:w="78" w:type="dxa"/>
              <w:right w:w="78" w:type="dxa"/>
            </w:tcMar>
          </w:tcPr>
          <w:p w:rsidR="004B5116" w:rsidRPr="00A731BA" w:rsidRDefault="004B5116" w:rsidP="00A731BA">
            <w:r w:rsidRPr="00A731BA">
              <w:t xml:space="preserve">Job </w:t>
            </w:r>
            <w:r w:rsidR="00C51A2C" w:rsidRPr="00A731BA">
              <w:t>Traveler</w:t>
            </w:r>
            <w:r w:rsidRPr="00A731BA">
              <w:t xml:space="preserve"> </w:t>
            </w:r>
          </w:p>
          <w:p w:rsidR="00683619" w:rsidRPr="00A731BA" w:rsidRDefault="00683619" w:rsidP="00A731BA">
            <w:r w:rsidRPr="00A731BA">
              <w:t>(Do Not Use)</w:t>
            </w:r>
          </w:p>
        </w:tc>
        <w:tc>
          <w:tcPr>
            <w:tcW w:w="8223" w:type="dxa"/>
            <w:tcBorders>
              <w:top w:val="outset" w:sz="6" w:space="0" w:color="auto"/>
              <w:left w:val="outset" w:sz="6" w:space="0" w:color="auto"/>
              <w:bottom w:val="outset" w:sz="6" w:space="0" w:color="auto"/>
              <w:right w:val="outset" w:sz="6" w:space="0" w:color="auto"/>
            </w:tcBorders>
            <w:tcMar>
              <w:top w:w="78" w:type="dxa"/>
              <w:left w:w="78" w:type="dxa"/>
              <w:bottom w:w="78" w:type="dxa"/>
              <w:right w:w="78" w:type="dxa"/>
            </w:tcMar>
          </w:tcPr>
          <w:p w:rsidR="004B5116" w:rsidRPr="00A731BA" w:rsidRDefault="004B5116" w:rsidP="00A731BA">
            <w:r w:rsidRPr="00A731BA">
              <w:t xml:space="preserve">Provides, in sequential order, a listing with details of all the stages (work centers) involved in the job. </w:t>
            </w:r>
          </w:p>
        </w:tc>
      </w:tr>
      <w:tr w:rsidR="004B5116" w:rsidRPr="00A731BA">
        <w:tc>
          <w:tcPr>
            <w:tcW w:w="2643" w:type="dxa"/>
            <w:tcBorders>
              <w:top w:val="outset" w:sz="6" w:space="0" w:color="auto"/>
              <w:left w:val="outset" w:sz="6" w:space="0" w:color="auto"/>
              <w:bottom w:val="outset" w:sz="6" w:space="0" w:color="auto"/>
              <w:right w:val="outset" w:sz="6" w:space="0" w:color="auto"/>
            </w:tcBorders>
            <w:tcMar>
              <w:top w:w="78" w:type="dxa"/>
              <w:left w:w="78" w:type="dxa"/>
              <w:bottom w:w="78" w:type="dxa"/>
              <w:right w:w="78" w:type="dxa"/>
            </w:tcMar>
          </w:tcPr>
          <w:p w:rsidR="004B5116" w:rsidRDefault="004B5116" w:rsidP="00A731BA">
            <w:r w:rsidRPr="00A731BA">
              <w:t xml:space="preserve">Operation Listing </w:t>
            </w:r>
          </w:p>
          <w:p w:rsidR="001F479B" w:rsidRPr="00A731BA" w:rsidRDefault="001F479B" w:rsidP="00A731BA">
            <w:r w:rsidRPr="001F479B">
              <w:rPr>
                <w:color w:val="FF0000"/>
              </w:rPr>
              <w:t>(Use except as noted below)</w:t>
            </w:r>
          </w:p>
        </w:tc>
        <w:tc>
          <w:tcPr>
            <w:tcW w:w="8223" w:type="dxa"/>
            <w:tcBorders>
              <w:top w:val="outset" w:sz="6" w:space="0" w:color="auto"/>
              <w:left w:val="outset" w:sz="6" w:space="0" w:color="auto"/>
              <w:bottom w:val="outset" w:sz="6" w:space="0" w:color="auto"/>
              <w:right w:val="outset" w:sz="6" w:space="0" w:color="auto"/>
            </w:tcBorders>
            <w:tcMar>
              <w:top w:w="78" w:type="dxa"/>
              <w:left w:w="78" w:type="dxa"/>
              <w:bottom w:w="78" w:type="dxa"/>
              <w:right w:w="78" w:type="dxa"/>
            </w:tcMar>
          </w:tcPr>
          <w:p w:rsidR="004B5116" w:rsidRPr="00A731BA" w:rsidRDefault="004B5116" w:rsidP="00A731BA">
            <w:r w:rsidRPr="00A731BA">
              <w:t xml:space="preserve">Provides a detailed list, for each </w:t>
            </w:r>
            <w:r w:rsidR="00A731BA">
              <w:t>operation</w:t>
            </w:r>
            <w:r w:rsidRPr="00A731BA">
              <w:t xml:space="preserve">, </w:t>
            </w:r>
            <w:r w:rsidR="00A731BA">
              <w:t xml:space="preserve">of the </w:t>
            </w:r>
            <w:r w:rsidRPr="00A731BA">
              <w:t xml:space="preserve">materials and time required at each stage (work center) of the job. </w:t>
            </w:r>
          </w:p>
        </w:tc>
      </w:tr>
      <w:tr w:rsidR="004B5116" w:rsidRPr="00A731BA">
        <w:tc>
          <w:tcPr>
            <w:tcW w:w="2643" w:type="dxa"/>
            <w:tcBorders>
              <w:top w:val="outset" w:sz="6" w:space="0" w:color="auto"/>
              <w:left w:val="outset" w:sz="6" w:space="0" w:color="auto"/>
              <w:bottom w:val="outset" w:sz="6" w:space="0" w:color="auto"/>
              <w:right w:val="outset" w:sz="6" w:space="0" w:color="auto"/>
            </w:tcBorders>
            <w:tcMar>
              <w:top w:w="78" w:type="dxa"/>
              <w:left w:w="78" w:type="dxa"/>
              <w:bottom w:w="78" w:type="dxa"/>
              <w:right w:w="78" w:type="dxa"/>
            </w:tcMar>
          </w:tcPr>
          <w:p w:rsidR="004B5116" w:rsidRPr="00A731BA" w:rsidRDefault="004B5116" w:rsidP="00A731BA">
            <w:r w:rsidRPr="00A731BA">
              <w:t xml:space="preserve">Material Pick List </w:t>
            </w:r>
          </w:p>
          <w:p w:rsidR="00683619" w:rsidRPr="00A731BA" w:rsidRDefault="00683619" w:rsidP="00A731BA">
            <w:r w:rsidRPr="00A731BA">
              <w:t>(Do Not Use)</w:t>
            </w:r>
          </w:p>
        </w:tc>
        <w:tc>
          <w:tcPr>
            <w:tcW w:w="8223" w:type="dxa"/>
            <w:tcBorders>
              <w:top w:val="outset" w:sz="6" w:space="0" w:color="auto"/>
              <w:left w:val="outset" w:sz="6" w:space="0" w:color="auto"/>
              <w:bottom w:val="outset" w:sz="6" w:space="0" w:color="auto"/>
              <w:right w:val="outset" w:sz="6" w:space="0" w:color="auto"/>
            </w:tcBorders>
            <w:tcMar>
              <w:top w:w="78" w:type="dxa"/>
              <w:left w:w="78" w:type="dxa"/>
              <w:bottom w:w="78" w:type="dxa"/>
              <w:right w:w="78" w:type="dxa"/>
            </w:tcMar>
          </w:tcPr>
          <w:p w:rsidR="004B5116" w:rsidRPr="00A731BA" w:rsidRDefault="004B5116" w:rsidP="00A731BA">
            <w:pPr>
              <w:pStyle w:val="NormalWeb"/>
              <w:spacing w:before="0" w:after="0"/>
              <w:rPr>
                <w:sz w:val="20"/>
                <w:szCs w:val="20"/>
              </w:rPr>
            </w:pPr>
            <w:r w:rsidRPr="00A731BA">
              <w:rPr>
                <w:sz w:val="20"/>
                <w:szCs w:val="20"/>
              </w:rPr>
              <w:t xml:space="preserve">Provides a detailed list of all the materials required to complete the job. This report indicates: </w:t>
            </w:r>
          </w:p>
          <w:p w:rsidR="004B5116" w:rsidRPr="00A731BA" w:rsidRDefault="004B5116" w:rsidP="00A731BA">
            <w:pPr>
              <w:numPr>
                <w:ilvl w:val="0"/>
                <w:numId w:val="13"/>
              </w:numPr>
              <w:overflowPunct/>
              <w:autoSpaceDE/>
              <w:autoSpaceDN/>
              <w:adjustRightInd/>
              <w:ind w:left="520"/>
              <w:textAlignment w:val="auto"/>
            </w:pPr>
            <w:r w:rsidRPr="00A731BA">
              <w:t xml:space="preserve">The quantity of each material item required </w:t>
            </w:r>
          </w:p>
          <w:p w:rsidR="004B5116" w:rsidRPr="00A731BA" w:rsidRDefault="004B5116" w:rsidP="00A731BA">
            <w:pPr>
              <w:numPr>
                <w:ilvl w:val="0"/>
                <w:numId w:val="13"/>
              </w:numPr>
              <w:overflowPunct/>
              <w:autoSpaceDE/>
              <w:autoSpaceDN/>
              <w:adjustRightInd/>
              <w:ind w:left="520"/>
              <w:textAlignment w:val="auto"/>
            </w:pPr>
            <w:r w:rsidRPr="00A731BA">
              <w:t xml:space="preserve">The quantity available </w:t>
            </w:r>
          </w:p>
          <w:p w:rsidR="004B5116" w:rsidRPr="00A731BA" w:rsidRDefault="004B5116" w:rsidP="00A731BA">
            <w:pPr>
              <w:numPr>
                <w:ilvl w:val="0"/>
                <w:numId w:val="13"/>
              </w:numPr>
              <w:overflowPunct/>
              <w:autoSpaceDE/>
              <w:autoSpaceDN/>
              <w:adjustRightInd/>
              <w:ind w:left="520"/>
              <w:textAlignment w:val="auto"/>
            </w:pPr>
            <w:r w:rsidRPr="00A731BA">
              <w:t xml:space="preserve">A place for someone to notate the quantity actually picked up. </w:t>
            </w:r>
          </w:p>
        </w:tc>
      </w:tr>
      <w:tr w:rsidR="004B5116" w:rsidRPr="00A731BA" w:rsidTr="007A44D4">
        <w:trPr>
          <w:trHeight w:val="285"/>
        </w:trPr>
        <w:tc>
          <w:tcPr>
            <w:tcW w:w="2643" w:type="dxa"/>
            <w:tcBorders>
              <w:top w:val="outset" w:sz="6" w:space="0" w:color="auto"/>
              <w:left w:val="outset" w:sz="6" w:space="0" w:color="auto"/>
              <w:bottom w:val="outset" w:sz="6" w:space="0" w:color="auto"/>
              <w:right w:val="outset" w:sz="6" w:space="0" w:color="auto"/>
            </w:tcBorders>
            <w:tcMar>
              <w:top w:w="78" w:type="dxa"/>
              <w:left w:w="78" w:type="dxa"/>
              <w:bottom w:w="78" w:type="dxa"/>
              <w:right w:w="78" w:type="dxa"/>
            </w:tcMar>
          </w:tcPr>
          <w:p w:rsidR="004B5116" w:rsidRPr="00A731BA" w:rsidRDefault="004B5116" w:rsidP="00A731BA">
            <w:r w:rsidRPr="00A731BA">
              <w:t xml:space="preserve">Job Tickets </w:t>
            </w:r>
          </w:p>
          <w:p w:rsidR="00683619" w:rsidRPr="00A731BA" w:rsidRDefault="00683619" w:rsidP="00A731BA">
            <w:r w:rsidRPr="00A731BA">
              <w:t>(Do Not Use)</w:t>
            </w:r>
          </w:p>
        </w:tc>
        <w:tc>
          <w:tcPr>
            <w:tcW w:w="8223" w:type="dxa"/>
            <w:tcBorders>
              <w:top w:val="outset" w:sz="6" w:space="0" w:color="auto"/>
              <w:left w:val="outset" w:sz="6" w:space="0" w:color="auto"/>
              <w:bottom w:val="outset" w:sz="6" w:space="0" w:color="auto"/>
              <w:right w:val="outset" w:sz="6" w:space="0" w:color="auto"/>
            </w:tcBorders>
            <w:tcMar>
              <w:top w:w="78" w:type="dxa"/>
              <w:left w:w="78" w:type="dxa"/>
              <w:bottom w:w="78" w:type="dxa"/>
              <w:right w:w="78" w:type="dxa"/>
            </w:tcMar>
          </w:tcPr>
          <w:p w:rsidR="004B5116" w:rsidRPr="00A731BA" w:rsidRDefault="004B5116" w:rsidP="00A731BA">
            <w:r w:rsidRPr="00A731BA">
              <w:t xml:space="preserve">Provides a form that employees can use to manually record labor and productivity information. This form can be used later to enter the information into the database, using the </w:t>
            </w:r>
            <w:hyperlink r:id="rId9" w:history="1">
              <w:r w:rsidRPr="00A731BA">
                <w:rPr>
                  <w:rStyle w:val="Hyperlink"/>
                </w:rPr>
                <w:t>Unposted Job Transactions</w:t>
              </w:r>
            </w:hyperlink>
            <w:r w:rsidRPr="00A731BA">
              <w:t xml:space="preserve"> form. </w:t>
            </w:r>
          </w:p>
        </w:tc>
      </w:tr>
    </w:tbl>
    <w:p w:rsidR="007A44D4" w:rsidRDefault="007A44D4" w:rsidP="00561F02">
      <w:pPr>
        <w:rPr>
          <w:color w:val="FF0000"/>
        </w:rPr>
      </w:pPr>
    </w:p>
    <w:p w:rsidR="009405EA" w:rsidRDefault="00F6233C" w:rsidP="00561F02">
      <w:r w:rsidRPr="00F6233C">
        <w:rPr>
          <w:color w:val="FF0000"/>
        </w:rPr>
        <w:t xml:space="preserve">The first time you open this form </w:t>
      </w:r>
      <w:r>
        <w:rPr>
          <w:color w:val="FF0000"/>
        </w:rPr>
        <w:t>y</w:t>
      </w:r>
      <w:r w:rsidRPr="00F6233C">
        <w:rPr>
          <w:color w:val="FF0000"/>
        </w:rPr>
        <w:t xml:space="preserve">ou </w:t>
      </w:r>
      <w:r>
        <w:rPr>
          <w:color w:val="FF0000"/>
        </w:rPr>
        <w:t xml:space="preserve">will need to check the boxes shown </w:t>
      </w:r>
      <w:r w:rsidR="007A44D4">
        <w:rPr>
          <w:color w:val="FF0000"/>
        </w:rPr>
        <w:t>below and then go to actions, Store</w:t>
      </w:r>
      <w:r>
        <w:rPr>
          <w:color w:val="FF0000"/>
        </w:rPr>
        <w:t xml:space="preserve"> Options</w:t>
      </w:r>
      <w:r w:rsidR="000C436B">
        <w:rPr>
          <w:color w:val="FF0000"/>
        </w:rPr>
        <w:t xml:space="preserve"> and when your user information displays, hit OK</w:t>
      </w:r>
      <w:r>
        <w:rPr>
          <w:color w:val="FF0000"/>
        </w:rPr>
        <w:t xml:space="preserve">. </w:t>
      </w:r>
      <w:r w:rsidR="00561F02" w:rsidRPr="007D67A4">
        <w:t xml:space="preserve">To print the </w:t>
      </w:r>
      <w:r w:rsidR="00A731BA">
        <w:t xml:space="preserve">job packet </w:t>
      </w:r>
      <w:r w:rsidR="00561F02" w:rsidRPr="007D67A4">
        <w:t xml:space="preserve">for PCB </w:t>
      </w:r>
      <w:r w:rsidR="000C436B">
        <w:t xml:space="preserve">go to </w:t>
      </w:r>
      <w:r w:rsidR="000C436B">
        <w:rPr>
          <w:color w:val="FF0000"/>
        </w:rPr>
        <w:t xml:space="preserve">Actions, Get Options and when your user information displays, hit OK. This will pull up the form as you defined earlier. </w:t>
      </w:r>
      <w:r w:rsidR="00561F02" w:rsidRPr="007D67A4">
        <w:t xml:space="preserve"> </w:t>
      </w:r>
      <w:r w:rsidR="007D67A4" w:rsidRPr="007D67A4">
        <w:t>Fill in the job number and suffix in both th</w:t>
      </w:r>
      <w:r>
        <w:t xml:space="preserve">e starting and ending fields. </w:t>
      </w:r>
    </w:p>
    <w:p w:rsidR="007A5033" w:rsidRDefault="007A5033" w:rsidP="00561F02"/>
    <w:p w:rsidR="007A5033" w:rsidRDefault="007A5033" w:rsidP="00561F02">
      <w:r>
        <w:rPr>
          <w:noProof/>
        </w:rPr>
        <w:drawing>
          <wp:inline distT="0" distB="0" distL="0" distR="0" wp14:anchorId="06B51790" wp14:editId="6C55AC4D">
            <wp:extent cx="5867400" cy="272796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7489" cy="2723352"/>
                    </a:xfrm>
                    <a:prstGeom prst="rect">
                      <a:avLst/>
                    </a:prstGeom>
                    <a:noFill/>
                    <a:ln>
                      <a:noFill/>
                    </a:ln>
                  </pic:spPr>
                </pic:pic>
              </a:graphicData>
            </a:graphic>
          </wp:inline>
        </w:drawing>
      </w:r>
    </w:p>
    <w:p w:rsidR="00F6153C" w:rsidRDefault="00F6153C" w:rsidP="00561F02"/>
    <w:p w:rsidR="001F479B" w:rsidRDefault="001F479B" w:rsidP="00F6153C">
      <w:pPr>
        <w:rPr>
          <w:color w:val="FF0000"/>
        </w:rPr>
      </w:pPr>
      <w:r>
        <w:rPr>
          <w:color w:val="FF0000"/>
        </w:rPr>
        <w:t xml:space="preserve">The following department(s) have discontinued use of the Operation Listings.  </w:t>
      </w:r>
      <w:r w:rsidR="00FB01E5">
        <w:rPr>
          <w:color w:val="FF0000"/>
        </w:rPr>
        <w:t>IC personne</w:t>
      </w:r>
      <w:r w:rsidR="007A5033">
        <w:rPr>
          <w:color w:val="FF0000"/>
        </w:rPr>
        <w:t>l will uncheck Operations listings when printing</w:t>
      </w:r>
      <w:r w:rsidR="0031187D">
        <w:rPr>
          <w:color w:val="FF0000"/>
        </w:rPr>
        <w:t xml:space="preserve"> these jobs.</w:t>
      </w:r>
    </w:p>
    <w:p w:rsidR="001F479B" w:rsidRDefault="001F479B" w:rsidP="00F6153C">
      <w:pPr>
        <w:rPr>
          <w:color w:val="FF0000"/>
        </w:rPr>
      </w:pPr>
    </w:p>
    <w:tbl>
      <w:tblPr>
        <w:tblW w:w="0" w:type="auto"/>
        <w:tblInd w:w="-6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56"/>
        <w:gridCol w:w="2263"/>
        <w:gridCol w:w="2263"/>
      </w:tblGrid>
      <w:tr w:rsidR="001F479B" w:rsidRPr="007A5033" w:rsidTr="009259D3">
        <w:tc>
          <w:tcPr>
            <w:tcW w:w="2056" w:type="dxa"/>
            <w:tcBorders>
              <w:top w:val="outset" w:sz="6" w:space="0" w:color="auto"/>
              <w:left w:val="outset" w:sz="6" w:space="0" w:color="auto"/>
              <w:bottom w:val="outset" w:sz="6" w:space="0" w:color="auto"/>
              <w:right w:val="outset" w:sz="6" w:space="0" w:color="auto"/>
            </w:tcBorders>
          </w:tcPr>
          <w:p w:rsidR="001F479B" w:rsidRPr="007A5033" w:rsidRDefault="001F479B" w:rsidP="00791F14">
            <w:pPr>
              <w:rPr>
                <w:color w:val="FF0000"/>
              </w:rPr>
            </w:pPr>
            <w:r w:rsidRPr="007A5033">
              <w:rPr>
                <w:color w:val="FF0000"/>
              </w:rPr>
              <w:t>Department</w:t>
            </w:r>
          </w:p>
        </w:tc>
        <w:tc>
          <w:tcPr>
            <w:tcW w:w="2263" w:type="dxa"/>
            <w:tcBorders>
              <w:top w:val="outset" w:sz="6" w:space="0" w:color="auto"/>
              <w:left w:val="outset" w:sz="6" w:space="0" w:color="auto"/>
              <w:bottom w:val="outset" w:sz="6" w:space="0" w:color="auto"/>
              <w:right w:val="outset" w:sz="6" w:space="0" w:color="auto"/>
            </w:tcBorders>
            <w:tcMar>
              <w:top w:w="78" w:type="dxa"/>
              <w:left w:w="78" w:type="dxa"/>
              <w:bottom w:w="78" w:type="dxa"/>
              <w:right w:w="78" w:type="dxa"/>
            </w:tcMar>
          </w:tcPr>
          <w:p w:rsidR="001F479B" w:rsidRPr="007A5033" w:rsidRDefault="001F479B" w:rsidP="00791F14">
            <w:pPr>
              <w:rPr>
                <w:color w:val="FF0000"/>
              </w:rPr>
            </w:pPr>
            <w:r w:rsidRPr="007A5033">
              <w:rPr>
                <w:color w:val="FF0000"/>
              </w:rPr>
              <w:t>Job Prefix</w:t>
            </w:r>
          </w:p>
        </w:tc>
        <w:tc>
          <w:tcPr>
            <w:tcW w:w="2263" w:type="dxa"/>
            <w:tcBorders>
              <w:top w:val="outset" w:sz="6" w:space="0" w:color="auto"/>
              <w:left w:val="outset" w:sz="6" w:space="0" w:color="auto"/>
              <w:bottom w:val="outset" w:sz="6" w:space="0" w:color="auto"/>
              <w:right w:val="outset" w:sz="6" w:space="0" w:color="auto"/>
            </w:tcBorders>
          </w:tcPr>
          <w:p w:rsidR="001F479B" w:rsidRPr="007A5033" w:rsidRDefault="001F479B" w:rsidP="00791F14">
            <w:pPr>
              <w:rPr>
                <w:color w:val="FF0000"/>
              </w:rPr>
            </w:pPr>
            <w:r w:rsidRPr="007A5033">
              <w:rPr>
                <w:color w:val="FF0000"/>
              </w:rPr>
              <w:t>Job Packet Contents</w:t>
            </w:r>
          </w:p>
        </w:tc>
      </w:tr>
      <w:tr w:rsidR="007A5033" w:rsidRPr="007A5033" w:rsidTr="007A5033">
        <w:tc>
          <w:tcPr>
            <w:tcW w:w="2056" w:type="dxa"/>
            <w:vMerge w:val="restart"/>
            <w:tcBorders>
              <w:top w:val="outset" w:sz="6" w:space="0" w:color="auto"/>
              <w:left w:val="outset" w:sz="6" w:space="0" w:color="auto"/>
              <w:right w:val="outset" w:sz="6" w:space="0" w:color="auto"/>
            </w:tcBorders>
            <w:vAlign w:val="center"/>
          </w:tcPr>
          <w:p w:rsidR="007A5033" w:rsidRPr="007A5033" w:rsidRDefault="007A5033" w:rsidP="007A5033">
            <w:pPr>
              <w:rPr>
                <w:color w:val="FF0000"/>
              </w:rPr>
            </w:pPr>
            <w:r w:rsidRPr="007A5033">
              <w:rPr>
                <w:color w:val="FF0000"/>
              </w:rPr>
              <w:t>Microelectronics</w:t>
            </w:r>
          </w:p>
        </w:tc>
        <w:tc>
          <w:tcPr>
            <w:tcW w:w="2263" w:type="dxa"/>
            <w:tcBorders>
              <w:top w:val="outset" w:sz="6" w:space="0" w:color="auto"/>
              <w:left w:val="outset" w:sz="6" w:space="0" w:color="auto"/>
              <w:bottom w:val="outset" w:sz="6" w:space="0" w:color="auto"/>
              <w:right w:val="outset" w:sz="6" w:space="0" w:color="auto"/>
            </w:tcBorders>
            <w:tcMar>
              <w:top w:w="78" w:type="dxa"/>
              <w:left w:w="78" w:type="dxa"/>
              <w:bottom w:w="78" w:type="dxa"/>
              <w:right w:w="78" w:type="dxa"/>
            </w:tcMar>
          </w:tcPr>
          <w:p w:rsidR="007A5033" w:rsidRPr="007A5033" w:rsidRDefault="007A5033" w:rsidP="00791F14">
            <w:pPr>
              <w:rPr>
                <w:color w:val="FF0000"/>
              </w:rPr>
            </w:pPr>
            <w:r w:rsidRPr="007A5033">
              <w:rPr>
                <w:color w:val="FF0000"/>
              </w:rPr>
              <w:t>M</w:t>
            </w:r>
          </w:p>
        </w:tc>
        <w:tc>
          <w:tcPr>
            <w:tcW w:w="2263" w:type="dxa"/>
            <w:vMerge w:val="restart"/>
            <w:tcBorders>
              <w:top w:val="outset" w:sz="6" w:space="0" w:color="auto"/>
              <w:left w:val="outset" w:sz="6" w:space="0" w:color="auto"/>
              <w:right w:val="outset" w:sz="6" w:space="0" w:color="auto"/>
            </w:tcBorders>
            <w:vAlign w:val="center"/>
          </w:tcPr>
          <w:p w:rsidR="007A5033" w:rsidRPr="007A5033" w:rsidRDefault="007A5033" w:rsidP="00FB01E5">
            <w:pPr>
              <w:rPr>
                <w:color w:val="FF0000"/>
              </w:rPr>
            </w:pPr>
            <w:r w:rsidRPr="007A5033">
              <w:rPr>
                <w:color w:val="FF0000"/>
              </w:rPr>
              <w:t>Job Header</w:t>
            </w:r>
            <w:r w:rsidR="00FB01E5">
              <w:rPr>
                <w:color w:val="FF0000"/>
              </w:rPr>
              <w:t xml:space="preserve"> without Job Dates</w:t>
            </w:r>
            <w:r w:rsidRPr="007A5033">
              <w:rPr>
                <w:color w:val="FF0000"/>
              </w:rPr>
              <w:t xml:space="preserve"> and Job Pick List </w:t>
            </w:r>
          </w:p>
        </w:tc>
      </w:tr>
      <w:tr w:rsidR="007A5033" w:rsidRPr="007A5033" w:rsidTr="00374662">
        <w:trPr>
          <w:trHeight w:val="285"/>
        </w:trPr>
        <w:tc>
          <w:tcPr>
            <w:tcW w:w="2056" w:type="dxa"/>
            <w:vMerge/>
            <w:tcBorders>
              <w:left w:val="outset" w:sz="6" w:space="0" w:color="auto"/>
              <w:right w:val="outset" w:sz="6" w:space="0" w:color="auto"/>
            </w:tcBorders>
          </w:tcPr>
          <w:p w:rsidR="007A5033" w:rsidRPr="007A5033" w:rsidRDefault="007A5033" w:rsidP="00791F14">
            <w:pPr>
              <w:rPr>
                <w:color w:val="FF0000"/>
              </w:rPr>
            </w:pPr>
          </w:p>
        </w:tc>
        <w:tc>
          <w:tcPr>
            <w:tcW w:w="2263" w:type="dxa"/>
            <w:tcBorders>
              <w:top w:val="outset" w:sz="6" w:space="0" w:color="auto"/>
              <w:left w:val="outset" w:sz="6" w:space="0" w:color="auto"/>
              <w:bottom w:val="outset" w:sz="6" w:space="0" w:color="auto"/>
              <w:right w:val="outset" w:sz="6" w:space="0" w:color="auto"/>
            </w:tcBorders>
            <w:tcMar>
              <w:top w:w="78" w:type="dxa"/>
              <w:left w:w="78" w:type="dxa"/>
              <w:bottom w:w="78" w:type="dxa"/>
              <w:right w:w="78" w:type="dxa"/>
            </w:tcMar>
          </w:tcPr>
          <w:p w:rsidR="007A5033" w:rsidRPr="007A5033" w:rsidRDefault="007A5033" w:rsidP="00791F14">
            <w:pPr>
              <w:rPr>
                <w:color w:val="FF0000"/>
              </w:rPr>
            </w:pPr>
            <w:r w:rsidRPr="007A5033">
              <w:rPr>
                <w:color w:val="FF0000"/>
              </w:rPr>
              <w:t>EME</w:t>
            </w:r>
          </w:p>
        </w:tc>
        <w:tc>
          <w:tcPr>
            <w:tcW w:w="2263" w:type="dxa"/>
            <w:vMerge/>
            <w:tcBorders>
              <w:left w:val="outset" w:sz="6" w:space="0" w:color="auto"/>
              <w:right w:val="outset" w:sz="6" w:space="0" w:color="auto"/>
            </w:tcBorders>
          </w:tcPr>
          <w:p w:rsidR="007A5033" w:rsidRPr="007A5033" w:rsidRDefault="007A5033" w:rsidP="00791F14">
            <w:pPr>
              <w:rPr>
                <w:color w:val="FF0000"/>
              </w:rPr>
            </w:pPr>
          </w:p>
        </w:tc>
      </w:tr>
      <w:tr w:rsidR="007A5033" w:rsidRPr="007A5033" w:rsidTr="00374662">
        <w:trPr>
          <w:trHeight w:val="285"/>
        </w:trPr>
        <w:tc>
          <w:tcPr>
            <w:tcW w:w="2056" w:type="dxa"/>
            <w:vMerge/>
            <w:tcBorders>
              <w:left w:val="outset" w:sz="6" w:space="0" w:color="auto"/>
              <w:bottom w:val="outset" w:sz="6" w:space="0" w:color="auto"/>
              <w:right w:val="outset" w:sz="6" w:space="0" w:color="auto"/>
            </w:tcBorders>
          </w:tcPr>
          <w:p w:rsidR="007A5033" w:rsidRPr="007A5033" w:rsidRDefault="007A5033" w:rsidP="00791F14">
            <w:pPr>
              <w:rPr>
                <w:color w:val="FF0000"/>
              </w:rPr>
            </w:pPr>
          </w:p>
        </w:tc>
        <w:tc>
          <w:tcPr>
            <w:tcW w:w="2263" w:type="dxa"/>
            <w:tcBorders>
              <w:top w:val="outset" w:sz="6" w:space="0" w:color="auto"/>
              <w:left w:val="outset" w:sz="6" w:space="0" w:color="auto"/>
              <w:bottom w:val="outset" w:sz="6" w:space="0" w:color="auto"/>
              <w:right w:val="outset" w:sz="6" w:space="0" w:color="auto"/>
            </w:tcBorders>
            <w:tcMar>
              <w:top w:w="78" w:type="dxa"/>
              <w:left w:w="78" w:type="dxa"/>
              <w:bottom w:w="78" w:type="dxa"/>
              <w:right w:w="78" w:type="dxa"/>
            </w:tcMar>
          </w:tcPr>
          <w:p w:rsidR="007A5033" w:rsidRPr="007A5033" w:rsidRDefault="007A5033" w:rsidP="00791F14">
            <w:pPr>
              <w:rPr>
                <w:color w:val="FF0000"/>
              </w:rPr>
            </w:pPr>
            <w:r w:rsidRPr="007A5033">
              <w:rPr>
                <w:color w:val="FF0000"/>
              </w:rPr>
              <w:t>NME</w:t>
            </w:r>
          </w:p>
        </w:tc>
        <w:tc>
          <w:tcPr>
            <w:tcW w:w="2263" w:type="dxa"/>
            <w:vMerge/>
            <w:tcBorders>
              <w:left w:val="outset" w:sz="6" w:space="0" w:color="auto"/>
              <w:bottom w:val="outset" w:sz="6" w:space="0" w:color="auto"/>
              <w:right w:val="outset" w:sz="6" w:space="0" w:color="auto"/>
            </w:tcBorders>
          </w:tcPr>
          <w:p w:rsidR="007A5033" w:rsidRPr="007A5033" w:rsidRDefault="007A5033" w:rsidP="00791F14">
            <w:pPr>
              <w:rPr>
                <w:color w:val="FF0000"/>
              </w:rPr>
            </w:pPr>
          </w:p>
        </w:tc>
      </w:tr>
    </w:tbl>
    <w:p w:rsidR="001F479B" w:rsidRDefault="001F479B" w:rsidP="00F6153C">
      <w:pPr>
        <w:rPr>
          <w:color w:val="FF0000"/>
        </w:rPr>
      </w:pPr>
    </w:p>
    <w:p w:rsidR="00F6153C" w:rsidRPr="007D67A4" w:rsidRDefault="00F6153C" w:rsidP="00561F02"/>
    <w:p w:rsidR="009405EA" w:rsidRDefault="009405EA" w:rsidP="00561F02"/>
    <w:p w:rsidR="007D67A4" w:rsidRDefault="007D67A4" w:rsidP="00F6153C">
      <w:pPr>
        <w:jc w:val="center"/>
      </w:pPr>
      <w:r w:rsidRPr="007D67A4">
        <w:t>Hit Print</w:t>
      </w:r>
      <w:r>
        <w:t>.  The message below will appear.  Hit OK.</w:t>
      </w:r>
    </w:p>
    <w:p w:rsidR="007D67A4" w:rsidRDefault="007D67A4" w:rsidP="007D67A4"/>
    <w:p w:rsidR="007D67A4" w:rsidRDefault="00F6233C" w:rsidP="007D67A4">
      <w:r>
        <w:t xml:space="preserve">          </w:t>
      </w:r>
      <w:r>
        <w:rPr>
          <w:noProof/>
        </w:rPr>
        <w:drawing>
          <wp:inline distT="0" distB="0" distL="0" distR="0" wp14:anchorId="16BAC5F7" wp14:editId="16494909">
            <wp:extent cx="2076450" cy="1695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6450" cy="1695450"/>
                    </a:xfrm>
                    <a:prstGeom prst="rect">
                      <a:avLst/>
                    </a:prstGeom>
                    <a:noFill/>
                    <a:ln>
                      <a:noFill/>
                    </a:ln>
                  </pic:spPr>
                </pic:pic>
              </a:graphicData>
            </a:graphic>
          </wp:inline>
        </w:drawing>
      </w:r>
      <w:r>
        <w:t xml:space="preserve">   </w:t>
      </w:r>
    </w:p>
    <w:p w:rsidR="007D67A4" w:rsidRDefault="007D67A4" w:rsidP="007D67A4"/>
    <w:p w:rsidR="00F6153C" w:rsidRPr="00F6153C" w:rsidRDefault="007D67A4" w:rsidP="007D67A4">
      <w:pPr>
        <w:rPr>
          <w:color w:val="FF0000"/>
        </w:rPr>
      </w:pPr>
      <w:r w:rsidRPr="007D67A4">
        <w:t>Print Doc-Trak Attachments for all</w:t>
      </w:r>
      <w:r w:rsidR="00F6153C">
        <w:t xml:space="preserve"> the following job prefixes</w:t>
      </w:r>
      <w:r w:rsidRPr="007D67A4">
        <w:t xml:space="preserve"> </w:t>
      </w:r>
      <w:r w:rsidR="00F6153C">
        <w:t xml:space="preserve">: </w:t>
      </w:r>
      <w:r w:rsidR="00961461">
        <w:rPr>
          <w:color w:val="FF0000"/>
        </w:rPr>
        <w:t>CR, ECR NCR, and  PMR.</w:t>
      </w:r>
    </w:p>
    <w:p w:rsidR="00F6153C" w:rsidRDefault="00F6153C" w:rsidP="007D67A4"/>
    <w:p w:rsidR="007D67A4" w:rsidRDefault="00F6153C" w:rsidP="007D67A4">
      <w:r w:rsidRPr="00FF22D2">
        <w:rPr>
          <w:color w:val="FF0000"/>
        </w:rPr>
        <w:t xml:space="preserve">All other </w:t>
      </w:r>
      <w:r w:rsidR="007D67A4" w:rsidRPr="00FF22D2">
        <w:rPr>
          <w:color w:val="FF0000"/>
        </w:rPr>
        <w:t xml:space="preserve"> job prefixes </w:t>
      </w:r>
      <w:r w:rsidR="007D67A4" w:rsidRPr="007D67A4">
        <w:t xml:space="preserve">do not </w:t>
      </w:r>
      <w:r>
        <w:t>require</w:t>
      </w:r>
      <w:r w:rsidR="007D67A4" w:rsidRPr="007D67A4">
        <w:t xml:space="preserve"> the Doc-Trak Attachments.</w:t>
      </w:r>
      <w:r w:rsidRPr="00F6153C">
        <w:t xml:space="preserve"> </w:t>
      </w:r>
    </w:p>
    <w:p w:rsidR="00F6153C" w:rsidRDefault="00F6153C" w:rsidP="007D67A4"/>
    <w:p w:rsidR="007D67A4" w:rsidRDefault="007D67A4" w:rsidP="007D67A4">
      <w:r>
        <w:t>When you hit the Print</w:t>
      </w:r>
      <w:r w:rsidRPr="007D67A4">
        <w:t xml:space="preserve"> Doc-Trak Attachments</w:t>
      </w:r>
      <w:r>
        <w:t xml:space="preserve">, the screen below will appear.  For any documents listed that has Assembly or Procedure in the Description column, uncheck </w:t>
      </w:r>
      <w:r w:rsidR="00F923B5">
        <w:t xml:space="preserve">the box under Select.  This will not print this document.  Notify Design Request to remove from Doc-Trak Print with </w:t>
      </w:r>
      <w:smartTag w:uri="urn:schemas-microsoft-com:office:smarttags" w:element="place">
        <w:smartTag w:uri="urn:schemas-microsoft-com:office:smarttags" w:element="City">
          <w:r w:rsidR="00F923B5">
            <w:t>Job</w:t>
          </w:r>
        </w:smartTag>
        <w:r w:rsidR="00F923B5">
          <w:t xml:space="preserve"> </w:t>
        </w:r>
        <w:smartTag w:uri="urn:schemas-microsoft-com:office:smarttags" w:element="State">
          <w:r w:rsidR="00F923B5">
            <w:t>Pa</w:t>
          </w:r>
        </w:smartTag>
      </w:smartTag>
      <w:r w:rsidR="00F923B5">
        <w:t xml:space="preserve">cket.  When </w:t>
      </w:r>
      <w:r w:rsidR="00A731BA">
        <w:t>your review is complete</w:t>
      </w:r>
      <w:r w:rsidR="00F923B5">
        <w:t xml:space="preserve"> hit print.  </w:t>
      </w:r>
    </w:p>
    <w:p w:rsidR="007D67A4" w:rsidRPr="007D67A4" w:rsidRDefault="00B43D64" w:rsidP="007D67A4">
      <w:r>
        <w:rPr>
          <w:noProof/>
        </w:rPr>
        <w:drawing>
          <wp:inline distT="0" distB="0" distL="0" distR="0">
            <wp:extent cx="5953125" cy="2276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3125" cy="2276475"/>
                    </a:xfrm>
                    <a:prstGeom prst="rect">
                      <a:avLst/>
                    </a:prstGeom>
                    <a:noFill/>
                    <a:ln>
                      <a:noFill/>
                    </a:ln>
                  </pic:spPr>
                </pic:pic>
              </a:graphicData>
            </a:graphic>
          </wp:inline>
        </w:drawing>
      </w:r>
    </w:p>
    <w:p w:rsidR="007D67A4" w:rsidRDefault="007D67A4" w:rsidP="00561F02"/>
    <w:p w:rsidR="00F923B5" w:rsidRDefault="00F923B5" w:rsidP="00561F02"/>
    <w:p w:rsidR="00561F02" w:rsidRDefault="00F923B5" w:rsidP="00A731BA">
      <w:r>
        <w:lastRenderedPageBreak/>
        <w:t>If you receive a message that states document can not print you will need to identify which document can not print</w:t>
      </w:r>
      <w:r w:rsidR="00A731BA">
        <w:t xml:space="preserve"> and notify Design Request to correct the link</w:t>
      </w:r>
      <w:r>
        <w:t xml:space="preserve">.  Doc-Trak will only print up to the file that errored.  If you have no errors, the message below will appear. </w:t>
      </w:r>
      <w:r w:rsidR="00A82CBF">
        <w:t xml:space="preserve"> Hit OK.</w:t>
      </w:r>
    </w:p>
    <w:p w:rsidR="00F923B5" w:rsidRDefault="00B43D64" w:rsidP="00A731BA">
      <w:r>
        <w:rPr>
          <w:noProof/>
        </w:rPr>
        <w:drawing>
          <wp:inline distT="0" distB="0" distL="0" distR="0">
            <wp:extent cx="2076450" cy="1695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6450" cy="1695450"/>
                    </a:xfrm>
                    <a:prstGeom prst="rect">
                      <a:avLst/>
                    </a:prstGeom>
                    <a:noFill/>
                    <a:ln>
                      <a:noFill/>
                    </a:ln>
                  </pic:spPr>
                </pic:pic>
              </a:graphicData>
            </a:graphic>
          </wp:inline>
        </w:drawing>
      </w:r>
    </w:p>
    <w:p w:rsidR="00F923B5" w:rsidRDefault="00F923B5" w:rsidP="00F923B5"/>
    <w:p w:rsidR="00F923B5" w:rsidRDefault="00F923B5" w:rsidP="00F923B5"/>
    <w:p w:rsidR="00F923B5" w:rsidRDefault="00F923B5" w:rsidP="00F923B5">
      <w:pPr>
        <w:pStyle w:val="Heading1"/>
        <w:rPr>
          <w:rFonts w:ascii="Times New Roman" w:hAnsi="Times New Roman"/>
          <w:sz w:val="24"/>
        </w:rPr>
      </w:pPr>
      <w:bookmarkStart w:id="13" w:name="_Toc374620458"/>
      <w:r>
        <w:rPr>
          <w:rFonts w:ascii="Times New Roman" w:hAnsi="Times New Roman"/>
          <w:sz w:val="24"/>
        </w:rPr>
        <w:t>Serial Numbers</w:t>
      </w:r>
      <w:bookmarkEnd w:id="13"/>
    </w:p>
    <w:p w:rsidR="00F923B5" w:rsidRDefault="00F923B5" w:rsidP="00F923B5"/>
    <w:p w:rsidR="00F923B5" w:rsidRDefault="00F923B5" w:rsidP="00F923B5">
      <w:r>
        <w:t xml:space="preserve">PCB has customized the allocation of serial numbers to allow for a combined model/serial number and allow the use of the serial number </w:t>
      </w:r>
      <w:r w:rsidR="00C51A2C">
        <w:t>generation</w:t>
      </w:r>
      <w:r>
        <w:t xml:space="preserve"> to give us a </w:t>
      </w:r>
      <w:smartTag w:uri="urn:schemas-microsoft-com:office:smarttags" w:element="City">
        <w:smartTag w:uri="urn:schemas-microsoft-com:office:smarttags" w:element="place">
          <w:r>
            <w:t>cali</w:t>
          </w:r>
        </w:smartTag>
      </w:smartTag>
      <w:r>
        <w:t>bration sheet.</w:t>
      </w:r>
    </w:p>
    <w:p w:rsidR="00F923B5" w:rsidRDefault="00F923B5" w:rsidP="00F923B5"/>
    <w:p w:rsidR="00F923B5" w:rsidRDefault="00FB01E5" w:rsidP="00F923B5">
      <w:r w:rsidRPr="00FB01E5">
        <w:rPr>
          <w:color w:val="FF0000"/>
        </w:rPr>
        <w:t xml:space="preserve">The PCB Job Release not Printed Report will indicate if a Serialization sheet is to be generated for a job.  </w:t>
      </w:r>
      <w:r w:rsidR="00F923B5">
        <w:t>To generate, allocate and print serial numbers go to Form, Open, PCB Serial Master.</w:t>
      </w:r>
      <w:r w:rsidR="00015FAE">
        <w:t xml:space="preserve">  This form opens in filter in place mode.  In order to go to new mode, put an x in the item number and hit filter.  Since an x does not exist, you will be in new mode.</w:t>
      </w:r>
    </w:p>
    <w:p w:rsidR="00015FAE" w:rsidRDefault="00015FAE" w:rsidP="00F923B5"/>
    <w:p w:rsidR="00F923B5" w:rsidRDefault="00015FAE" w:rsidP="00F923B5">
      <w:r>
        <w:t xml:space="preserve">Enter the item number on the job in the model field.  Hit tab which will populate all grey fields.  Enter the job number and suffix as well as the job quantity.  Hit Save.  If you receive an error that says the series cannot be null, or Print Serial Number contain ERR, contact the planner.  This means the item is not set up correctly or may mean a serial number is not required. </w:t>
      </w:r>
    </w:p>
    <w:p w:rsidR="00F923B5" w:rsidRPr="00F923B5" w:rsidRDefault="00F923B5" w:rsidP="00F923B5"/>
    <w:p w:rsidR="00F923B5" w:rsidRPr="00524C0A" w:rsidRDefault="00F923B5" w:rsidP="00F923B5"/>
    <w:p w:rsidR="009405EA" w:rsidRDefault="009405EA" w:rsidP="009405EA"/>
    <w:p w:rsidR="00015FAE" w:rsidRDefault="00B43D64" w:rsidP="009405EA">
      <w:r>
        <w:rPr>
          <w:noProof/>
        </w:rPr>
        <w:drawing>
          <wp:inline distT="0" distB="0" distL="0" distR="0">
            <wp:extent cx="4743450" cy="2952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43450" cy="2952750"/>
                    </a:xfrm>
                    <a:prstGeom prst="rect">
                      <a:avLst/>
                    </a:prstGeom>
                    <a:noFill/>
                    <a:ln>
                      <a:noFill/>
                    </a:ln>
                  </pic:spPr>
                </pic:pic>
              </a:graphicData>
            </a:graphic>
          </wp:inline>
        </w:drawing>
      </w:r>
    </w:p>
    <w:p w:rsidR="00A82CBF" w:rsidRDefault="00A82CBF" w:rsidP="009405EA"/>
    <w:p w:rsidR="00A82CBF" w:rsidRDefault="00A82CBF" w:rsidP="00A82CBF">
      <w:r>
        <w:lastRenderedPageBreak/>
        <w:t>If there are no errors than hit Print Serial Sheet.  The screen below will appear.  Hit OK.</w:t>
      </w:r>
    </w:p>
    <w:p w:rsidR="00A82CBF" w:rsidRDefault="00A82CBF" w:rsidP="009405EA"/>
    <w:p w:rsidR="00A82CBF" w:rsidRDefault="00B43D64" w:rsidP="009405EA">
      <w:r>
        <w:rPr>
          <w:noProof/>
        </w:rPr>
        <w:drawing>
          <wp:inline distT="0" distB="0" distL="0" distR="0">
            <wp:extent cx="2076450" cy="1695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6450" cy="1695450"/>
                    </a:xfrm>
                    <a:prstGeom prst="rect">
                      <a:avLst/>
                    </a:prstGeom>
                    <a:noFill/>
                    <a:ln>
                      <a:noFill/>
                    </a:ln>
                  </pic:spPr>
                </pic:pic>
              </a:graphicData>
            </a:graphic>
          </wp:inline>
        </w:drawing>
      </w:r>
    </w:p>
    <w:p w:rsidR="00A82CBF" w:rsidRDefault="00A82CBF" w:rsidP="009405EA"/>
    <w:p w:rsidR="00A82CBF" w:rsidRDefault="00A82CBF" w:rsidP="009405EA"/>
    <w:p w:rsidR="00A731BA" w:rsidRDefault="00A731BA" w:rsidP="00A731BA">
      <w:pPr>
        <w:overflowPunct/>
        <w:autoSpaceDE/>
        <w:autoSpaceDN/>
        <w:adjustRightInd/>
        <w:textAlignment w:val="auto"/>
      </w:pPr>
    </w:p>
    <w:p w:rsidR="00A731BA" w:rsidRDefault="00A731BA" w:rsidP="00A731BA">
      <w:pPr>
        <w:overflowPunct/>
        <w:autoSpaceDE/>
        <w:autoSpaceDN/>
        <w:adjustRightInd/>
        <w:textAlignment w:val="auto"/>
      </w:pPr>
    </w:p>
    <w:p w:rsidR="00A731BA" w:rsidRDefault="00A731BA" w:rsidP="00A731BA">
      <w:pPr>
        <w:pStyle w:val="Heading1"/>
        <w:rPr>
          <w:rFonts w:ascii="Times New Roman" w:hAnsi="Times New Roman"/>
          <w:sz w:val="24"/>
        </w:rPr>
      </w:pPr>
      <w:bookmarkStart w:id="14" w:name="_Toc374620459"/>
      <w:r>
        <w:rPr>
          <w:rFonts w:ascii="Times New Roman" w:hAnsi="Times New Roman"/>
          <w:sz w:val="24"/>
        </w:rPr>
        <w:t>Compile Job Packet</w:t>
      </w:r>
      <w:bookmarkEnd w:id="14"/>
    </w:p>
    <w:p w:rsidR="00A731BA" w:rsidRDefault="00A731BA" w:rsidP="00A731BA">
      <w:pPr>
        <w:overflowPunct/>
        <w:autoSpaceDE/>
        <w:autoSpaceDN/>
        <w:adjustRightInd/>
        <w:textAlignment w:val="auto"/>
      </w:pPr>
    </w:p>
    <w:p w:rsidR="009405EA" w:rsidRPr="00524C0A" w:rsidRDefault="009405EA" w:rsidP="00A731BA">
      <w:pPr>
        <w:overflowPunct/>
        <w:autoSpaceDE/>
        <w:autoSpaceDN/>
        <w:adjustRightInd/>
        <w:textAlignment w:val="auto"/>
      </w:pPr>
      <w:r w:rsidRPr="00524C0A">
        <w:t>Compile job paperwork as follows:</w:t>
      </w:r>
    </w:p>
    <w:p w:rsidR="009405EA" w:rsidRPr="00524C0A" w:rsidRDefault="009405EA" w:rsidP="009405EA">
      <w:pPr>
        <w:numPr>
          <w:ilvl w:val="1"/>
          <w:numId w:val="11"/>
        </w:numPr>
        <w:tabs>
          <w:tab w:val="clear" w:pos="1440"/>
          <w:tab w:val="num" w:pos="720"/>
        </w:tabs>
        <w:overflowPunct/>
        <w:autoSpaceDE/>
        <w:autoSpaceDN/>
        <w:adjustRightInd/>
        <w:ind w:left="720"/>
        <w:textAlignment w:val="auto"/>
      </w:pPr>
      <w:r w:rsidRPr="00524C0A">
        <w:t>Job header</w:t>
      </w:r>
    </w:p>
    <w:p w:rsidR="00A82CBF" w:rsidRDefault="009405EA" w:rsidP="00A82CBF">
      <w:pPr>
        <w:numPr>
          <w:ilvl w:val="1"/>
          <w:numId w:val="11"/>
        </w:numPr>
        <w:tabs>
          <w:tab w:val="clear" w:pos="1440"/>
          <w:tab w:val="num" w:pos="720"/>
        </w:tabs>
        <w:overflowPunct/>
        <w:autoSpaceDE/>
        <w:autoSpaceDN/>
        <w:adjustRightInd/>
        <w:ind w:left="720"/>
        <w:textAlignment w:val="auto"/>
      </w:pPr>
      <w:r w:rsidRPr="00524C0A">
        <w:t>Pick List</w:t>
      </w:r>
      <w:r w:rsidR="00035A89">
        <w:t xml:space="preserve">, </w:t>
      </w:r>
      <w:r w:rsidR="00035A89" w:rsidRPr="00035A89">
        <w:rPr>
          <w:color w:val="FF0000"/>
        </w:rPr>
        <w:t>if required</w:t>
      </w:r>
      <w:r w:rsidR="00035A89">
        <w:t>.</w:t>
      </w:r>
    </w:p>
    <w:p w:rsidR="00A82CBF" w:rsidRPr="00FB01E5" w:rsidRDefault="00FB01E5" w:rsidP="00A82CBF">
      <w:pPr>
        <w:numPr>
          <w:ilvl w:val="1"/>
          <w:numId w:val="11"/>
        </w:numPr>
        <w:tabs>
          <w:tab w:val="clear" w:pos="1440"/>
          <w:tab w:val="num" w:pos="720"/>
        </w:tabs>
        <w:overflowPunct/>
        <w:autoSpaceDE/>
        <w:autoSpaceDN/>
        <w:adjustRightInd/>
        <w:ind w:left="720"/>
        <w:textAlignment w:val="auto"/>
        <w:rPr>
          <w:color w:val="FF0000"/>
        </w:rPr>
      </w:pPr>
      <w:r w:rsidRPr="00FB01E5">
        <w:rPr>
          <w:color w:val="FF0000"/>
        </w:rPr>
        <w:t>Doc-Trak documents , if requierd</w:t>
      </w:r>
    </w:p>
    <w:p w:rsidR="009405EA" w:rsidRPr="00524C0A" w:rsidRDefault="009405EA" w:rsidP="009405EA">
      <w:pPr>
        <w:numPr>
          <w:ilvl w:val="1"/>
          <w:numId w:val="11"/>
        </w:numPr>
        <w:tabs>
          <w:tab w:val="clear" w:pos="1440"/>
          <w:tab w:val="num" w:pos="720"/>
        </w:tabs>
        <w:overflowPunct/>
        <w:autoSpaceDE/>
        <w:autoSpaceDN/>
        <w:adjustRightInd/>
        <w:ind w:left="720"/>
        <w:textAlignment w:val="auto"/>
      </w:pPr>
      <w:r w:rsidRPr="00524C0A">
        <w:t xml:space="preserve">Job </w:t>
      </w:r>
      <w:r w:rsidR="00A82CBF">
        <w:t>Operations Listing</w:t>
      </w:r>
      <w:r w:rsidR="00035A89">
        <w:t xml:space="preserve">, </w:t>
      </w:r>
      <w:r w:rsidR="00035A89" w:rsidRPr="00035A89">
        <w:rPr>
          <w:color w:val="FF0000"/>
        </w:rPr>
        <w:t>if required</w:t>
      </w:r>
      <w:r w:rsidR="00035A89">
        <w:t>.</w:t>
      </w:r>
    </w:p>
    <w:p w:rsidR="002A2E02" w:rsidRDefault="009405EA" w:rsidP="00A82CBF">
      <w:pPr>
        <w:numPr>
          <w:ilvl w:val="1"/>
          <w:numId w:val="11"/>
        </w:numPr>
        <w:tabs>
          <w:tab w:val="clear" w:pos="1440"/>
          <w:tab w:val="num" w:pos="720"/>
        </w:tabs>
        <w:overflowPunct/>
        <w:autoSpaceDE/>
        <w:autoSpaceDN/>
        <w:adjustRightInd/>
        <w:ind w:left="720"/>
        <w:textAlignment w:val="auto"/>
      </w:pPr>
      <w:r w:rsidRPr="00524C0A">
        <w:t>Serial number sheet if required</w:t>
      </w:r>
    </w:p>
    <w:sectPr w:rsidR="002A2E02" w:rsidSect="006B663F">
      <w:headerReference w:type="default" r:id="rId14"/>
      <w:footerReference w:type="default" r:id="rId15"/>
      <w:pgSz w:w="12240" w:h="15840" w:code="1"/>
      <w:pgMar w:top="1440" w:right="720" w:bottom="720" w:left="720" w:header="720" w:footer="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B2D" w:rsidRDefault="00E73B2D">
      <w:r>
        <w:separator/>
      </w:r>
    </w:p>
  </w:endnote>
  <w:endnote w:type="continuationSeparator" w:id="0">
    <w:p w:rsidR="00E73B2D" w:rsidRDefault="00E73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72"/>
      <w:gridCol w:w="6156"/>
      <w:gridCol w:w="1188"/>
    </w:tblGrid>
    <w:tr w:rsidR="00A03527" w:rsidRPr="00E52623">
      <w:tc>
        <w:tcPr>
          <w:tcW w:w="3672" w:type="dxa"/>
          <w:vAlign w:val="center"/>
        </w:tcPr>
        <w:p w:rsidR="00A03527" w:rsidRPr="00E52623" w:rsidRDefault="00A03527" w:rsidP="006B663F">
          <w:pPr>
            <w:pStyle w:val="Footer"/>
            <w:jc w:val="center"/>
            <w:rPr>
              <w:rFonts w:ascii="Arial" w:hAnsi="Arial" w:cs="Arial"/>
              <w:sz w:val="16"/>
              <w:szCs w:val="16"/>
            </w:rPr>
          </w:pPr>
        </w:p>
      </w:tc>
      <w:tc>
        <w:tcPr>
          <w:tcW w:w="6156" w:type="dxa"/>
          <w:vAlign w:val="center"/>
        </w:tcPr>
        <w:p w:rsidR="00A03527" w:rsidRPr="00E52623" w:rsidRDefault="00A03527" w:rsidP="006B663F">
          <w:pPr>
            <w:pStyle w:val="Footer"/>
            <w:jc w:val="right"/>
            <w:rPr>
              <w:rFonts w:ascii="Arial" w:hAnsi="Arial" w:cs="Arial"/>
              <w:sz w:val="16"/>
              <w:szCs w:val="16"/>
            </w:rPr>
          </w:pPr>
        </w:p>
      </w:tc>
      <w:tc>
        <w:tcPr>
          <w:tcW w:w="1188" w:type="dxa"/>
          <w:vAlign w:val="center"/>
        </w:tcPr>
        <w:p w:rsidR="00A03527" w:rsidRPr="00E52623" w:rsidRDefault="0047242D" w:rsidP="00F16F15">
          <w:pPr>
            <w:pStyle w:val="Footer"/>
            <w:jc w:val="right"/>
            <w:rPr>
              <w:rFonts w:ascii="Arial" w:hAnsi="Arial" w:cs="Arial"/>
              <w:sz w:val="16"/>
              <w:szCs w:val="16"/>
            </w:rPr>
          </w:pPr>
          <w:r>
            <w:rPr>
              <w:rFonts w:ascii="Arial" w:hAnsi="Arial" w:cs="Arial"/>
              <w:sz w:val="16"/>
              <w:szCs w:val="16"/>
            </w:rPr>
            <w:t>I</w:t>
          </w:r>
          <w:r w:rsidR="00F16F15">
            <w:rPr>
              <w:rFonts w:ascii="Arial" w:hAnsi="Arial" w:cs="Arial"/>
              <w:sz w:val="16"/>
              <w:szCs w:val="16"/>
            </w:rPr>
            <w:t>C</w:t>
          </w:r>
          <w:r>
            <w:rPr>
              <w:rFonts w:ascii="Arial" w:hAnsi="Arial" w:cs="Arial"/>
              <w:sz w:val="16"/>
              <w:szCs w:val="16"/>
            </w:rPr>
            <w:t>1001</w:t>
          </w:r>
        </w:p>
      </w:tc>
    </w:tr>
    <w:tr w:rsidR="00A03527" w:rsidRPr="00E52623">
      <w:tc>
        <w:tcPr>
          <w:tcW w:w="3672" w:type="dxa"/>
          <w:vAlign w:val="center"/>
        </w:tcPr>
        <w:p w:rsidR="00A03527" w:rsidRPr="00E52623" w:rsidRDefault="00A03527" w:rsidP="006B663F">
          <w:pPr>
            <w:pStyle w:val="Footer"/>
            <w:rPr>
              <w:rFonts w:ascii="Arial" w:hAnsi="Arial" w:cs="Arial"/>
              <w:sz w:val="16"/>
              <w:szCs w:val="16"/>
            </w:rPr>
          </w:pPr>
        </w:p>
      </w:tc>
      <w:tc>
        <w:tcPr>
          <w:tcW w:w="6156" w:type="dxa"/>
          <w:vAlign w:val="center"/>
        </w:tcPr>
        <w:p w:rsidR="00A03527" w:rsidRPr="00E52623" w:rsidRDefault="00A03527" w:rsidP="00CD2070">
          <w:pPr>
            <w:pStyle w:val="Footer"/>
            <w:rPr>
              <w:rFonts w:ascii="Arial" w:hAnsi="Arial" w:cs="Arial"/>
              <w:sz w:val="16"/>
              <w:szCs w:val="16"/>
            </w:rPr>
          </w:pPr>
          <w:r w:rsidRPr="00E52623">
            <w:rPr>
              <w:rFonts w:ascii="Arial" w:hAnsi="Arial" w:cs="Arial"/>
              <w:sz w:val="16"/>
              <w:szCs w:val="16"/>
            </w:rPr>
            <w:t xml:space="preserve">                                    PAGE </w:t>
          </w:r>
          <w:r w:rsidRPr="00E52623">
            <w:rPr>
              <w:rStyle w:val="PageNumber"/>
              <w:rFonts w:ascii="Arial" w:hAnsi="Arial" w:cs="Arial"/>
              <w:sz w:val="16"/>
              <w:szCs w:val="16"/>
            </w:rPr>
            <w:fldChar w:fldCharType="begin"/>
          </w:r>
          <w:r w:rsidRPr="00E52623">
            <w:rPr>
              <w:rStyle w:val="PageNumber"/>
              <w:rFonts w:ascii="Arial" w:hAnsi="Arial" w:cs="Arial"/>
              <w:sz w:val="16"/>
              <w:szCs w:val="16"/>
            </w:rPr>
            <w:instrText xml:space="preserve"> PAGE </w:instrText>
          </w:r>
          <w:r w:rsidRPr="00E52623">
            <w:rPr>
              <w:rStyle w:val="PageNumber"/>
              <w:rFonts w:ascii="Arial" w:hAnsi="Arial" w:cs="Arial"/>
              <w:sz w:val="16"/>
              <w:szCs w:val="16"/>
            </w:rPr>
            <w:fldChar w:fldCharType="separate"/>
          </w:r>
          <w:r w:rsidR="00AE5584">
            <w:rPr>
              <w:rStyle w:val="PageNumber"/>
              <w:rFonts w:ascii="Arial" w:hAnsi="Arial" w:cs="Arial"/>
              <w:noProof/>
              <w:sz w:val="16"/>
              <w:szCs w:val="16"/>
            </w:rPr>
            <w:t>1</w:t>
          </w:r>
          <w:r w:rsidRPr="00E52623">
            <w:rPr>
              <w:rStyle w:val="PageNumber"/>
              <w:rFonts w:ascii="Arial" w:hAnsi="Arial" w:cs="Arial"/>
              <w:sz w:val="16"/>
              <w:szCs w:val="16"/>
            </w:rPr>
            <w:fldChar w:fldCharType="end"/>
          </w:r>
          <w:r w:rsidRPr="00E52623">
            <w:rPr>
              <w:rStyle w:val="PageNumber"/>
              <w:rFonts w:ascii="Arial" w:hAnsi="Arial" w:cs="Arial"/>
              <w:sz w:val="16"/>
              <w:szCs w:val="16"/>
            </w:rPr>
            <w:t xml:space="preserve"> of </w:t>
          </w:r>
          <w:r w:rsidRPr="00E52623">
            <w:rPr>
              <w:rStyle w:val="PageNumber"/>
              <w:rFonts w:ascii="Arial" w:hAnsi="Arial" w:cs="Arial"/>
              <w:sz w:val="16"/>
              <w:szCs w:val="16"/>
            </w:rPr>
            <w:fldChar w:fldCharType="begin"/>
          </w:r>
          <w:r w:rsidRPr="00E52623">
            <w:rPr>
              <w:rStyle w:val="PageNumber"/>
              <w:rFonts w:ascii="Arial" w:hAnsi="Arial" w:cs="Arial"/>
              <w:sz w:val="16"/>
              <w:szCs w:val="16"/>
            </w:rPr>
            <w:instrText xml:space="preserve"> NUMPAGES </w:instrText>
          </w:r>
          <w:r w:rsidRPr="00E52623">
            <w:rPr>
              <w:rStyle w:val="PageNumber"/>
              <w:rFonts w:ascii="Arial" w:hAnsi="Arial" w:cs="Arial"/>
              <w:sz w:val="16"/>
              <w:szCs w:val="16"/>
            </w:rPr>
            <w:fldChar w:fldCharType="separate"/>
          </w:r>
          <w:r w:rsidR="00AE5584">
            <w:rPr>
              <w:rStyle w:val="PageNumber"/>
              <w:rFonts w:ascii="Arial" w:hAnsi="Arial" w:cs="Arial"/>
              <w:noProof/>
              <w:sz w:val="16"/>
              <w:szCs w:val="16"/>
            </w:rPr>
            <w:t>5</w:t>
          </w:r>
          <w:r w:rsidRPr="00E52623">
            <w:rPr>
              <w:rStyle w:val="PageNumber"/>
              <w:rFonts w:ascii="Arial" w:hAnsi="Arial" w:cs="Arial"/>
              <w:sz w:val="16"/>
              <w:szCs w:val="16"/>
            </w:rPr>
            <w:fldChar w:fldCharType="end"/>
          </w:r>
        </w:p>
      </w:tc>
      <w:tc>
        <w:tcPr>
          <w:tcW w:w="1188" w:type="dxa"/>
          <w:vAlign w:val="center"/>
        </w:tcPr>
        <w:p w:rsidR="00A03527" w:rsidRPr="00E52623" w:rsidRDefault="00A03527" w:rsidP="00FB01E5">
          <w:pPr>
            <w:pStyle w:val="Footer"/>
            <w:jc w:val="right"/>
            <w:rPr>
              <w:rFonts w:ascii="Arial" w:hAnsi="Arial" w:cs="Arial"/>
              <w:sz w:val="16"/>
              <w:szCs w:val="16"/>
            </w:rPr>
          </w:pPr>
          <w:r w:rsidRPr="00E52623">
            <w:rPr>
              <w:rFonts w:ascii="Arial" w:hAnsi="Arial" w:cs="Arial"/>
              <w:sz w:val="16"/>
              <w:szCs w:val="16"/>
            </w:rPr>
            <w:t>REV</w:t>
          </w:r>
          <w:r w:rsidR="00F03AA3">
            <w:rPr>
              <w:rFonts w:ascii="Arial" w:hAnsi="Arial" w:cs="Arial"/>
              <w:sz w:val="16"/>
              <w:szCs w:val="16"/>
            </w:rPr>
            <w:t xml:space="preserve"> </w:t>
          </w:r>
          <w:r w:rsidR="00FB01E5" w:rsidRPr="00FB01E5">
            <w:rPr>
              <w:rFonts w:ascii="Arial" w:hAnsi="Arial" w:cs="Arial"/>
              <w:color w:val="FF0000"/>
              <w:sz w:val="16"/>
              <w:szCs w:val="16"/>
            </w:rPr>
            <w:t>B</w:t>
          </w:r>
        </w:p>
      </w:tc>
    </w:tr>
  </w:tbl>
  <w:p w:rsidR="00A03527" w:rsidRPr="00895072" w:rsidRDefault="00A03527" w:rsidP="006B663F">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rsidR="00A03527" w:rsidRPr="006B663F" w:rsidRDefault="00A03527" w:rsidP="006B6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B2D" w:rsidRDefault="00E73B2D">
      <w:r>
        <w:separator/>
      </w:r>
    </w:p>
  </w:footnote>
  <w:footnote w:type="continuationSeparator" w:id="0">
    <w:p w:rsidR="00E73B2D" w:rsidRDefault="00E73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527" w:rsidRDefault="00B43D64">
    <w:pPr>
      <w:pStyle w:val="Header"/>
      <w:rPr>
        <w:sz w:val="18"/>
      </w:rPr>
    </w:pPr>
    <w:r>
      <w:rPr>
        <w:rFonts w:ascii="Arial" w:hAnsi="Arial"/>
        <w:noProof/>
        <w:sz w:val="28"/>
      </w:rPr>
      <w:drawing>
        <wp:anchor distT="0" distB="0" distL="114300" distR="114300" simplePos="0" relativeHeight="251659264" behindDoc="0" locked="0" layoutInCell="1" allowOverlap="1" wp14:anchorId="31B16776" wp14:editId="7DDAF9FF">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6192" behindDoc="0" locked="0" layoutInCell="1" allowOverlap="1" wp14:anchorId="54B5AD90" wp14:editId="58D045CD">
          <wp:simplePos x="0" y="0"/>
          <wp:positionH relativeFrom="column">
            <wp:posOffset>89535</wp:posOffset>
          </wp:positionH>
          <wp:positionV relativeFrom="paragraph">
            <wp:posOffset>40640</wp:posOffset>
          </wp:positionV>
          <wp:extent cx="3327400" cy="476250"/>
          <wp:effectExtent l="0" t="0" r="6350" b="0"/>
          <wp:wrapSquare wrapText="bothSides"/>
          <wp:docPr id="1"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3527" w:rsidRDefault="00A03527" w:rsidP="00895072">
    <w:pPr>
      <w:rPr>
        <w:rFonts w:ascii="Arial" w:hAnsi="Arial"/>
        <w:sz w:val="28"/>
      </w:rPr>
    </w:pPr>
  </w:p>
  <w:p w:rsidR="00A03527" w:rsidRDefault="00A03527" w:rsidP="006C2FD8">
    <w:pPr>
      <w:jc w:val="center"/>
      <w:rPr>
        <w:rFonts w:ascii="Arial" w:hAnsi="Arial"/>
        <w:sz w:val="28"/>
      </w:rPr>
    </w:pPr>
  </w:p>
  <w:p w:rsidR="00A03527" w:rsidRDefault="00A03527" w:rsidP="006C2FD8">
    <w:pPr>
      <w:jc w:val="center"/>
      <w:rPr>
        <w:rFonts w:ascii="Arial" w:hAnsi="Arial"/>
        <w:sz w:val="28"/>
      </w:rPr>
    </w:pPr>
  </w:p>
  <w:p w:rsidR="00A03527" w:rsidRPr="00FA50E8" w:rsidRDefault="00A03527" w:rsidP="006C2FD8">
    <w:pPr>
      <w:jc w:val="center"/>
      <w:rPr>
        <w:rFonts w:ascii="Arial" w:hAnsi="Arial"/>
        <w:b/>
      </w:rPr>
    </w:pPr>
    <w:r w:rsidRPr="006C2FD8">
      <w:rPr>
        <w:rFonts w:ascii="Arial" w:hAnsi="Arial"/>
        <w:sz w:val="28"/>
      </w:rPr>
      <w:t>User Guide:</w:t>
    </w:r>
    <w:r>
      <w:rPr>
        <w:rFonts w:ascii="Arial" w:hAnsi="Arial"/>
        <w:sz w:val="28"/>
      </w:rPr>
      <w:t xml:space="preserve"> </w:t>
    </w:r>
    <w:r w:rsidRPr="006C2FD8">
      <w:rPr>
        <w:rFonts w:ascii="Arial" w:hAnsi="Arial"/>
        <w:sz w:val="28"/>
      </w:rPr>
      <w:t xml:space="preserve"> </w:t>
    </w:r>
    <w:r w:rsidR="00AE5584">
      <w:rPr>
        <w:rFonts w:ascii="Arial" w:hAnsi="Arial"/>
        <w:sz w:val="28"/>
      </w:rPr>
      <w:t xml:space="preserve">BSD </w:t>
    </w:r>
    <w:r w:rsidR="009405EA">
      <w:rPr>
        <w:rFonts w:ascii="Arial" w:hAnsi="Arial"/>
        <w:sz w:val="28"/>
      </w:rPr>
      <w:t xml:space="preserve">Job </w:t>
    </w:r>
    <w:r w:rsidR="004B5116">
      <w:rPr>
        <w:rFonts w:ascii="Arial" w:hAnsi="Arial"/>
        <w:sz w:val="28"/>
      </w:rPr>
      <w:t xml:space="preserve">Packet </w:t>
    </w:r>
    <w:r w:rsidR="009405EA">
      <w:rPr>
        <w:rFonts w:ascii="Arial" w:hAnsi="Arial"/>
        <w:sz w:val="28"/>
      </w:rPr>
      <w:t>Printing</w:t>
    </w:r>
  </w:p>
  <w:p w:rsidR="00A03527" w:rsidRDefault="00A03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1D39"/>
    <w:multiLevelType w:val="hybridMultilevel"/>
    <w:tmpl w:val="8C7277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944BAE"/>
    <w:multiLevelType w:val="hybridMultilevel"/>
    <w:tmpl w:val="FBF81D8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577390"/>
    <w:multiLevelType w:val="hybridMultilevel"/>
    <w:tmpl w:val="DDEC67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5" w15:restartNumberingAfterBreak="0">
    <w:nsid w:val="2DCA6210"/>
    <w:multiLevelType w:val="multilevel"/>
    <w:tmpl w:val="8A4E3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0A3654"/>
    <w:multiLevelType w:val="hybridMultilevel"/>
    <w:tmpl w:val="14B49DA4"/>
    <w:lvl w:ilvl="0" w:tplc="0AE8A44C">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6E0345"/>
    <w:multiLevelType w:val="hybridMultilevel"/>
    <w:tmpl w:val="A644EBDA"/>
    <w:lvl w:ilvl="0" w:tplc="ACE8B442">
      <w:start w:val="1"/>
      <w:numFmt w:val="decimal"/>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864244"/>
    <w:multiLevelType w:val="hybridMultilevel"/>
    <w:tmpl w:val="BFC20022"/>
    <w:lvl w:ilvl="0" w:tplc="6652D14A">
      <w:start w:val="5"/>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0F0926"/>
    <w:multiLevelType w:val="multilevel"/>
    <w:tmpl w:val="676CF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47678B"/>
    <w:multiLevelType w:val="hybridMultilevel"/>
    <w:tmpl w:val="A2CC13BE"/>
    <w:lvl w:ilvl="0" w:tplc="DA023EAC">
      <w:start w:val="14"/>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66040D2"/>
    <w:multiLevelType w:val="multilevel"/>
    <w:tmpl w:val="06DE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3"/>
  </w:num>
  <w:num w:numId="3">
    <w:abstractNumId w:val="9"/>
  </w:num>
  <w:num w:numId="4">
    <w:abstractNumId w:val="13"/>
  </w:num>
  <w:num w:numId="5">
    <w:abstractNumId w:val="4"/>
  </w:num>
  <w:num w:numId="6">
    <w:abstractNumId w:val="1"/>
  </w:num>
  <w:num w:numId="7">
    <w:abstractNumId w:val="0"/>
  </w:num>
  <w:num w:numId="8">
    <w:abstractNumId w:val="7"/>
  </w:num>
  <w:num w:numId="9">
    <w:abstractNumId w:val="6"/>
  </w:num>
  <w:num w:numId="10">
    <w:abstractNumId w:val="8"/>
  </w:num>
  <w:num w:numId="11">
    <w:abstractNumId w:val="11"/>
  </w:num>
  <w:num w:numId="12">
    <w:abstractNumId w:val="10"/>
  </w:num>
  <w:num w:numId="13">
    <w:abstractNumId w:val="5"/>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50D"/>
    <w:rsid w:val="00015FAE"/>
    <w:rsid w:val="00035A89"/>
    <w:rsid w:val="00051D1D"/>
    <w:rsid w:val="00065C2C"/>
    <w:rsid w:val="000B48F6"/>
    <w:rsid w:val="000C436B"/>
    <w:rsid w:val="000E3BBF"/>
    <w:rsid w:val="000F105A"/>
    <w:rsid w:val="0010269B"/>
    <w:rsid w:val="00115C69"/>
    <w:rsid w:val="00116F2A"/>
    <w:rsid w:val="00186F41"/>
    <w:rsid w:val="001D699F"/>
    <w:rsid w:val="001F0696"/>
    <w:rsid w:val="001F479B"/>
    <w:rsid w:val="0020547D"/>
    <w:rsid w:val="00211D56"/>
    <w:rsid w:val="0022518E"/>
    <w:rsid w:val="00232EE2"/>
    <w:rsid w:val="00273E0E"/>
    <w:rsid w:val="002A2E02"/>
    <w:rsid w:val="002A5325"/>
    <w:rsid w:val="002B60F6"/>
    <w:rsid w:val="0030710F"/>
    <w:rsid w:val="0031187D"/>
    <w:rsid w:val="00311C66"/>
    <w:rsid w:val="00330870"/>
    <w:rsid w:val="00336957"/>
    <w:rsid w:val="00357BF2"/>
    <w:rsid w:val="00367B08"/>
    <w:rsid w:val="003D1065"/>
    <w:rsid w:val="003D57C7"/>
    <w:rsid w:val="004313F1"/>
    <w:rsid w:val="0047242D"/>
    <w:rsid w:val="004B3295"/>
    <w:rsid w:val="004B5116"/>
    <w:rsid w:val="004D350D"/>
    <w:rsid w:val="004D43EE"/>
    <w:rsid w:val="005316F1"/>
    <w:rsid w:val="005515C3"/>
    <w:rsid w:val="00561F02"/>
    <w:rsid w:val="005651D4"/>
    <w:rsid w:val="00591DA1"/>
    <w:rsid w:val="005B6DF3"/>
    <w:rsid w:val="005E245A"/>
    <w:rsid w:val="00631461"/>
    <w:rsid w:val="006435C0"/>
    <w:rsid w:val="00664C57"/>
    <w:rsid w:val="00683619"/>
    <w:rsid w:val="006A0208"/>
    <w:rsid w:val="006B663F"/>
    <w:rsid w:val="006C2FD8"/>
    <w:rsid w:val="006C43AC"/>
    <w:rsid w:val="006D29DB"/>
    <w:rsid w:val="006D40EC"/>
    <w:rsid w:val="00723502"/>
    <w:rsid w:val="00742BE0"/>
    <w:rsid w:val="007A0518"/>
    <w:rsid w:val="007A44D4"/>
    <w:rsid w:val="007A5033"/>
    <w:rsid w:val="007D2CD2"/>
    <w:rsid w:val="007D67A4"/>
    <w:rsid w:val="008841BA"/>
    <w:rsid w:val="00895072"/>
    <w:rsid w:val="008A0677"/>
    <w:rsid w:val="00900D64"/>
    <w:rsid w:val="009405EA"/>
    <w:rsid w:val="00961461"/>
    <w:rsid w:val="00991C41"/>
    <w:rsid w:val="009A5A3B"/>
    <w:rsid w:val="009C7C6B"/>
    <w:rsid w:val="00A03527"/>
    <w:rsid w:val="00A25E93"/>
    <w:rsid w:val="00A43677"/>
    <w:rsid w:val="00A46EF4"/>
    <w:rsid w:val="00A6329F"/>
    <w:rsid w:val="00A731BA"/>
    <w:rsid w:val="00A82CBF"/>
    <w:rsid w:val="00AB30F6"/>
    <w:rsid w:val="00AE5584"/>
    <w:rsid w:val="00B059E4"/>
    <w:rsid w:val="00B273F4"/>
    <w:rsid w:val="00B43D64"/>
    <w:rsid w:val="00B63CF4"/>
    <w:rsid w:val="00BB4667"/>
    <w:rsid w:val="00BF0CC6"/>
    <w:rsid w:val="00C0309C"/>
    <w:rsid w:val="00C147B6"/>
    <w:rsid w:val="00C348DA"/>
    <w:rsid w:val="00C51A2C"/>
    <w:rsid w:val="00C53EA6"/>
    <w:rsid w:val="00C6745F"/>
    <w:rsid w:val="00C700F2"/>
    <w:rsid w:val="00CA0DC1"/>
    <w:rsid w:val="00CD2070"/>
    <w:rsid w:val="00D04DF5"/>
    <w:rsid w:val="00D50B0F"/>
    <w:rsid w:val="00D7599B"/>
    <w:rsid w:val="00D86E88"/>
    <w:rsid w:val="00D90D8D"/>
    <w:rsid w:val="00D91357"/>
    <w:rsid w:val="00DE356F"/>
    <w:rsid w:val="00E3677A"/>
    <w:rsid w:val="00E52623"/>
    <w:rsid w:val="00E73B2D"/>
    <w:rsid w:val="00E935C3"/>
    <w:rsid w:val="00E95538"/>
    <w:rsid w:val="00E962F9"/>
    <w:rsid w:val="00EA063E"/>
    <w:rsid w:val="00EA5B7E"/>
    <w:rsid w:val="00EA5E83"/>
    <w:rsid w:val="00EB65E9"/>
    <w:rsid w:val="00EC0CAD"/>
    <w:rsid w:val="00EC31A9"/>
    <w:rsid w:val="00F03AA3"/>
    <w:rsid w:val="00F16F15"/>
    <w:rsid w:val="00F53273"/>
    <w:rsid w:val="00F6153C"/>
    <w:rsid w:val="00F6233C"/>
    <w:rsid w:val="00F67121"/>
    <w:rsid w:val="00F923B5"/>
    <w:rsid w:val="00FA50E8"/>
    <w:rsid w:val="00FB01E5"/>
    <w:rsid w:val="00FF2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14:docId w14:val="67CEAB79"/>
  <w15:docId w15:val="{AF5FFC4C-79C2-4B6A-A19E-ABC792FF5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A0352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paragraph" w:styleId="TOC1">
    <w:name w:val="toc 1"/>
    <w:basedOn w:val="Normal"/>
    <w:next w:val="Normal"/>
    <w:autoRedefine/>
    <w:uiPriority w:val="39"/>
    <w:rsid w:val="002A5325"/>
    <w:pPr>
      <w:tabs>
        <w:tab w:val="right" w:leader="dot" w:pos="10800"/>
      </w:tabs>
    </w:pPr>
  </w:style>
  <w:style w:type="character" w:styleId="Hyperlink">
    <w:name w:val="Hyperlink"/>
    <w:basedOn w:val="DefaultParagraphFont"/>
    <w:uiPriority w:val="99"/>
    <w:rsid w:val="00A03527"/>
    <w:rPr>
      <w:color w:val="0000FF"/>
      <w:u w:val="single"/>
    </w:rPr>
  </w:style>
  <w:style w:type="character" w:customStyle="1" w:styleId="Heading1Char">
    <w:name w:val="Heading 1 Char"/>
    <w:basedOn w:val="DefaultParagraphFont"/>
    <w:link w:val="Heading1"/>
    <w:rsid w:val="00A03527"/>
    <w:rPr>
      <w:rFonts w:ascii="Arial" w:hAnsi="Arial" w:cs="Arial"/>
      <w:b/>
      <w:bCs/>
      <w:kern w:val="32"/>
      <w:sz w:val="32"/>
      <w:szCs w:val="32"/>
      <w:lang w:val="en-US" w:eastAsia="en-US" w:bidi="ar-SA"/>
    </w:rPr>
  </w:style>
  <w:style w:type="paragraph" w:styleId="NormalWeb">
    <w:name w:val="Normal (Web)"/>
    <w:basedOn w:val="Normal"/>
    <w:rsid w:val="004B5116"/>
    <w:pPr>
      <w:overflowPunct/>
      <w:autoSpaceDE/>
      <w:autoSpaceDN/>
      <w:adjustRightInd/>
      <w:spacing w:before="120" w:after="120"/>
      <w:textAlignment w:val="auto"/>
    </w:pPr>
    <w:rPr>
      <w:sz w:val="24"/>
      <w:szCs w:val="24"/>
    </w:rPr>
  </w:style>
  <w:style w:type="paragraph" w:customStyle="1" w:styleId="body-text">
    <w:name w:val="body-text"/>
    <w:basedOn w:val="Normal"/>
    <w:rsid w:val="004B5116"/>
    <w:pPr>
      <w:overflowPunct/>
      <w:autoSpaceDE/>
      <w:autoSpaceDN/>
      <w:adjustRightInd/>
      <w:spacing w:before="120" w:after="120"/>
      <w:textAlignment w:val="auto"/>
    </w:pPr>
    <w:rPr>
      <w:sz w:val="24"/>
      <w:szCs w:val="24"/>
    </w:rPr>
  </w:style>
  <w:style w:type="paragraph" w:styleId="BalloonText">
    <w:name w:val="Balloon Text"/>
    <w:basedOn w:val="Normal"/>
    <w:link w:val="BalloonTextChar"/>
    <w:rsid w:val="00F6233C"/>
    <w:rPr>
      <w:rFonts w:ascii="Tahoma" w:hAnsi="Tahoma" w:cs="Tahoma"/>
      <w:sz w:val="16"/>
      <w:szCs w:val="16"/>
    </w:rPr>
  </w:style>
  <w:style w:type="character" w:customStyle="1" w:styleId="BalloonTextChar">
    <w:name w:val="Balloon Text Char"/>
    <w:basedOn w:val="DefaultParagraphFont"/>
    <w:link w:val="BalloonText"/>
    <w:rsid w:val="00F623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73391">
      <w:bodyDiv w:val="1"/>
      <w:marLeft w:val="0"/>
      <w:marRight w:val="0"/>
      <w:marTop w:val="0"/>
      <w:marBottom w:val="0"/>
      <w:divBdr>
        <w:top w:val="none" w:sz="0" w:space="0" w:color="auto"/>
        <w:left w:val="none" w:sz="0" w:space="0" w:color="auto"/>
        <w:bottom w:val="none" w:sz="0" w:space="0" w:color="auto"/>
        <w:right w:val="none" w:sz="0" w:space="0" w:color="auto"/>
      </w:divBdr>
    </w:div>
    <w:div w:id="775832559">
      <w:bodyDiv w:val="1"/>
      <w:marLeft w:val="0"/>
      <w:marRight w:val="0"/>
      <w:marTop w:val="0"/>
      <w:marBottom w:val="0"/>
      <w:divBdr>
        <w:top w:val="none" w:sz="0" w:space="0" w:color="auto"/>
        <w:left w:val="none" w:sz="0" w:space="0" w:color="auto"/>
        <w:bottom w:val="none" w:sz="0" w:space="0" w:color="auto"/>
        <w:right w:val="none" w:sz="0" w:space="0" w:color="auto"/>
      </w:divBdr>
      <w:divsChild>
        <w:div w:id="1663315198">
          <w:marLeft w:val="0"/>
          <w:marRight w:val="0"/>
          <w:marTop w:val="0"/>
          <w:marBottom w:val="0"/>
          <w:divBdr>
            <w:top w:val="none" w:sz="0" w:space="0" w:color="auto"/>
            <w:left w:val="none" w:sz="0" w:space="0" w:color="auto"/>
            <w:bottom w:val="none" w:sz="0" w:space="0" w:color="auto"/>
            <w:right w:val="none" w:sz="0" w:space="0" w:color="auto"/>
          </w:divBdr>
        </w:div>
      </w:divsChild>
    </w:div>
    <w:div w:id="1916158916">
      <w:bodyDiv w:val="1"/>
      <w:marLeft w:val="0"/>
      <w:marRight w:val="0"/>
      <w:marTop w:val="0"/>
      <w:marBottom w:val="0"/>
      <w:divBdr>
        <w:top w:val="none" w:sz="0" w:space="0" w:color="auto"/>
        <w:left w:val="none" w:sz="0" w:space="0" w:color="auto"/>
        <w:bottom w:val="none" w:sz="0" w:space="0" w:color="auto"/>
        <w:right w:val="none" w:sz="0" w:space="0" w:color="auto"/>
      </w:divBdr>
      <w:divsChild>
        <w:div w:id="1932355647">
          <w:marLeft w:val="0"/>
          <w:marRight w:val="0"/>
          <w:marTop w:val="0"/>
          <w:marBottom w:val="0"/>
          <w:divBdr>
            <w:top w:val="none" w:sz="0" w:space="0" w:color="auto"/>
            <w:left w:val="none" w:sz="0" w:space="0" w:color="auto"/>
            <w:bottom w:val="none" w:sz="0" w:space="0" w:color="auto"/>
            <w:right w:val="none" w:sz="0" w:space="0" w:color="auto"/>
          </w:divBdr>
          <w:divsChild>
            <w:div w:id="68586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yteline.pcb.com/syteline/Language/en-US/forms/sftopics/unposted_job_transactions.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6.gif"/><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7.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CS001.DOT</Template>
  <TotalTime>0</TotalTime>
  <Pages>5</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5891</CharactersWithSpaces>
  <SharedDoc>false</SharedDoc>
  <HLinks>
    <vt:vector size="78" baseType="variant">
      <vt:variant>
        <vt:i4>4456459</vt:i4>
      </vt:variant>
      <vt:variant>
        <vt:i4>51</vt:i4>
      </vt:variant>
      <vt:variant>
        <vt:i4>0</vt:i4>
      </vt:variant>
      <vt:variant>
        <vt:i4>5</vt:i4>
      </vt:variant>
      <vt:variant>
        <vt:lpwstr>http://syteline.pcb.com/syteline/Language/en-US/forms/sftopics/unposted_job_transactions.htm</vt:lpwstr>
      </vt:variant>
      <vt:variant>
        <vt:lpwstr/>
      </vt:variant>
      <vt:variant>
        <vt:i4>1638455</vt:i4>
      </vt:variant>
      <vt:variant>
        <vt:i4>44</vt:i4>
      </vt:variant>
      <vt:variant>
        <vt:i4>0</vt:i4>
      </vt:variant>
      <vt:variant>
        <vt:i4>5</vt:i4>
      </vt:variant>
      <vt:variant>
        <vt:lpwstr/>
      </vt:variant>
      <vt:variant>
        <vt:lpwstr>_Toc359850834</vt:lpwstr>
      </vt:variant>
      <vt:variant>
        <vt:i4>1638455</vt:i4>
      </vt:variant>
      <vt:variant>
        <vt:i4>38</vt:i4>
      </vt:variant>
      <vt:variant>
        <vt:i4>0</vt:i4>
      </vt:variant>
      <vt:variant>
        <vt:i4>5</vt:i4>
      </vt:variant>
      <vt:variant>
        <vt:lpwstr/>
      </vt:variant>
      <vt:variant>
        <vt:lpwstr>_Toc359850833</vt:lpwstr>
      </vt:variant>
      <vt:variant>
        <vt:i4>1638455</vt:i4>
      </vt:variant>
      <vt:variant>
        <vt:i4>32</vt:i4>
      </vt:variant>
      <vt:variant>
        <vt:i4>0</vt:i4>
      </vt:variant>
      <vt:variant>
        <vt:i4>5</vt:i4>
      </vt:variant>
      <vt:variant>
        <vt:lpwstr/>
      </vt:variant>
      <vt:variant>
        <vt:lpwstr>_Toc359850832</vt:lpwstr>
      </vt:variant>
      <vt:variant>
        <vt:i4>1638455</vt:i4>
      </vt:variant>
      <vt:variant>
        <vt:i4>26</vt:i4>
      </vt:variant>
      <vt:variant>
        <vt:i4>0</vt:i4>
      </vt:variant>
      <vt:variant>
        <vt:i4>5</vt:i4>
      </vt:variant>
      <vt:variant>
        <vt:lpwstr/>
      </vt:variant>
      <vt:variant>
        <vt:lpwstr>_Toc359850831</vt:lpwstr>
      </vt:variant>
      <vt:variant>
        <vt:i4>1638455</vt:i4>
      </vt:variant>
      <vt:variant>
        <vt:i4>20</vt:i4>
      </vt:variant>
      <vt:variant>
        <vt:i4>0</vt:i4>
      </vt:variant>
      <vt:variant>
        <vt:i4>5</vt:i4>
      </vt:variant>
      <vt:variant>
        <vt:lpwstr/>
      </vt:variant>
      <vt:variant>
        <vt:lpwstr>_Toc359850830</vt:lpwstr>
      </vt:variant>
      <vt:variant>
        <vt:i4>1572919</vt:i4>
      </vt:variant>
      <vt:variant>
        <vt:i4>14</vt:i4>
      </vt:variant>
      <vt:variant>
        <vt:i4>0</vt:i4>
      </vt:variant>
      <vt:variant>
        <vt:i4>5</vt:i4>
      </vt:variant>
      <vt:variant>
        <vt:lpwstr/>
      </vt:variant>
      <vt:variant>
        <vt:lpwstr>_Toc359850829</vt:lpwstr>
      </vt:variant>
      <vt:variant>
        <vt:i4>1572919</vt:i4>
      </vt:variant>
      <vt:variant>
        <vt:i4>8</vt:i4>
      </vt:variant>
      <vt:variant>
        <vt:i4>0</vt:i4>
      </vt:variant>
      <vt:variant>
        <vt:i4>5</vt:i4>
      </vt:variant>
      <vt:variant>
        <vt:lpwstr/>
      </vt:variant>
      <vt:variant>
        <vt:lpwstr>_Toc359850828</vt:lpwstr>
      </vt:variant>
      <vt:variant>
        <vt:i4>1572919</vt:i4>
      </vt:variant>
      <vt:variant>
        <vt:i4>2</vt:i4>
      </vt:variant>
      <vt:variant>
        <vt:i4>0</vt:i4>
      </vt:variant>
      <vt:variant>
        <vt:i4>5</vt:i4>
      </vt:variant>
      <vt:variant>
        <vt:lpwstr/>
      </vt:variant>
      <vt:variant>
        <vt:lpwstr>_Toc359850827</vt:lpwstr>
      </vt: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dmatulich</dc:creator>
  <cp:keywords>template SOP</cp:keywords>
  <cp:lastModifiedBy>Nathan Paul</cp:lastModifiedBy>
  <cp:revision>3</cp:revision>
  <cp:lastPrinted>2017-01-27T18:11:00Z</cp:lastPrinted>
  <dcterms:created xsi:type="dcterms:W3CDTF">2017-01-27T18:12:00Z</dcterms:created>
  <dcterms:modified xsi:type="dcterms:W3CDTF">2019-08-15T11:17:00Z</dcterms:modified>
</cp:coreProperties>
</file>