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E5" w:rsidRDefault="00A0352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30A6C">
        <w:rPr>
          <w:sz w:val="24"/>
          <w:szCs w:val="24"/>
        </w:rPr>
        <w:fldChar w:fldCharType="begin"/>
      </w:r>
      <w:r w:rsidRPr="00530A6C">
        <w:rPr>
          <w:sz w:val="24"/>
          <w:szCs w:val="24"/>
        </w:rPr>
        <w:instrText xml:space="preserve"> TOC \o "1-3" \h \z \u </w:instrText>
      </w:r>
      <w:r w:rsidRPr="00530A6C">
        <w:rPr>
          <w:sz w:val="24"/>
          <w:szCs w:val="24"/>
        </w:rPr>
        <w:fldChar w:fldCharType="separate"/>
      </w:r>
      <w:hyperlink w:anchor="_Toc526509452" w:history="1">
        <w:r w:rsidR="00AC52E5" w:rsidRPr="000C4005">
          <w:rPr>
            <w:rStyle w:val="Hyperlink"/>
            <w:rFonts w:asciiTheme="majorHAnsi" w:hAnsiTheme="majorHAnsi"/>
            <w:noProof/>
          </w:rPr>
          <w:t>Purpose:</w:t>
        </w:r>
        <w:r w:rsidR="00AC52E5">
          <w:rPr>
            <w:noProof/>
            <w:webHidden/>
          </w:rPr>
          <w:tab/>
        </w:r>
        <w:r w:rsidR="00AC52E5">
          <w:rPr>
            <w:noProof/>
            <w:webHidden/>
          </w:rPr>
          <w:fldChar w:fldCharType="begin"/>
        </w:r>
        <w:r w:rsidR="00AC52E5">
          <w:rPr>
            <w:noProof/>
            <w:webHidden/>
          </w:rPr>
          <w:instrText xml:space="preserve"> PAGEREF _Toc526509452 \h </w:instrText>
        </w:r>
        <w:r w:rsidR="00AC52E5">
          <w:rPr>
            <w:noProof/>
            <w:webHidden/>
          </w:rPr>
        </w:r>
        <w:r w:rsidR="00AC52E5">
          <w:rPr>
            <w:noProof/>
            <w:webHidden/>
          </w:rPr>
          <w:fldChar w:fldCharType="separate"/>
        </w:r>
        <w:r w:rsidR="00AC52E5">
          <w:rPr>
            <w:noProof/>
            <w:webHidden/>
          </w:rPr>
          <w:t>1</w:t>
        </w:r>
        <w:r w:rsidR="00AC52E5">
          <w:rPr>
            <w:noProof/>
            <w:webHidden/>
          </w:rPr>
          <w:fldChar w:fldCharType="end"/>
        </w:r>
      </w:hyperlink>
    </w:p>
    <w:p w:rsidR="00AC52E5" w:rsidRDefault="00F0145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509453" w:history="1">
        <w:r w:rsidR="00AC52E5" w:rsidRPr="000C4005">
          <w:rPr>
            <w:rStyle w:val="Hyperlink"/>
            <w:rFonts w:asciiTheme="majorHAnsi" w:hAnsiTheme="majorHAnsi"/>
            <w:noProof/>
          </w:rPr>
          <w:t>Responsible:</w:t>
        </w:r>
        <w:r w:rsidR="00AC52E5">
          <w:rPr>
            <w:noProof/>
            <w:webHidden/>
          </w:rPr>
          <w:tab/>
        </w:r>
        <w:r w:rsidR="00AC52E5">
          <w:rPr>
            <w:noProof/>
            <w:webHidden/>
          </w:rPr>
          <w:fldChar w:fldCharType="begin"/>
        </w:r>
        <w:r w:rsidR="00AC52E5">
          <w:rPr>
            <w:noProof/>
            <w:webHidden/>
          </w:rPr>
          <w:instrText xml:space="preserve"> PAGEREF _Toc526509453 \h </w:instrText>
        </w:r>
        <w:r w:rsidR="00AC52E5">
          <w:rPr>
            <w:noProof/>
            <w:webHidden/>
          </w:rPr>
        </w:r>
        <w:r w:rsidR="00AC52E5">
          <w:rPr>
            <w:noProof/>
            <w:webHidden/>
          </w:rPr>
          <w:fldChar w:fldCharType="separate"/>
        </w:r>
        <w:r w:rsidR="00AC52E5">
          <w:rPr>
            <w:noProof/>
            <w:webHidden/>
          </w:rPr>
          <w:t>1</w:t>
        </w:r>
        <w:r w:rsidR="00AC52E5">
          <w:rPr>
            <w:noProof/>
            <w:webHidden/>
          </w:rPr>
          <w:fldChar w:fldCharType="end"/>
        </w:r>
      </w:hyperlink>
    </w:p>
    <w:p w:rsidR="00AC52E5" w:rsidRDefault="00F0145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509454" w:history="1">
        <w:r w:rsidR="00AC52E5" w:rsidRPr="000C4005">
          <w:rPr>
            <w:rStyle w:val="Hyperlink"/>
            <w:rFonts w:asciiTheme="majorHAnsi" w:hAnsiTheme="majorHAnsi"/>
            <w:noProof/>
          </w:rPr>
          <w:t>Rules:</w:t>
        </w:r>
        <w:r w:rsidR="00AC52E5">
          <w:rPr>
            <w:noProof/>
            <w:webHidden/>
          </w:rPr>
          <w:tab/>
        </w:r>
        <w:r w:rsidR="00AC52E5">
          <w:rPr>
            <w:noProof/>
            <w:webHidden/>
          </w:rPr>
          <w:fldChar w:fldCharType="begin"/>
        </w:r>
        <w:r w:rsidR="00AC52E5">
          <w:rPr>
            <w:noProof/>
            <w:webHidden/>
          </w:rPr>
          <w:instrText xml:space="preserve"> PAGEREF _Toc526509454 \h </w:instrText>
        </w:r>
        <w:r w:rsidR="00AC52E5">
          <w:rPr>
            <w:noProof/>
            <w:webHidden/>
          </w:rPr>
        </w:r>
        <w:r w:rsidR="00AC52E5">
          <w:rPr>
            <w:noProof/>
            <w:webHidden/>
          </w:rPr>
          <w:fldChar w:fldCharType="separate"/>
        </w:r>
        <w:r w:rsidR="00AC52E5">
          <w:rPr>
            <w:noProof/>
            <w:webHidden/>
          </w:rPr>
          <w:t>1</w:t>
        </w:r>
        <w:r w:rsidR="00AC52E5">
          <w:rPr>
            <w:noProof/>
            <w:webHidden/>
          </w:rPr>
          <w:fldChar w:fldCharType="end"/>
        </w:r>
      </w:hyperlink>
    </w:p>
    <w:p w:rsidR="00AC52E5" w:rsidRDefault="00F0145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6509455" w:history="1">
        <w:r w:rsidR="00AC52E5" w:rsidRPr="000C4005">
          <w:rPr>
            <w:rStyle w:val="Hyperlink"/>
            <w:rFonts w:asciiTheme="majorHAnsi" w:hAnsiTheme="majorHAnsi"/>
            <w:noProof/>
          </w:rPr>
          <w:t>Instructions:</w:t>
        </w:r>
        <w:r w:rsidR="00AC52E5">
          <w:rPr>
            <w:noProof/>
            <w:webHidden/>
          </w:rPr>
          <w:tab/>
        </w:r>
        <w:r w:rsidR="00AC52E5">
          <w:rPr>
            <w:noProof/>
            <w:webHidden/>
          </w:rPr>
          <w:fldChar w:fldCharType="begin"/>
        </w:r>
        <w:r w:rsidR="00AC52E5">
          <w:rPr>
            <w:noProof/>
            <w:webHidden/>
          </w:rPr>
          <w:instrText xml:space="preserve"> PAGEREF _Toc526509455 \h </w:instrText>
        </w:r>
        <w:r w:rsidR="00AC52E5">
          <w:rPr>
            <w:noProof/>
            <w:webHidden/>
          </w:rPr>
        </w:r>
        <w:r w:rsidR="00AC52E5">
          <w:rPr>
            <w:noProof/>
            <w:webHidden/>
          </w:rPr>
          <w:fldChar w:fldCharType="separate"/>
        </w:r>
        <w:r w:rsidR="00AC52E5">
          <w:rPr>
            <w:noProof/>
            <w:webHidden/>
          </w:rPr>
          <w:t>1</w:t>
        </w:r>
        <w:r w:rsidR="00AC52E5">
          <w:rPr>
            <w:noProof/>
            <w:webHidden/>
          </w:rPr>
          <w:fldChar w:fldCharType="end"/>
        </w:r>
      </w:hyperlink>
    </w:p>
    <w:p w:rsidR="00A03527" w:rsidRDefault="00A03527" w:rsidP="00A03527">
      <w:pPr>
        <w:rPr>
          <w:sz w:val="24"/>
          <w:szCs w:val="24"/>
        </w:rPr>
      </w:pPr>
      <w:r w:rsidRPr="00530A6C">
        <w:rPr>
          <w:sz w:val="24"/>
          <w:szCs w:val="24"/>
        </w:rPr>
        <w:fldChar w:fldCharType="end"/>
      </w:r>
    </w:p>
    <w:p w:rsidR="00A03527" w:rsidRDefault="00A03527" w:rsidP="00E61D7C">
      <w:pPr>
        <w:pStyle w:val="Heading1"/>
        <w:tabs>
          <w:tab w:val="left" w:pos="1809"/>
        </w:tabs>
        <w:rPr>
          <w:rFonts w:asciiTheme="majorHAnsi" w:hAnsiTheme="majorHAnsi"/>
          <w:sz w:val="24"/>
        </w:rPr>
      </w:pPr>
      <w:bookmarkStart w:id="0" w:name="_Toc354142543"/>
      <w:bookmarkStart w:id="1" w:name="_Toc526509452"/>
      <w:r w:rsidRPr="00F06187">
        <w:rPr>
          <w:rFonts w:asciiTheme="majorHAnsi" w:hAnsiTheme="majorHAnsi"/>
          <w:sz w:val="24"/>
        </w:rPr>
        <w:t>Purpose:</w:t>
      </w:r>
      <w:bookmarkEnd w:id="0"/>
      <w:bookmarkEnd w:id="1"/>
      <w:r w:rsidRPr="00F06187">
        <w:rPr>
          <w:rFonts w:asciiTheme="majorHAnsi" w:hAnsiTheme="majorHAnsi"/>
          <w:sz w:val="24"/>
        </w:rPr>
        <w:t xml:space="preserve"> </w:t>
      </w:r>
      <w:r w:rsidR="00E61D7C">
        <w:rPr>
          <w:rFonts w:asciiTheme="majorHAnsi" w:hAnsiTheme="majorHAnsi"/>
          <w:sz w:val="24"/>
        </w:rPr>
        <w:tab/>
      </w:r>
    </w:p>
    <w:p w:rsidR="006F35D4" w:rsidRPr="00D415BC" w:rsidRDefault="00D415BC" w:rsidP="00D415BC">
      <w:r>
        <w:t xml:space="preserve">This report </w:t>
      </w:r>
      <w:r w:rsidR="00B87019">
        <w:t>is to communicate Items that require review by the planner.</w:t>
      </w:r>
    </w:p>
    <w:p w:rsidR="00A03527" w:rsidRPr="00F06187" w:rsidRDefault="00A03527" w:rsidP="00A03527">
      <w:pPr>
        <w:pStyle w:val="Heading1"/>
        <w:rPr>
          <w:rFonts w:asciiTheme="majorHAnsi" w:hAnsiTheme="majorHAnsi"/>
          <w:sz w:val="24"/>
        </w:rPr>
      </w:pPr>
      <w:bookmarkStart w:id="2" w:name="_Toc354142545"/>
      <w:bookmarkStart w:id="3" w:name="_Toc526509453"/>
      <w:bookmarkStart w:id="4" w:name="_Toc320523326"/>
      <w:r w:rsidRPr="00F06187">
        <w:rPr>
          <w:rFonts w:asciiTheme="majorHAnsi" w:hAnsiTheme="majorHAnsi"/>
          <w:sz w:val="24"/>
        </w:rPr>
        <w:t>Responsible:</w:t>
      </w:r>
      <w:bookmarkEnd w:id="2"/>
      <w:bookmarkEnd w:id="3"/>
    </w:p>
    <w:p w:rsidR="00B45B4B" w:rsidRPr="00F06187" w:rsidRDefault="00B45B4B" w:rsidP="00A03527">
      <w:pPr>
        <w:rPr>
          <w:rFonts w:asciiTheme="majorHAnsi" w:hAnsiTheme="majorHAnsi"/>
          <w:sz w:val="22"/>
          <w:szCs w:val="22"/>
        </w:rPr>
      </w:pPr>
      <w:r w:rsidRPr="00F06187">
        <w:rPr>
          <w:rFonts w:asciiTheme="majorHAnsi" w:hAnsiTheme="majorHAnsi"/>
          <w:sz w:val="22"/>
          <w:szCs w:val="22"/>
        </w:rPr>
        <w:t xml:space="preserve">Approved by: </w:t>
      </w:r>
      <w:r w:rsidRPr="00F06187">
        <w:rPr>
          <w:rFonts w:asciiTheme="majorHAnsi" w:hAnsiTheme="majorHAnsi"/>
          <w:sz w:val="22"/>
          <w:szCs w:val="22"/>
        </w:rPr>
        <w:tab/>
      </w:r>
      <w:r w:rsidR="00D415BC">
        <w:rPr>
          <w:rFonts w:asciiTheme="majorHAnsi" w:hAnsiTheme="majorHAnsi"/>
          <w:sz w:val="22"/>
          <w:szCs w:val="22"/>
        </w:rPr>
        <w:t>Planning Manager or Supply Chain Manager</w:t>
      </w:r>
    </w:p>
    <w:p w:rsidR="00B45B4B" w:rsidRPr="00F06187" w:rsidRDefault="00A03527" w:rsidP="00B45B4B">
      <w:pPr>
        <w:rPr>
          <w:rFonts w:asciiTheme="majorHAnsi" w:hAnsiTheme="majorHAnsi"/>
          <w:sz w:val="22"/>
          <w:szCs w:val="22"/>
        </w:rPr>
      </w:pPr>
      <w:r w:rsidRPr="00F06187">
        <w:rPr>
          <w:rFonts w:asciiTheme="majorHAnsi" w:hAnsiTheme="majorHAnsi"/>
          <w:sz w:val="22"/>
          <w:szCs w:val="22"/>
        </w:rPr>
        <w:t>Maintained by</w:t>
      </w:r>
      <w:r w:rsidR="00B45B4B" w:rsidRPr="00F06187">
        <w:rPr>
          <w:rFonts w:asciiTheme="majorHAnsi" w:hAnsiTheme="majorHAnsi"/>
          <w:sz w:val="22"/>
          <w:szCs w:val="22"/>
        </w:rPr>
        <w:t>:</w:t>
      </w:r>
      <w:r w:rsidRPr="00F06187">
        <w:rPr>
          <w:rFonts w:asciiTheme="majorHAnsi" w:hAnsiTheme="majorHAnsi"/>
          <w:sz w:val="22"/>
          <w:szCs w:val="22"/>
        </w:rPr>
        <w:t xml:space="preserve"> </w:t>
      </w:r>
      <w:r w:rsidR="00D415BC" w:rsidRPr="00F06187">
        <w:rPr>
          <w:rFonts w:asciiTheme="majorHAnsi" w:hAnsiTheme="majorHAnsi"/>
          <w:sz w:val="22"/>
          <w:szCs w:val="22"/>
        </w:rPr>
        <w:t>Supply Chain Administrative Assistant</w:t>
      </w:r>
      <w:r w:rsidR="00D415BC">
        <w:rPr>
          <w:rFonts w:asciiTheme="majorHAnsi" w:hAnsiTheme="majorHAnsi"/>
          <w:sz w:val="22"/>
          <w:szCs w:val="22"/>
        </w:rPr>
        <w:t xml:space="preserve"> or Operations Administrative Assistant</w:t>
      </w:r>
    </w:p>
    <w:p w:rsidR="00B45B4B" w:rsidRPr="00F06187" w:rsidRDefault="00A03527" w:rsidP="00B45B4B">
      <w:pPr>
        <w:rPr>
          <w:rFonts w:asciiTheme="majorHAnsi" w:hAnsiTheme="majorHAnsi"/>
          <w:sz w:val="22"/>
          <w:szCs w:val="22"/>
        </w:rPr>
      </w:pPr>
      <w:r w:rsidRPr="00F06187">
        <w:rPr>
          <w:rFonts w:asciiTheme="majorHAnsi" w:hAnsiTheme="majorHAnsi"/>
          <w:sz w:val="22"/>
          <w:szCs w:val="22"/>
        </w:rPr>
        <w:t>Carried out by</w:t>
      </w:r>
      <w:r w:rsidR="00B45B4B" w:rsidRPr="00F06187">
        <w:rPr>
          <w:rFonts w:asciiTheme="majorHAnsi" w:hAnsiTheme="majorHAnsi"/>
          <w:sz w:val="22"/>
          <w:szCs w:val="22"/>
        </w:rPr>
        <w:t>:</w:t>
      </w:r>
      <w:r w:rsidR="00B45B4B" w:rsidRPr="00F06187">
        <w:rPr>
          <w:rFonts w:asciiTheme="majorHAnsi" w:hAnsiTheme="majorHAnsi"/>
          <w:sz w:val="22"/>
          <w:szCs w:val="22"/>
        </w:rPr>
        <w:tab/>
        <w:t>Supply Chain Administrative Assistant</w:t>
      </w:r>
      <w:r w:rsidR="00851E25">
        <w:rPr>
          <w:rFonts w:asciiTheme="majorHAnsi" w:hAnsiTheme="majorHAnsi"/>
          <w:sz w:val="22"/>
          <w:szCs w:val="22"/>
        </w:rPr>
        <w:t xml:space="preserve"> or Operations Administrative Assistant</w:t>
      </w:r>
    </w:p>
    <w:p w:rsidR="006F35D4" w:rsidRPr="00506819" w:rsidRDefault="006F35D4" w:rsidP="00A03527">
      <w:pPr>
        <w:rPr>
          <w:sz w:val="22"/>
          <w:szCs w:val="22"/>
        </w:rPr>
      </w:pPr>
    </w:p>
    <w:p w:rsidR="00A03527" w:rsidRPr="00F06187" w:rsidRDefault="00A03527" w:rsidP="00A03527">
      <w:pPr>
        <w:pStyle w:val="Heading1"/>
        <w:rPr>
          <w:rFonts w:asciiTheme="majorHAnsi" w:hAnsiTheme="majorHAnsi"/>
          <w:sz w:val="24"/>
        </w:rPr>
      </w:pPr>
      <w:bookmarkStart w:id="5" w:name="_Toc354142546"/>
      <w:bookmarkStart w:id="6" w:name="_Toc526509454"/>
      <w:r w:rsidRPr="00F06187">
        <w:rPr>
          <w:rFonts w:asciiTheme="majorHAnsi" w:hAnsiTheme="majorHAnsi"/>
          <w:sz w:val="24"/>
        </w:rPr>
        <w:t>Rules:</w:t>
      </w:r>
      <w:bookmarkEnd w:id="5"/>
      <w:bookmarkEnd w:id="6"/>
      <w:r w:rsidRPr="00F06187">
        <w:rPr>
          <w:rFonts w:asciiTheme="majorHAnsi" w:hAnsiTheme="majorHAnsi"/>
          <w:sz w:val="24"/>
        </w:rPr>
        <w:t xml:space="preserve"> </w:t>
      </w:r>
      <w:bookmarkEnd w:id="4"/>
    </w:p>
    <w:p w:rsidR="00A03527" w:rsidRPr="00A610A6" w:rsidRDefault="00A03527" w:rsidP="00A03527">
      <w:pPr>
        <w:rPr>
          <w:rFonts w:asciiTheme="majorHAnsi" w:hAnsiTheme="majorHAnsi"/>
          <w:sz w:val="22"/>
          <w:szCs w:val="22"/>
        </w:rPr>
      </w:pPr>
      <w:r w:rsidRPr="00B45B4B">
        <w:t>1.</w:t>
      </w:r>
      <w:r w:rsidRPr="00B45B4B">
        <w:tab/>
      </w:r>
      <w:r w:rsidR="00D415BC">
        <w:t>Report is done Monthly</w:t>
      </w:r>
    </w:p>
    <w:p w:rsidR="00A03527" w:rsidRDefault="00B45B4B" w:rsidP="00A03527">
      <w:pPr>
        <w:pStyle w:val="Heading1"/>
        <w:rPr>
          <w:rFonts w:asciiTheme="majorHAnsi" w:hAnsiTheme="majorHAnsi"/>
          <w:sz w:val="22"/>
          <w:szCs w:val="22"/>
        </w:rPr>
      </w:pPr>
      <w:bookmarkStart w:id="7" w:name="_Toc526509455"/>
      <w:r w:rsidRPr="00A610A6">
        <w:rPr>
          <w:rFonts w:asciiTheme="majorHAnsi" w:hAnsiTheme="majorHAnsi"/>
          <w:sz w:val="22"/>
          <w:szCs w:val="22"/>
        </w:rPr>
        <w:t>Instructions:</w:t>
      </w:r>
      <w:bookmarkEnd w:id="7"/>
    </w:p>
    <w:p w:rsidR="006F35D4" w:rsidRDefault="00D415BC" w:rsidP="006F35D4">
      <w:pPr>
        <w:pStyle w:val="ListParagraph"/>
        <w:numPr>
          <w:ilvl w:val="0"/>
          <w:numId w:val="13"/>
        </w:numPr>
      </w:pPr>
      <w:r>
        <w:t xml:space="preserve">Open “Phantom Items Template” found in </w:t>
      </w:r>
      <w:r w:rsidRPr="00D415BC">
        <w:t>R:\Supply Chain\Planning\Supply Chain Planning Measures\Phantom Items</w:t>
      </w:r>
    </w:p>
    <w:p w:rsidR="0030167D" w:rsidRDefault="0030167D" w:rsidP="006F35D4">
      <w:pPr>
        <w:pStyle w:val="ListParagraph"/>
        <w:numPr>
          <w:ilvl w:val="0"/>
          <w:numId w:val="13"/>
        </w:numPr>
      </w:pPr>
      <w:r>
        <w:t>Save File As: Phantom Items YY-MM-DD</w:t>
      </w:r>
    </w:p>
    <w:p w:rsidR="00D415BC" w:rsidRDefault="006F35D4" w:rsidP="00D415BC">
      <w:pPr>
        <w:pStyle w:val="ListParagraph"/>
        <w:numPr>
          <w:ilvl w:val="0"/>
          <w:numId w:val="13"/>
        </w:numPr>
      </w:pPr>
      <w:r>
        <w:t xml:space="preserve">Open Syteline Items form in the PCB Site. </w:t>
      </w:r>
    </w:p>
    <w:p w:rsidR="006F35D4" w:rsidRDefault="006F35D4" w:rsidP="006F35D4">
      <w:pPr>
        <w:pStyle w:val="ListParagraph"/>
        <w:numPr>
          <w:ilvl w:val="1"/>
          <w:numId w:val="13"/>
        </w:numPr>
      </w:pPr>
      <w:r>
        <w:t>On the General tab, type &gt;0 in the Quantity On Hand Field</w:t>
      </w:r>
    </w:p>
    <w:p w:rsidR="006F35D4" w:rsidRDefault="006F35D4" w:rsidP="006F35D4">
      <w:pPr>
        <w:pStyle w:val="ListParagraph"/>
        <w:ind w:left="1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1840727</wp:posOffset>
                </wp:positionH>
                <wp:positionV relativeFrom="paragraph">
                  <wp:posOffset>1557848</wp:posOffset>
                </wp:positionV>
                <wp:extent cx="3633746" cy="978011"/>
                <wp:effectExtent l="0" t="0" r="24130" b="1270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3746" cy="978011"/>
                          <a:chOff x="0" y="0"/>
                          <a:chExt cx="3633746" cy="978011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2011680" y="811033"/>
                            <a:ext cx="1622066" cy="16697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628153" cy="22202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82978A" id="Group 7" o:spid="_x0000_s1026" style="position:absolute;margin-left:144.95pt;margin-top:122.65pt;width:286.1pt;height:77pt;z-index:251660288" coordsize="36337,9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">
                <v:rect id="Rectangle 4" o:spid="_x0000_s1027" style="position:absolute;left:20116;top:8110;width:16221;height:1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" filled="f" strokecolor="red" strokeweight="1pt"/>
                <v:rect id="Rectangle 5" o:spid="_x0000_s1028" style="position:absolute;width:6281;height:2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" filled="f" strokecolor="red" strokeweight="1pt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61807E47" wp14:editId="43D53AF6">
            <wp:extent cx="4746928" cy="39276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0082" cy="394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5D4" w:rsidRDefault="006F35D4" w:rsidP="006F35D4">
      <w:pPr>
        <w:pStyle w:val="ListParagraph"/>
        <w:ind w:left="1440"/>
      </w:pPr>
    </w:p>
    <w:p w:rsidR="006F35D4" w:rsidRDefault="006F35D4" w:rsidP="00F01450">
      <w:pPr>
        <w:pStyle w:val="ListParagraph"/>
        <w:ind w:left="1440"/>
        <w:jc w:val="right"/>
      </w:pPr>
      <w:bookmarkStart w:id="8" w:name="_GoBack"/>
      <w:bookmarkEnd w:id="8"/>
    </w:p>
    <w:p w:rsidR="006F35D4" w:rsidRDefault="006F35D4" w:rsidP="006F35D4">
      <w:pPr>
        <w:pStyle w:val="ListParagraph"/>
        <w:numPr>
          <w:ilvl w:val="1"/>
          <w:numId w:val="13"/>
        </w:numPr>
      </w:pPr>
      <w:r>
        <w:lastRenderedPageBreak/>
        <w:t>On the Planning Tab, Click (to check) the Phantom Box</w:t>
      </w:r>
    </w:p>
    <w:p w:rsidR="006F35D4" w:rsidRDefault="006F35D4" w:rsidP="006F35D4">
      <w:pPr>
        <w:pStyle w:val="ListParagraph"/>
        <w:ind w:left="1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2691517</wp:posOffset>
                </wp:positionH>
                <wp:positionV relativeFrom="paragraph">
                  <wp:posOffset>1764334</wp:posOffset>
                </wp:positionV>
                <wp:extent cx="1168841" cy="834887"/>
                <wp:effectExtent l="0" t="0" r="12700" b="2286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841" cy="834887"/>
                          <a:chOff x="0" y="0"/>
                          <a:chExt cx="1168841" cy="834887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310100" y="636104"/>
                            <a:ext cx="858741" cy="19878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667909" cy="23020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3C60EC" id="Group 10" o:spid="_x0000_s1026" style="position:absolute;margin-left:211.95pt;margin-top:138.9pt;width:92.05pt;height:65.75pt;z-index:251664384" coordsize="11688,8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">
                <v:rect id="Rectangle 8" o:spid="_x0000_s1027" style="position:absolute;left:3101;top:6361;width:8587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" filled="f" strokecolor="red" strokeweight="1.5pt"/>
                <v:rect id="Rectangle 9" o:spid="_x0000_s1028" style="position:absolute;width:6679;height:2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" filled="f" strokecolor="red" strokeweight="1.5pt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4220B08C" wp14:editId="1CB13264">
            <wp:extent cx="5816379" cy="3085374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3499" cy="309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5D4" w:rsidRDefault="006F35D4" w:rsidP="006F35D4">
      <w:pPr>
        <w:pStyle w:val="ListParagraph"/>
        <w:numPr>
          <w:ilvl w:val="1"/>
          <w:numId w:val="13"/>
        </w:numPr>
      </w:pPr>
      <w:r>
        <w:t>Hit Filter</w:t>
      </w:r>
    </w:p>
    <w:p w:rsidR="0030167D" w:rsidRPr="0030167D" w:rsidRDefault="0030167D" w:rsidP="006F35D4">
      <w:pPr>
        <w:pStyle w:val="ListParagraph"/>
        <w:numPr>
          <w:ilvl w:val="1"/>
          <w:numId w:val="13"/>
        </w:numPr>
        <w:rPr>
          <w:b/>
        </w:rPr>
      </w:pPr>
      <w:r w:rsidRPr="0030167D">
        <w:rPr>
          <w:b/>
        </w:rPr>
        <w:t>If Items appear:</w:t>
      </w:r>
    </w:p>
    <w:p w:rsidR="006F35D4" w:rsidRDefault="006F35D4" w:rsidP="0030167D">
      <w:pPr>
        <w:pStyle w:val="ListParagraph"/>
        <w:numPr>
          <w:ilvl w:val="2"/>
          <w:numId w:val="13"/>
        </w:numPr>
      </w:pPr>
      <w:r>
        <w:t xml:space="preserve"> Click the Export to Excel button</w:t>
      </w:r>
    </w:p>
    <w:p w:rsidR="0030167D" w:rsidRDefault="0030167D" w:rsidP="0030167D">
      <w:pPr>
        <w:pStyle w:val="ListParagraph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3987579</wp:posOffset>
                </wp:positionH>
                <wp:positionV relativeFrom="paragraph">
                  <wp:posOffset>243812</wp:posOffset>
                </wp:positionV>
                <wp:extent cx="159026" cy="174929"/>
                <wp:effectExtent l="0" t="0" r="12700" b="158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7492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363A6" id="Rectangle 15" o:spid="_x0000_s1026" style="position:absolute;margin-left:314pt;margin-top:19.2pt;width:12.5pt;height:1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2A4073AE" wp14:editId="64862E3F">
            <wp:extent cx="5546035" cy="716363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29503" cy="72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67D" w:rsidRDefault="0030167D" w:rsidP="0030167D">
      <w:pPr>
        <w:pStyle w:val="ListParagraph"/>
        <w:numPr>
          <w:ilvl w:val="2"/>
          <w:numId w:val="13"/>
        </w:numPr>
      </w:pPr>
      <w:r>
        <w:t>Copy Rows from this export into the “Depew” tab in A2 your “Phantom Items YY-MM-DD” file</w:t>
      </w:r>
    </w:p>
    <w:p w:rsidR="0030167D" w:rsidRDefault="0030167D" w:rsidP="0030167D">
      <w:pPr>
        <w:pStyle w:val="ListParagraph"/>
        <w:numPr>
          <w:ilvl w:val="2"/>
          <w:numId w:val="13"/>
        </w:numPr>
      </w:pPr>
      <w:r>
        <w:t>Turn the appropriate sites tab Red</w:t>
      </w:r>
    </w:p>
    <w:p w:rsidR="0030167D" w:rsidRDefault="0030167D" w:rsidP="0030167D">
      <w:pPr>
        <w:pStyle w:val="ListParagraph"/>
        <w:numPr>
          <w:ilvl w:val="2"/>
          <w:numId w:val="13"/>
        </w:numPr>
      </w:pPr>
      <w:r>
        <w:t xml:space="preserve">For Depew and Halifax Files:  Highlight cell FO2 and copy formula’s down to the end of your data. </w:t>
      </w:r>
    </w:p>
    <w:p w:rsidR="0030167D" w:rsidRPr="0030167D" w:rsidRDefault="006F35D4" w:rsidP="006F35D4">
      <w:pPr>
        <w:pStyle w:val="ListParagraph"/>
        <w:numPr>
          <w:ilvl w:val="1"/>
          <w:numId w:val="13"/>
        </w:numPr>
        <w:rPr>
          <w:b/>
        </w:rPr>
      </w:pPr>
      <w:r w:rsidRPr="0030167D">
        <w:rPr>
          <w:b/>
        </w:rPr>
        <w:t>If</w:t>
      </w:r>
      <w:r w:rsidR="0030167D" w:rsidRPr="0030167D">
        <w:rPr>
          <w:b/>
        </w:rPr>
        <w:t xml:space="preserve"> There are no items that appear:</w:t>
      </w:r>
    </w:p>
    <w:p w:rsidR="0030167D" w:rsidRDefault="006F35D4" w:rsidP="0030167D">
      <w:pPr>
        <w:pStyle w:val="ListParagraph"/>
        <w:numPr>
          <w:ilvl w:val="2"/>
          <w:numId w:val="13"/>
        </w:numPr>
      </w:pPr>
      <w:r>
        <w:t xml:space="preserve"> </w:t>
      </w:r>
      <w:r w:rsidR="0030167D">
        <w:t>T</w:t>
      </w:r>
      <w:r>
        <w:t xml:space="preserve">urn the </w:t>
      </w:r>
      <w:r w:rsidR="0030167D">
        <w:t>appropriate sites tab Green in your “Phantom Items YY-MM-DD” file</w:t>
      </w:r>
    </w:p>
    <w:p w:rsidR="0030167D" w:rsidRDefault="0030167D" w:rsidP="0030167D">
      <w:pPr>
        <w:pStyle w:val="ListParagraph"/>
        <w:ind w:left="2160"/>
      </w:pPr>
      <w:r>
        <w:rPr>
          <w:noProof/>
        </w:rPr>
        <w:drawing>
          <wp:inline distT="0" distB="0" distL="0" distR="0" wp14:anchorId="09319EF2" wp14:editId="3C73CCDE">
            <wp:extent cx="1466850" cy="2762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67D" w:rsidRDefault="0030167D" w:rsidP="0030167D">
      <w:pPr>
        <w:pStyle w:val="ListParagraph"/>
        <w:numPr>
          <w:ilvl w:val="1"/>
          <w:numId w:val="13"/>
        </w:numPr>
      </w:pPr>
      <w:r>
        <w:t>Repeat the following steps for all Sites</w:t>
      </w:r>
    </w:p>
    <w:p w:rsidR="0030167D" w:rsidRDefault="0030167D" w:rsidP="0030167D">
      <w:pPr>
        <w:pStyle w:val="ListParagraph"/>
        <w:numPr>
          <w:ilvl w:val="2"/>
          <w:numId w:val="13"/>
        </w:numPr>
      </w:pPr>
      <w:r>
        <w:t>PCB-Depew</w:t>
      </w:r>
    </w:p>
    <w:p w:rsidR="0030167D" w:rsidRDefault="0030167D" w:rsidP="0030167D">
      <w:pPr>
        <w:pStyle w:val="ListParagraph"/>
        <w:numPr>
          <w:ilvl w:val="2"/>
          <w:numId w:val="13"/>
        </w:numPr>
      </w:pPr>
      <w:r>
        <w:t>NC-Halifax</w:t>
      </w:r>
    </w:p>
    <w:p w:rsidR="0030167D" w:rsidRDefault="0030167D" w:rsidP="0030167D">
      <w:pPr>
        <w:pStyle w:val="ListParagraph"/>
        <w:numPr>
          <w:ilvl w:val="2"/>
          <w:numId w:val="13"/>
        </w:numPr>
      </w:pPr>
      <w:r>
        <w:t>TMS-The Modal Shop</w:t>
      </w:r>
    </w:p>
    <w:p w:rsidR="0030167D" w:rsidRDefault="0030167D" w:rsidP="0030167D">
      <w:pPr>
        <w:pStyle w:val="ListParagraph"/>
        <w:numPr>
          <w:ilvl w:val="2"/>
          <w:numId w:val="13"/>
        </w:numPr>
      </w:pPr>
      <w:r>
        <w:t>Provo-Larson Davis</w:t>
      </w:r>
    </w:p>
    <w:p w:rsidR="0030167D" w:rsidRDefault="0030167D" w:rsidP="0030167D">
      <w:pPr>
        <w:pStyle w:val="ListParagraph"/>
        <w:numPr>
          <w:ilvl w:val="2"/>
          <w:numId w:val="13"/>
        </w:numPr>
      </w:pPr>
      <w:r>
        <w:t>Farm-Load and Torque</w:t>
      </w:r>
    </w:p>
    <w:p w:rsidR="0030167D" w:rsidRDefault="0030167D" w:rsidP="0030167D">
      <w:pPr>
        <w:pStyle w:val="ListParagraph"/>
        <w:numPr>
          <w:ilvl w:val="2"/>
          <w:numId w:val="13"/>
        </w:numPr>
      </w:pPr>
      <w:r>
        <w:t>NYS-Accumetrics</w:t>
      </w:r>
    </w:p>
    <w:p w:rsidR="007D732A" w:rsidRDefault="00B87019" w:rsidP="007D732A">
      <w:pPr>
        <w:pStyle w:val="ListParagraph"/>
        <w:numPr>
          <w:ilvl w:val="1"/>
          <w:numId w:val="13"/>
        </w:numPr>
      </w:pPr>
      <w:r>
        <w:t>Send file by email to planning representative(s) at each site.</w:t>
      </w:r>
    </w:p>
    <w:p w:rsidR="006F35D4" w:rsidRDefault="006F35D4" w:rsidP="006F35D4">
      <w:pPr>
        <w:pStyle w:val="ListParagraph"/>
        <w:ind w:left="1440"/>
      </w:pPr>
    </w:p>
    <w:p w:rsidR="006F35D4" w:rsidRPr="00D415BC" w:rsidRDefault="006F35D4" w:rsidP="006F35D4">
      <w:pPr>
        <w:pStyle w:val="ListParagraph"/>
        <w:ind w:left="1440"/>
      </w:pPr>
    </w:p>
    <w:p w:rsidR="00384C41" w:rsidRPr="00A610A6" w:rsidRDefault="00384C41" w:rsidP="00384C41">
      <w:pPr>
        <w:rPr>
          <w:rFonts w:asciiTheme="majorHAnsi" w:hAnsiTheme="majorHAnsi"/>
          <w:sz w:val="22"/>
          <w:szCs w:val="22"/>
        </w:rPr>
      </w:pPr>
    </w:p>
    <w:p w:rsidR="007D0F9C" w:rsidRPr="00A610A6" w:rsidRDefault="007D0F9C" w:rsidP="00000B3D">
      <w:pPr>
        <w:pStyle w:val="Default"/>
        <w:rPr>
          <w:rFonts w:asciiTheme="majorHAnsi" w:hAnsiTheme="majorHAnsi"/>
          <w:sz w:val="22"/>
          <w:szCs w:val="22"/>
        </w:rPr>
      </w:pPr>
    </w:p>
    <w:p w:rsidR="00823EB0" w:rsidRPr="00A610A6" w:rsidRDefault="00823EB0" w:rsidP="00823EB0">
      <w:pPr>
        <w:pStyle w:val="Default"/>
        <w:ind w:left="720"/>
        <w:rPr>
          <w:rFonts w:asciiTheme="majorHAnsi" w:hAnsiTheme="majorHAnsi"/>
          <w:sz w:val="22"/>
          <w:szCs w:val="22"/>
        </w:rPr>
      </w:pPr>
    </w:p>
    <w:p w:rsidR="00DA6607" w:rsidRPr="00A610A6" w:rsidRDefault="00DA6607" w:rsidP="00DA6607">
      <w:pPr>
        <w:pStyle w:val="Default"/>
        <w:ind w:left="720"/>
        <w:rPr>
          <w:rFonts w:asciiTheme="majorHAnsi" w:hAnsiTheme="majorHAnsi"/>
          <w:sz w:val="22"/>
          <w:szCs w:val="22"/>
        </w:rPr>
      </w:pPr>
    </w:p>
    <w:sectPr w:rsidR="00DA6607" w:rsidRPr="00A610A6" w:rsidSect="006B663F">
      <w:headerReference w:type="default" r:id="rId12"/>
      <w:footerReference w:type="default" r:id="rId13"/>
      <w:pgSz w:w="12240" w:h="15840" w:code="1"/>
      <w:pgMar w:top="1440" w:right="720" w:bottom="720" w:left="720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BC4" w:rsidRDefault="00603BC4">
      <w:r>
        <w:separator/>
      </w:r>
    </w:p>
  </w:endnote>
  <w:endnote w:type="continuationSeparator" w:id="0">
    <w:p w:rsidR="00603BC4" w:rsidRDefault="0060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593"/>
      <w:gridCol w:w="6029"/>
      <w:gridCol w:w="1178"/>
    </w:tblGrid>
    <w:tr w:rsidR="00603BC4" w:rsidRPr="00F06187">
      <w:tc>
        <w:tcPr>
          <w:tcW w:w="3672" w:type="dxa"/>
          <w:vAlign w:val="center"/>
        </w:tcPr>
        <w:p w:rsidR="00603BC4" w:rsidRPr="00E52623" w:rsidRDefault="00603BC4" w:rsidP="006B663F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vAlign w:val="center"/>
        </w:tcPr>
        <w:p w:rsidR="00603BC4" w:rsidRPr="00F06187" w:rsidRDefault="00603BC4" w:rsidP="006B663F">
          <w:pPr>
            <w:pStyle w:val="Footer"/>
            <w:jc w:val="right"/>
            <w:rPr>
              <w:rFonts w:asciiTheme="majorHAnsi" w:hAnsiTheme="majorHAnsi" w:cs="Arial"/>
              <w:sz w:val="16"/>
              <w:szCs w:val="16"/>
            </w:rPr>
          </w:pPr>
        </w:p>
      </w:tc>
      <w:tc>
        <w:tcPr>
          <w:tcW w:w="1188" w:type="dxa"/>
          <w:vAlign w:val="center"/>
        </w:tcPr>
        <w:p w:rsidR="00603BC4" w:rsidRPr="00F06187" w:rsidRDefault="00F01450" w:rsidP="00F01450">
          <w:pPr>
            <w:pStyle w:val="Footer"/>
            <w:jc w:val="right"/>
            <w:rPr>
              <w:rFonts w:asciiTheme="majorHAnsi" w:hAnsiTheme="majorHAnsi" w:cs="Arial"/>
              <w:sz w:val="16"/>
              <w:szCs w:val="16"/>
            </w:rPr>
          </w:pPr>
          <w:r>
            <w:rPr>
              <w:rFonts w:asciiTheme="majorHAnsi" w:hAnsiTheme="majorHAnsi" w:cs="Arial"/>
              <w:sz w:val="16"/>
              <w:szCs w:val="16"/>
            </w:rPr>
            <w:t>PL1060</w:t>
          </w:r>
        </w:p>
      </w:tc>
    </w:tr>
    <w:tr w:rsidR="00603BC4" w:rsidRPr="00F06187">
      <w:tc>
        <w:tcPr>
          <w:tcW w:w="3672" w:type="dxa"/>
          <w:vAlign w:val="center"/>
        </w:tcPr>
        <w:p w:rsidR="00603BC4" w:rsidRPr="00E52623" w:rsidRDefault="00603BC4" w:rsidP="006B663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vAlign w:val="center"/>
        </w:tcPr>
        <w:p w:rsidR="00603BC4" w:rsidRPr="00F06187" w:rsidRDefault="00603BC4" w:rsidP="00CD2070">
          <w:pPr>
            <w:pStyle w:val="Footer"/>
            <w:rPr>
              <w:rFonts w:asciiTheme="majorHAnsi" w:hAnsiTheme="majorHAnsi" w:cs="Arial"/>
              <w:sz w:val="16"/>
              <w:szCs w:val="16"/>
            </w:rPr>
          </w:pPr>
          <w:r w:rsidRPr="00F06187">
            <w:rPr>
              <w:rFonts w:asciiTheme="majorHAnsi" w:hAnsiTheme="majorHAnsi" w:cs="Arial"/>
              <w:sz w:val="16"/>
              <w:szCs w:val="16"/>
            </w:rPr>
            <w:t xml:space="preserve">                                    PAGE 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begin"/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instrText xml:space="preserve"> PAGE </w:instrTex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separate"/>
          </w:r>
          <w:r w:rsidR="00F01450">
            <w:rPr>
              <w:rStyle w:val="PageNumber"/>
              <w:rFonts w:asciiTheme="majorHAnsi" w:hAnsiTheme="majorHAnsi" w:cs="Arial"/>
              <w:noProof/>
              <w:sz w:val="16"/>
              <w:szCs w:val="16"/>
            </w:rPr>
            <w:t>1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end"/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t xml:space="preserve"> of 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begin"/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instrText xml:space="preserve"> NUMPAGES </w:instrTex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separate"/>
          </w:r>
          <w:r w:rsidR="00F01450">
            <w:rPr>
              <w:rStyle w:val="PageNumber"/>
              <w:rFonts w:asciiTheme="majorHAnsi" w:hAnsiTheme="majorHAnsi" w:cs="Arial"/>
              <w:noProof/>
              <w:sz w:val="16"/>
              <w:szCs w:val="16"/>
            </w:rPr>
            <w:t>2</w:t>
          </w:r>
          <w:r w:rsidRPr="00F06187">
            <w:rPr>
              <w:rStyle w:val="PageNumber"/>
              <w:rFonts w:asciiTheme="majorHAnsi" w:hAnsiTheme="majorHAnsi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vAlign w:val="center"/>
        </w:tcPr>
        <w:p w:rsidR="00603BC4" w:rsidRPr="00F06187" w:rsidRDefault="00603BC4" w:rsidP="006B663F">
          <w:pPr>
            <w:pStyle w:val="Footer"/>
            <w:jc w:val="right"/>
            <w:rPr>
              <w:rFonts w:asciiTheme="majorHAnsi" w:hAnsiTheme="majorHAnsi" w:cs="Arial"/>
              <w:sz w:val="16"/>
              <w:szCs w:val="16"/>
            </w:rPr>
          </w:pPr>
          <w:r w:rsidRPr="00F06187">
            <w:rPr>
              <w:rFonts w:asciiTheme="majorHAnsi" w:hAnsiTheme="majorHAnsi" w:cs="Arial"/>
              <w:sz w:val="16"/>
              <w:szCs w:val="16"/>
            </w:rPr>
            <w:t>REV NR</w:t>
          </w:r>
        </w:p>
      </w:tc>
    </w:tr>
  </w:tbl>
  <w:p w:rsidR="00603BC4" w:rsidRPr="00F06187" w:rsidRDefault="00603BC4" w:rsidP="006B663F">
    <w:pPr>
      <w:pStyle w:val="Footer"/>
      <w:rPr>
        <w:rFonts w:asciiTheme="majorHAnsi" w:hAnsiTheme="majorHAnsi"/>
        <w:sz w:val="16"/>
        <w:szCs w:val="16"/>
      </w:rPr>
    </w:pPr>
    <w:r w:rsidRPr="00F06187">
      <w:rPr>
        <w:rFonts w:asciiTheme="majorHAnsi" w:hAnsiTheme="majorHAnsi"/>
        <w:sz w:val="16"/>
        <w:szCs w:val="16"/>
      </w:rPr>
      <w:t>CS001 User’s Guide Template Rev. NR 10/30/08</w:t>
    </w:r>
  </w:p>
  <w:p w:rsidR="00603BC4" w:rsidRPr="006B663F" w:rsidRDefault="00603BC4" w:rsidP="006B6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BC4" w:rsidRDefault="00603BC4">
      <w:r>
        <w:separator/>
      </w:r>
    </w:p>
  </w:footnote>
  <w:footnote w:type="continuationSeparator" w:id="0">
    <w:p w:rsidR="00603BC4" w:rsidRDefault="00603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C4" w:rsidRDefault="00603BC4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 wp14:anchorId="3FA50ECE" wp14:editId="3A35C649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 wp14:anchorId="3C04A301" wp14:editId="18EE37F4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6350" b="0"/>
          <wp:wrapSquare wrapText="bothSides"/>
          <wp:docPr id="1" name="Picture 1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3BC4" w:rsidRDefault="00603BC4" w:rsidP="00895072">
    <w:pPr>
      <w:rPr>
        <w:rFonts w:ascii="Arial" w:hAnsi="Arial"/>
        <w:sz w:val="28"/>
      </w:rPr>
    </w:pPr>
  </w:p>
  <w:p w:rsidR="00603BC4" w:rsidRDefault="00603BC4" w:rsidP="006C2FD8">
    <w:pPr>
      <w:jc w:val="center"/>
      <w:rPr>
        <w:rFonts w:ascii="Arial" w:hAnsi="Arial"/>
        <w:sz w:val="28"/>
      </w:rPr>
    </w:pPr>
  </w:p>
  <w:p w:rsidR="00603BC4" w:rsidRDefault="00603BC4" w:rsidP="006C2FD8">
    <w:pPr>
      <w:jc w:val="center"/>
      <w:rPr>
        <w:rFonts w:ascii="Arial" w:hAnsi="Arial"/>
        <w:sz w:val="28"/>
      </w:rPr>
    </w:pPr>
  </w:p>
  <w:p w:rsidR="00603BC4" w:rsidRPr="00F06187" w:rsidRDefault="00603BC4" w:rsidP="006C2FD8">
    <w:pPr>
      <w:jc w:val="center"/>
      <w:rPr>
        <w:rFonts w:asciiTheme="majorHAnsi" w:hAnsiTheme="majorHAnsi"/>
        <w:b/>
      </w:rPr>
    </w:pPr>
    <w:r w:rsidRPr="00F06187">
      <w:rPr>
        <w:rFonts w:asciiTheme="majorHAnsi" w:hAnsiTheme="majorHAnsi"/>
        <w:sz w:val="28"/>
      </w:rPr>
      <w:t xml:space="preserve">User Guide:  </w:t>
    </w:r>
    <w:r w:rsidR="00D415BC">
      <w:rPr>
        <w:rFonts w:asciiTheme="majorHAnsi" w:hAnsiTheme="majorHAnsi"/>
        <w:sz w:val="28"/>
      </w:rPr>
      <w:t>Phantom Item QOH &gt;0 Report</w:t>
    </w:r>
  </w:p>
  <w:p w:rsidR="00603BC4" w:rsidRDefault="00603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D39"/>
    <w:multiLevelType w:val="hybridMultilevel"/>
    <w:tmpl w:val="8C727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03CE2"/>
    <w:multiLevelType w:val="hybridMultilevel"/>
    <w:tmpl w:val="C0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57FE"/>
    <w:multiLevelType w:val="hybridMultilevel"/>
    <w:tmpl w:val="5ECAF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562BA"/>
    <w:multiLevelType w:val="hybridMultilevel"/>
    <w:tmpl w:val="A5228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7" w15:restartNumberingAfterBreak="0">
    <w:nsid w:val="387E067F"/>
    <w:multiLevelType w:val="hybridMultilevel"/>
    <w:tmpl w:val="CED8D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143C2"/>
    <w:multiLevelType w:val="hybridMultilevel"/>
    <w:tmpl w:val="5ECAF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002021"/>
    <w:multiLevelType w:val="hybridMultilevel"/>
    <w:tmpl w:val="8EA01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8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D"/>
    <w:rsid w:val="00000B3D"/>
    <w:rsid w:val="0000568B"/>
    <w:rsid w:val="000B48F6"/>
    <w:rsid w:val="000D6E54"/>
    <w:rsid w:val="000E3BBF"/>
    <w:rsid w:val="000F105A"/>
    <w:rsid w:val="0010269B"/>
    <w:rsid w:val="00115C69"/>
    <w:rsid w:val="00116F2A"/>
    <w:rsid w:val="001338EE"/>
    <w:rsid w:val="00184000"/>
    <w:rsid w:val="00186F41"/>
    <w:rsid w:val="001D699F"/>
    <w:rsid w:val="001E7032"/>
    <w:rsid w:val="001F0696"/>
    <w:rsid w:val="0020547D"/>
    <w:rsid w:val="0022518E"/>
    <w:rsid w:val="00273E0E"/>
    <w:rsid w:val="002A2E02"/>
    <w:rsid w:val="002A5325"/>
    <w:rsid w:val="002F6A65"/>
    <w:rsid w:val="0030167D"/>
    <w:rsid w:val="0030710F"/>
    <w:rsid w:val="00311C66"/>
    <w:rsid w:val="00330870"/>
    <w:rsid w:val="00336957"/>
    <w:rsid w:val="00340422"/>
    <w:rsid w:val="0034501A"/>
    <w:rsid w:val="00367B08"/>
    <w:rsid w:val="00384C41"/>
    <w:rsid w:val="003D1065"/>
    <w:rsid w:val="003F5A07"/>
    <w:rsid w:val="004313F1"/>
    <w:rsid w:val="0047366A"/>
    <w:rsid w:val="004958B9"/>
    <w:rsid w:val="004A02E1"/>
    <w:rsid w:val="004B3295"/>
    <w:rsid w:val="004D350D"/>
    <w:rsid w:val="00511131"/>
    <w:rsid w:val="005651D4"/>
    <w:rsid w:val="00591DA1"/>
    <w:rsid w:val="005A5280"/>
    <w:rsid w:val="005B6DF3"/>
    <w:rsid w:val="005E245A"/>
    <w:rsid w:val="005F7218"/>
    <w:rsid w:val="00603BC4"/>
    <w:rsid w:val="00631461"/>
    <w:rsid w:val="006435C0"/>
    <w:rsid w:val="006A0208"/>
    <w:rsid w:val="006B1728"/>
    <w:rsid w:val="006B663F"/>
    <w:rsid w:val="006C2FD8"/>
    <w:rsid w:val="006C3F55"/>
    <w:rsid w:val="006C43AC"/>
    <w:rsid w:val="006D29DB"/>
    <w:rsid w:val="006D40EC"/>
    <w:rsid w:val="006F35D4"/>
    <w:rsid w:val="0070359A"/>
    <w:rsid w:val="00723502"/>
    <w:rsid w:val="00742BE0"/>
    <w:rsid w:val="007A0518"/>
    <w:rsid w:val="007B1AD8"/>
    <w:rsid w:val="007D0F9C"/>
    <w:rsid w:val="007D2CD2"/>
    <w:rsid w:val="007D732A"/>
    <w:rsid w:val="00807827"/>
    <w:rsid w:val="008159DF"/>
    <w:rsid w:val="008207ED"/>
    <w:rsid w:val="00823EB0"/>
    <w:rsid w:val="00851E25"/>
    <w:rsid w:val="008841BA"/>
    <w:rsid w:val="00895072"/>
    <w:rsid w:val="008A0677"/>
    <w:rsid w:val="008B19C5"/>
    <w:rsid w:val="00900D64"/>
    <w:rsid w:val="00917293"/>
    <w:rsid w:val="00932D70"/>
    <w:rsid w:val="00976058"/>
    <w:rsid w:val="00991C41"/>
    <w:rsid w:val="009A5A3B"/>
    <w:rsid w:val="009C5302"/>
    <w:rsid w:val="009C7C6B"/>
    <w:rsid w:val="00A03527"/>
    <w:rsid w:val="00A25E93"/>
    <w:rsid w:val="00A46EF4"/>
    <w:rsid w:val="00A610A6"/>
    <w:rsid w:val="00A6329F"/>
    <w:rsid w:val="00AB30F6"/>
    <w:rsid w:val="00AB45DD"/>
    <w:rsid w:val="00AC52E5"/>
    <w:rsid w:val="00AE1011"/>
    <w:rsid w:val="00B059E4"/>
    <w:rsid w:val="00B06CA1"/>
    <w:rsid w:val="00B273F4"/>
    <w:rsid w:val="00B45B4B"/>
    <w:rsid w:val="00B63CF4"/>
    <w:rsid w:val="00B87019"/>
    <w:rsid w:val="00BB4667"/>
    <w:rsid w:val="00BF0CC6"/>
    <w:rsid w:val="00C0309C"/>
    <w:rsid w:val="00C234B5"/>
    <w:rsid w:val="00C348DA"/>
    <w:rsid w:val="00C53EA6"/>
    <w:rsid w:val="00C700F2"/>
    <w:rsid w:val="00CA0DC1"/>
    <w:rsid w:val="00CD2070"/>
    <w:rsid w:val="00D04DF5"/>
    <w:rsid w:val="00D1709C"/>
    <w:rsid w:val="00D415BC"/>
    <w:rsid w:val="00D60AD7"/>
    <w:rsid w:val="00D81FFE"/>
    <w:rsid w:val="00D91357"/>
    <w:rsid w:val="00DA6607"/>
    <w:rsid w:val="00DE05F5"/>
    <w:rsid w:val="00E30C80"/>
    <w:rsid w:val="00E32FDE"/>
    <w:rsid w:val="00E3677A"/>
    <w:rsid w:val="00E52623"/>
    <w:rsid w:val="00E61D7C"/>
    <w:rsid w:val="00E935C3"/>
    <w:rsid w:val="00E95538"/>
    <w:rsid w:val="00E962F9"/>
    <w:rsid w:val="00EA5B7E"/>
    <w:rsid w:val="00EB65E9"/>
    <w:rsid w:val="00EC31A9"/>
    <w:rsid w:val="00EC451F"/>
    <w:rsid w:val="00F01450"/>
    <w:rsid w:val="00F06187"/>
    <w:rsid w:val="00F53273"/>
    <w:rsid w:val="00F67121"/>
    <w:rsid w:val="00FA50E8"/>
    <w:rsid w:val="00FB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6EAB5711"/>
  <w15:docId w15:val="{EEB1FBDC-9B7F-45F5-8DA6-BBE53B11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A035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663F"/>
  </w:style>
  <w:style w:type="paragraph" w:styleId="TOC1">
    <w:name w:val="toc 1"/>
    <w:basedOn w:val="Normal"/>
    <w:next w:val="Normal"/>
    <w:autoRedefine/>
    <w:uiPriority w:val="39"/>
    <w:rsid w:val="002A5325"/>
    <w:pPr>
      <w:tabs>
        <w:tab w:val="right" w:leader="dot" w:pos="10800"/>
      </w:tabs>
    </w:pPr>
  </w:style>
  <w:style w:type="character" w:styleId="Hyperlink">
    <w:name w:val="Hyperlink"/>
    <w:basedOn w:val="DefaultParagraphFont"/>
    <w:uiPriority w:val="99"/>
    <w:rsid w:val="00A035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03527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Default">
    <w:name w:val="Default"/>
    <w:rsid w:val="00B45B4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51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E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4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5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6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E9C18-91BE-4DD2-9E43-6EC0321E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CS001.DOT</Template>
  <TotalTime>36</TotalTime>
  <Pages>2</Pages>
  <Words>225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1628</CharactersWithSpaces>
  <SharedDoc>false</SharedDoc>
  <HLinks>
    <vt:vector size="42" baseType="variant"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_Toc353474361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_Toc353474360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_Toc353474359</vt:lpwstr>
      </vt:variant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Chuck Battaglia</cp:lastModifiedBy>
  <cp:revision>8</cp:revision>
  <cp:lastPrinted>2018-10-05T17:28:00Z</cp:lastPrinted>
  <dcterms:created xsi:type="dcterms:W3CDTF">2018-10-04T19:03:00Z</dcterms:created>
  <dcterms:modified xsi:type="dcterms:W3CDTF">2018-10-12T18:20:00Z</dcterms:modified>
</cp:coreProperties>
</file>