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88" w:rsidRPr="001F6E2D" w:rsidRDefault="00715F88" w:rsidP="00715F88">
      <w:pPr>
        <w:rPr>
          <w:sz w:val="28"/>
          <w:szCs w:val="28"/>
        </w:rPr>
      </w:pPr>
      <w:bookmarkStart w:id="0" w:name="_GoBack"/>
      <w:bookmarkEnd w:id="0"/>
      <w:r w:rsidRPr="001F6E2D">
        <w:rPr>
          <w:sz w:val="28"/>
          <w:szCs w:val="28"/>
        </w:rPr>
        <w:t>Table of Contents</w:t>
      </w:r>
    </w:p>
    <w:p w:rsidR="00715F88" w:rsidRPr="006523AC" w:rsidRDefault="00715F88" w:rsidP="00715F88">
      <w:pPr>
        <w:pStyle w:val="TOC2"/>
        <w:tabs>
          <w:tab w:val="left" w:pos="720"/>
          <w:tab w:val="right" w:leader="dot" w:pos="10790"/>
        </w:tabs>
        <w:rPr>
          <w:b/>
          <w:bCs/>
          <w:iCs/>
          <w:color w:val="FF0000"/>
        </w:rPr>
      </w:pPr>
    </w:p>
    <w:p w:rsidR="00391817" w:rsidRDefault="00715F88">
      <w:pPr>
        <w:pStyle w:val="TOC1"/>
        <w:tabs>
          <w:tab w:val="left" w:pos="440"/>
          <w:tab w:val="right" w:leader="dot" w:pos="10790"/>
        </w:tabs>
        <w:rPr>
          <w:rFonts w:asciiTheme="minorHAnsi" w:eastAsiaTheme="minorEastAsia" w:hAnsiTheme="minorHAnsi" w:cstheme="minorBidi"/>
          <w:b w:val="0"/>
          <w:noProof/>
          <w:sz w:val="22"/>
          <w:szCs w:val="22"/>
        </w:rPr>
      </w:pPr>
      <w:r w:rsidRPr="006523AC">
        <w:rPr>
          <w:bCs/>
          <w:iCs/>
          <w:color w:val="FF0000"/>
        </w:rPr>
        <w:fldChar w:fldCharType="begin"/>
      </w:r>
      <w:r w:rsidRPr="006523AC">
        <w:rPr>
          <w:bCs/>
          <w:iCs/>
          <w:color w:val="FF0000"/>
        </w:rPr>
        <w:instrText xml:space="preserve"> TOC \o "1-2" \f \h \z </w:instrText>
      </w:r>
      <w:r w:rsidRPr="006523AC">
        <w:rPr>
          <w:bCs/>
          <w:iCs/>
          <w:color w:val="FF0000"/>
        </w:rPr>
        <w:fldChar w:fldCharType="separate"/>
      </w:r>
      <w:hyperlink w:anchor="_Toc421029195" w:history="1">
        <w:r w:rsidR="00391817" w:rsidRPr="00B46AEB">
          <w:rPr>
            <w:rStyle w:val="Hyperlink"/>
            <w:noProof/>
          </w:rPr>
          <w:t>I.</w:t>
        </w:r>
        <w:r w:rsidR="00391817">
          <w:rPr>
            <w:rFonts w:asciiTheme="minorHAnsi" w:eastAsiaTheme="minorEastAsia" w:hAnsiTheme="minorHAnsi" w:cstheme="minorBidi"/>
            <w:b w:val="0"/>
            <w:noProof/>
            <w:sz w:val="22"/>
            <w:szCs w:val="22"/>
          </w:rPr>
          <w:tab/>
        </w:r>
        <w:r w:rsidR="00391817" w:rsidRPr="00B46AEB">
          <w:rPr>
            <w:rStyle w:val="Hyperlink"/>
            <w:noProof/>
          </w:rPr>
          <w:t>Purpose:</w:t>
        </w:r>
        <w:r w:rsidR="00391817">
          <w:rPr>
            <w:noProof/>
            <w:webHidden/>
          </w:rPr>
          <w:tab/>
        </w:r>
        <w:r w:rsidR="00391817">
          <w:rPr>
            <w:noProof/>
            <w:webHidden/>
          </w:rPr>
          <w:fldChar w:fldCharType="begin"/>
        </w:r>
        <w:r w:rsidR="00391817">
          <w:rPr>
            <w:noProof/>
            <w:webHidden/>
          </w:rPr>
          <w:instrText xml:space="preserve"> PAGEREF _Toc421029195 \h </w:instrText>
        </w:r>
        <w:r w:rsidR="00391817">
          <w:rPr>
            <w:noProof/>
            <w:webHidden/>
          </w:rPr>
        </w:r>
        <w:r w:rsidR="00391817">
          <w:rPr>
            <w:noProof/>
            <w:webHidden/>
          </w:rPr>
          <w:fldChar w:fldCharType="separate"/>
        </w:r>
        <w:r w:rsidR="00AD076F">
          <w:rPr>
            <w:noProof/>
            <w:webHidden/>
          </w:rPr>
          <w:t>2</w:t>
        </w:r>
        <w:r w:rsidR="00391817">
          <w:rPr>
            <w:noProof/>
            <w:webHidden/>
          </w:rPr>
          <w:fldChar w:fldCharType="end"/>
        </w:r>
      </w:hyperlink>
    </w:p>
    <w:p w:rsidR="00391817" w:rsidRDefault="00AD076F">
      <w:pPr>
        <w:pStyle w:val="TOC1"/>
        <w:tabs>
          <w:tab w:val="left" w:pos="660"/>
          <w:tab w:val="right" w:leader="dot" w:pos="10790"/>
        </w:tabs>
        <w:rPr>
          <w:rFonts w:asciiTheme="minorHAnsi" w:eastAsiaTheme="minorEastAsia" w:hAnsiTheme="minorHAnsi" w:cstheme="minorBidi"/>
          <w:b w:val="0"/>
          <w:noProof/>
          <w:sz w:val="22"/>
          <w:szCs w:val="22"/>
        </w:rPr>
      </w:pPr>
      <w:hyperlink w:anchor="_Toc421029196" w:history="1">
        <w:r w:rsidR="00391817" w:rsidRPr="00B46AEB">
          <w:rPr>
            <w:rStyle w:val="Hyperlink"/>
            <w:noProof/>
          </w:rPr>
          <w:t>II.</w:t>
        </w:r>
        <w:r w:rsidR="00391817">
          <w:rPr>
            <w:rFonts w:asciiTheme="minorHAnsi" w:eastAsiaTheme="minorEastAsia" w:hAnsiTheme="minorHAnsi" w:cstheme="minorBidi"/>
            <w:b w:val="0"/>
            <w:noProof/>
            <w:sz w:val="22"/>
            <w:szCs w:val="22"/>
          </w:rPr>
          <w:tab/>
        </w:r>
        <w:r w:rsidR="00391817" w:rsidRPr="00B46AEB">
          <w:rPr>
            <w:rStyle w:val="Hyperlink"/>
            <w:noProof/>
          </w:rPr>
          <w:t>Responsibilities:</w:t>
        </w:r>
        <w:r w:rsidR="00391817">
          <w:rPr>
            <w:noProof/>
            <w:webHidden/>
          </w:rPr>
          <w:tab/>
        </w:r>
        <w:r w:rsidR="00391817">
          <w:rPr>
            <w:noProof/>
            <w:webHidden/>
          </w:rPr>
          <w:fldChar w:fldCharType="begin"/>
        </w:r>
        <w:r w:rsidR="00391817">
          <w:rPr>
            <w:noProof/>
            <w:webHidden/>
          </w:rPr>
          <w:instrText xml:space="preserve"> PAGEREF _Toc421029196 \h </w:instrText>
        </w:r>
        <w:r w:rsidR="00391817">
          <w:rPr>
            <w:noProof/>
            <w:webHidden/>
          </w:rPr>
        </w:r>
        <w:r w:rsidR="00391817">
          <w:rPr>
            <w:noProof/>
            <w:webHidden/>
          </w:rPr>
          <w:fldChar w:fldCharType="separate"/>
        </w:r>
        <w:r>
          <w:rPr>
            <w:noProof/>
            <w:webHidden/>
          </w:rPr>
          <w:t>2</w:t>
        </w:r>
        <w:r w:rsidR="00391817">
          <w:rPr>
            <w:noProof/>
            <w:webHidden/>
          </w:rPr>
          <w:fldChar w:fldCharType="end"/>
        </w:r>
      </w:hyperlink>
    </w:p>
    <w:p w:rsidR="00391817" w:rsidRDefault="00AD076F">
      <w:pPr>
        <w:pStyle w:val="TOC1"/>
        <w:tabs>
          <w:tab w:val="left" w:pos="660"/>
          <w:tab w:val="right" w:leader="dot" w:pos="10790"/>
        </w:tabs>
        <w:rPr>
          <w:rFonts w:asciiTheme="minorHAnsi" w:eastAsiaTheme="minorEastAsia" w:hAnsiTheme="minorHAnsi" w:cstheme="minorBidi"/>
          <w:b w:val="0"/>
          <w:noProof/>
          <w:sz w:val="22"/>
          <w:szCs w:val="22"/>
        </w:rPr>
      </w:pPr>
      <w:hyperlink w:anchor="_Toc421029197" w:history="1">
        <w:r w:rsidR="00391817" w:rsidRPr="00B46AEB">
          <w:rPr>
            <w:rStyle w:val="Hyperlink"/>
            <w:noProof/>
          </w:rPr>
          <w:t>III.</w:t>
        </w:r>
        <w:r w:rsidR="00391817">
          <w:rPr>
            <w:rFonts w:asciiTheme="minorHAnsi" w:eastAsiaTheme="minorEastAsia" w:hAnsiTheme="minorHAnsi" w:cstheme="minorBidi"/>
            <w:b w:val="0"/>
            <w:noProof/>
            <w:sz w:val="22"/>
            <w:szCs w:val="22"/>
          </w:rPr>
          <w:tab/>
        </w:r>
        <w:r w:rsidR="00391817" w:rsidRPr="00B46AEB">
          <w:rPr>
            <w:rStyle w:val="Hyperlink"/>
            <w:noProof/>
          </w:rPr>
          <w:t>Associated Documents:</w:t>
        </w:r>
        <w:r w:rsidR="00391817">
          <w:rPr>
            <w:noProof/>
            <w:webHidden/>
          </w:rPr>
          <w:tab/>
        </w:r>
        <w:r w:rsidR="00391817">
          <w:rPr>
            <w:noProof/>
            <w:webHidden/>
          </w:rPr>
          <w:fldChar w:fldCharType="begin"/>
        </w:r>
        <w:r w:rsidR="00391817">
          <w:rPr>
            <w:noProof/>
            <w:webHidden/>
          </w:rPr>
          <w:instrText xml:space="preserve"> PAGEREF _Toc421029197 \h </w:instrText>
        </w:r>
        <w:r w:rsidR="00391817">
          <w:rPr>
            <w:noProof/>
            <w:webHidden/>
          </w:rPr>
        </w:r>
        <w:r w:rsidR="00391817">
          <w:rPr>
            <w:noProof/>
            <w:webHidden/>
          </w:rPr>
          <w:fldChar w:fldCharType="separate"/>
        </w:r>
        <w:r>
          <w:rPr>
            <w:noProof/>
            <w:webHidden/>
          </w:rPr>
          <w:t>2</w:t>
        </w:r>
        <w:r w:rsidR="00391817">
          <w:rPr>
            <w:noProof/>
            <w:webHidden/>
          </w:rPr>
          <w:fldChar w:fldCharType="end"/>
        </w:r>
      </w:hyperlink>
    </w:p>
    <w:p w:rsidR="00391817" w:rsidRDefault="00AD076F">
      <w:pPr>
        <w:pStyle w:val="TOC1"/>
        <w:tabs>
          <w:tab w:val="left" w:pos="660"/>
          <w:tab w:val="right" w:leader="dot" w:pos="10790"/>
        </w:tabs>
        <w:rPr>
          <w:rFonts w:asciiTheme="minorHAnsi" w:eastAsiaTheme="minorEastAsia" w:hAnsiTheme="minorHAnsi" w:cstheme="minorBidi"/>
          <w:b w:val="0"/>
          <w:noProof/>
          <w:sz w:val="22"/>
          <w:szCs w:val="22"/>
        </w:rPr>
      </w:pPr>
      <w:hyperlink w:anchor="_Toc421029198" w:history="1">
        <w:r w:rsidR="00391817" w:rsidRPr="00B46AEB">
          <w:rPr>
            <w:rStyle w:val="Hyperlink"/>
            <w:noProof/>
          </w:rPr>
          <w:t>IV.</w:t>
        </w:r>
        <w:r w:rsidR="00391817">
          <w:rPr>
            <w:rFonts w:asciiTheme="minorHAnsi" w:eastAsiaTheme="minorEastAsia" w:hAnsiTheme="minorHAnsi" w:cstheme="minorBidi"/>
            <w:b w:val="0"/>
            <w:noProof/>
            <w:sz w:val="22"/>
            <w:szCs w:val="22"/>
          </w:rPr>
          <w:tab/>
        </w:r>
        <w:r w:rsidR="00391817" w:rsidRPr="00B46AEB">
          <w:rPr>
            <w:rStyle w:val="Hyperlink"/>
            <w:noProof/>
          </w:rPr>
          <w:t>Safety Considerations:</w:t>
        </w:r>
        <w:r w:rsidR="00391817">
          <w:rPr>
            <w:noProof/>
            <w:webHidden/>
          </w:rPr>
          <w:tab/>
        </w:r>
        <w:r w:rsidR="00391817">
          <w:rPr>
            <w:noProof/>
            <w:webHidden/>
          </w:rPr>
          <w:fldChar w:fldCharType="begin"/>
        </w:r>
        <w:r w:rsidR="00391817">
          <w:rPr>
            <w:noProof/>
            <w:webHidden/>
          </w:rPr>
          <w:instrText xml:space="preserve"> PAGEREF _Toc421029198 \h </w:instrText>
        </w:r>
        <w:r w:rsidR="00391817">
          <w:rPr>
            <w:noProof/>
            <w:webHidden/>
          </w:rPr>
        </w:r>
        <w:r w:rsidR="00391817">
          <w:rPr>
            <w:noProof/>
            <w:webHidden/>
          </w:rPr>
          <w:fldChar w:fldCharType="separate"/>
        </w:r>
        <w:r>
          <w:rPr>
            <w:noProof/>
            <w:webHidden/>
          </w:rPr>
          <w:t>2</w:t>
        </w:r>
        <w:r w:rsidR="00391817">
          <w:rPr>
            <w:noProof/>
            <w:webHidden/>
          </w:rPr>
          <w:fldChar w:fldCharType="end"/>
        </w:r>
      </w:hyperlink>
    </w:p>
    <w:p w:rsidR="00391817" w:rsidRDefault="00AD076F">
      <w:pPr>
        <w:pStyle w:val="TOC1"/>
        <w:tabs>
          <w:tab w:val="left" w:pos="660"/>
          <w:tab w:val="right" w:leader="dot" w:pos="10790"/>
        </w:tabs>
        <w:rPr>
          <w:rFonts w:asciiTheme="minorHAnsi" w:eastAsiaTheme="minorEastAsia" w:hAnsiTheme="minorHAnsi" w:cstheme="minorBidi"/>
          <w:b w:val="0"/>
          <w:noProof/>
          <w:sz w:val="22"/>
          <w:szCs w:val="22"/>
        </w:rPr>
      </w:pPr>
      <w:hyperlink w:anchor="_Toc421029199" w:history="1">
        <w:r w:rsidR="00391817" w:rsidRPr="00B46AEB">
          <w:rPr>
            <w:rStyle w:val="Hyperlink"/>
            <w:noProof/>
          </w:rPr>
          <w:t>V.</w:t>
        </w:r>
        <w:r w:rsidR="00391817">
          <w:rPr>
            <w:rFonts w:asciiTheme="minorHAnsi" w:eastAsiaTheme="minorEastAsia" w:hAnsiTheme="minorHAnsi" w:cstheme="minorBidi"/>
            <w:b w:val="0"/>
            <w:noProof/>
            <w:sz w:val="22"/>
            <w:szCs w:val="22"/>
          </w:rPr>
          <w:tab/>
        </w:r>
        <w:r w:rsidR="00391817" w:rsidRPr="00B46AEB">
          <w:rPr>
            <w:rStyle w:val="Hyperlink"/>
            <w:noProof/>
          </w:rPr>
          <w:t>Machine Start-Up</w:t>
        </w:r>
        <w:r w:rsidR="00391817">
          <w:rPr>
            <w:noProof/>
            <w:webHidden/>
          </w:rPr>
          <w:tab/>
        </w:r>
        <w:r w:rsidR="00391817">
          <w:rPr>
            <w:noProof/>
            <w:webHidden/>
          </w:rPr>
          <w:fldChar w:fldCharType="begin"/>
        </w:r>
        <w:r w:rsidR="00391817">
          <w:rPr>
            <w:noProof/>
            <w:webHidden/>
          </w:rPr>
          <w:instrText xml:space="preserve"> PAGEREF _Toc421029199 \h </w:instrText>
        </w:r>
        <w:r w:rsidR="00391817">
          <w:rPr>
            <w:noProof/>
            <w:webHidden/>
          </w:rPr>
        </w:r>
        <w:r w:rsidR="00391817">
          <w:rPr>
            <w:noProof/>
            <w:webHidden/>
          </w:rPr>
          <w:fldChar w:fldCharType="separate"/>
        </w:r>
        <w:r>
          <w:rPr>
            <w:noProof/>
            <w:webHidden/>
          </w:rPr>
          <w:t>2</w:t>
        </w:r>
        <w:r w:rsidR="00391817">
          <w:rPr>
            <w:noProof/>
            <w:webHidden/>
          </w:rPr>
          <w:fldChar w:fldCharType="end"/>
        </w:r>
      </w:hyperlink>
    </w:p>
    <w:p w:rsidR="00391817" w:rsidRDefault="00AD076F">
      <w:pPr>
        <w:pStyle w:val="TOC1"/>
        <w:tabs>
          <w:tab w:val="left" w:pos="660"/>
          <w:tab w:val="right" w:leader="dot" w:pos="10790"/>
        </w:tabs>
        <w:rPr>
          <w:rFonts w:asciiTheme="minorHAnsi" w:eastAsiaTheme="minorEastAsia" w:hAnsiTheme="minorHAnsi" w:cstheme="minorBidi"/>
          <w:b w:val="0"/>
          <w:noProof/>
          <w:sz w:val="22"/>
          <w:szCs w:val="22"/>
        </w:rPr>
      </w:pPr>
      <w:hyperlink w:anchor="_Toc421029200" w:history="1">
        <w:r w:rsidR="00391817" w:rsidRPr="00B46AEB">
          <w:rPr>
            <w:rStyle w:val="Hyperlink"/>
            <w:noProof/>
          </w:rPr>
          <w:t>VI.</w:t>
        </w:r>
        <w:r w:rsidR="00391817">
          <w:rPr>
            <w:rFonts w:asciiTheme="minorHAnsi" w:eastAsiaTheme="minorEastAsia" w:hAnsiTheme="minorHAnsi" w:cstheme="minorBidi"/>
            <w:b w:val="0"/>
            <w:noProof/>
            <w:sz w:val="22"/>
            <w:szCs w:val="22"/>
          </w:rPr>
          <w:tab/>
        </w:r>
        <w:r w:rsidR="00391817" w:rsidRPr="00B46AEB">
          <w:rPr>
            <w:rStyle w:val="Hyperlink"/>
            <w:noProof/>
          </w:rPr>
          <w:t>Inspection/Leak test</w:t>
        </w:r>
        <w:r w:rsidR="00391817">
          <w:rPr>
            <w:noProof/>
            <w:webHidden/>
          </w:rPr>
          <w:tab/>
        </w:r>
        <w:r w:rsidR="00391817">
          <w:rPr>
            <w:noProof/>
            <w:webHidden/>
          </w:rPr>
          <w:fldChar w:fldCharType="begin"/>
        </w:r>
        <w:r w:rsidR="00391817">
          <w:rPr>
            <w:noProof/>
            <w:webHidden/>
          </w:rPr>
          <w:instrText xml:space="preserve"> PAGEREF _Toc421029200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1"/>
        <w:tabs>
          <w:tab w:val="left" w:pos="880"/>
          <w:tab w:val="right" w:leader="dot" w:pos="10790"/>
        </w:tabs>
        <w:rPr>
          <w:rFonts w:asciiTheme="minorHAnsi" w:eastAsiaTheme="minorEastAsia" w:hAnsiTheme="minorHAnsi" w:cstheme="minorBidi"/>
          <w:b w:val="0"/>
          <w:noProof/>
          <w:sz w:val="22"/>
          <w:szCs w:val="22"/>
        </w:rPr>
      </w:pPr>
      <w:hyperlink w:anchor="_Toc421029201" w:history="1">
        <w:r w:rsidR="00391817" w:rsidRPr="00B46AEB">
          <w:rPr>
            <w:rStyle w:val="Hyperlink"/>
            <w:noProof/>
          </w:rPr>
          <w:t>VII.</w:t>
        </w:r>
        <w:r w:rsidR="00391817">
          <w:rPr>
            <w:rFonts w:asciiTheme="minorHAnsi" w:eastAsiaTheme="minorEastAsia" w:hAnsiTheme="minorHAnsi" w:cstheme="minorBidi"/>
            <w:b w:val="0"/>
            <w:noProof/>
            <w:sz w:val="22"/>
            <w:szCs w:val="22"/>
          </w:rPr>
          <w:tab/>
        </w:r>
        <w:r w:rsidR="00391817" w:rsidRPr="00B46AEB">
          <w:rPr>
            <w:rStyle w:val="Hyperlink"/>
            <w:noProof/>
          </w:rPr>
          <w:t>Machine Shutdown</w:t>
        </w:r>
        <w:r w:rsidR="00391817">
          <w:rPr>
            <w:noProof/>
            <w:webHidden/>
          </w:rPr>
          <w:tab/>
        </w:r>
        <w:r w:rsidR="00391817">
          <w:rPr>
            <w:noProof/>
            <w:webHidden/>
          </w:rPr>
          <w:fldChar w:fldCharType="begin"/>
        </w:r>
        <w:r w:rsidR="00391817">
          <w:rPr>
            <w:noProof/>
            <w:webHidden/>
          </w:rPr>
          <w:instrText xml:space="preserve"> PAGEREF _Toc421029201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1"/>
        <w:tabs>
          <w:tab w:val="left" w:pos="880"/>
          <w:tab w:val="right" w:leader="dot" w:pos="10790"/>
        </w:tabs>
        <w:rPr>
          <w:rFonts w:asciiTheme="minorHAnsi" w:eastAsiaTheme="minorEastAsia" w:hAnsiTheme="minorHAnsi" w:cstheme="minorBidi"/>
          <w:b w:val="0"/>
          <w:noProof/>
          <w:sz w:val="22"/>
          <w:szCs w:val="22"/>
        </w:rPr>
      </w:pPr>
      <w:hyperlink w:anchor="_Toc421029202" w:history="1">
        <w:r w:rsidR="00391817" w:rsidRPr="00B46AEB">
          <w:rPr>
            <w:rStyle w:val="Hyperlink"/>
            <w:noProof/>
          </w:rPr>
          <w:t>VIII.</w:t>
        </w:r>
        <w:r w:rsidR="00391817">
          <w:rPr>
            <w:rFonts w:asciiTheme="minorHAnsi" w:eastAsiaTheme="minorEastAsia" w:hAnsiTheme="minorHAnsi" w:cstheme="minorBidi"/>
            <w:b w:val="0"/>
            <w:noProof/>
            <w:sz w:val="22"/>
            <w:szCs w:val="22"/>
          </w:rPr>
          <w:tab/>
        </w:r>
        <w:r w:rsidR="00391817" w:rsidRPr="00B46AEB">
          <w:rPr>
            <w:rStyle w:val="Hyperlink"/>
            <w:noProof/>
          </w:rPr>
          <w:t>Referenced Documents</w:t>
        </w:r>
        <w:r w:rsidR="00391817">
          <w:rPr>
            <w:noProof/>
            <w:webHidden/>
          </w:rPr>
          <w:tab/>
        </w:r>
        <w:r w:rsidR="00391817">
          <w:rPr>
            <w:noProof/>
            <w:webHidden/>
          </w:rPr>
          <w:fldChar w:fldCharType="begin"/>
        </w:r>
        <w:r w:rsidR="00391817">
          <w:rPr>
            <w:noProof/>
            <w:webHidden/>
          </w:rPr>
          <w:instrText xml:space="preserve"> PAGEREF _Toc421029202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2"/>
        <w:tabs>
          <w:tab w:val="left" w:pos="880"/>
          <w:tab w:val="right" w:leader="dot" w:pos="10790"/>
        </w:tabs>
        <w:rPr>
          <w:rFonts w:asciiTheme="minorHAnsi" w:eastAsiaTheme="minorEastAsia" w:hAnsiTheme="minorHAnsi" w:cstheme="minorBidi"/>
          <w:noProof/>
          <w:sz w:val="22"/>
          <w:szCs w:val="22"/>
        </w:rPr>
      </w:pPr>
      <w:hyperlink w:anchor="_Toc421029203" w:history="1">
        <w:r w:rsidR="00391817" w:rsidRPr="00B46AEB">
          <w:rPr>
            <w:rStyle w:val="Hyperlink"/>
            <w:noProof/>
          </w:rPr>
          <w:t>A.</w:t>
        </w:r>
        <w:r w:rsidR="00391817">
          <w:rPr>
            <w:rFonts w:asciiTheme="minorHAnsi" w:eastAsiaTheme="minorEastAsia" w:hAnsiTheme="minorHAnsi" w:cstheme="minorBidi"/>
            <w:noProof/>
            <w:sz w:val="22"/>
            <w:szCs w:val="22"/>
          </w:rPr>
          <w:tab/>
        </w:r>
        <w:r w:rsidR="00391817" w:rsidRPr="00B46AEB">
          <w:rPr>
            <w:rStyle w:val="Hyperlink"/>
            <w:noProof/>
          </w:rPr>
          <w:t>TA1003- Laser Welding Procedure</w:t>
        </w:r>
        <w:r w:rsidR="00391817">
          <w:rPr>
            <w:noProof/>
            <w:webHidden/>
          </w:rPr>
          <w:tab/>
        </w:r>
        <w:r w:rsidR="00391817">
          <w:rPr>
            <w:noProof/>
            <w:webHidden/>
          </w:rPr>
          <w:fldChar w:fldCharType="begin"/>
        </w:r>
        <w:r w:rsidR="00391817">
          <w:rPr>
            <w:noProof/>
            <w:webHidden/>
          </w:rPr>
          <w:instrText xml:space="preserve"> PAGEREF _Toc421029203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2"/>
        <w:tabs>
          <w:tab w:val="left" w:pos="880"/>
          <w:tab w:val="right" w:leader="dot" w:pos="10790"/>
        </w:tabs>
        <w:rPr>
          <w:rFonts w:asciiTheme="minorHAnsi" w:eastAsiaTheme="minorEastAsia" w:hAnsiTheme="minorHAnsi" w:cstheme="minorBidi"/>
          <w:noProof/>
          <w:sz w:val="22"/>
          <w:szCs w:val="22"/>
        </w:rPr>
      </w:pPr>
      <w:hyperlink w:anchor="_Toc421029204" w:history="1">
        <w:r w:rsidR="00391817" w:rsidRPr="00B46AEB">
          <w:rPr>
            <w:rStyle w:val="Hyperlink"/>
            <w:noProof/>
          </w:rPr>
          <w:t>B.</w:t>
        </w:r>
        <w:r w:rsidR="00391817">
          <w:rPr>
            <w:rFonts w:asciiTheme="minorHAnsi" w:eastAsiaTheme="minorEastAsia" w:hAnsiTheme="minorHAnsi" w:cstheme="minorBidi"/>
            <w:noProof/>
            <w:sz w:val="22"/>
            <w:szCs w:val="22"/>
          </w:rPr>
          <w:tab/>
        </w:r>
        <w:r w:rsidR="00391817" w:rsidRPr="00B46AEB">
          <w:rPr>
            <w:rStyle w:val="Hyperlink"/>
            <w:noProof/>
          </w:rPr>
          <w:t>TA1012- Leak Testing</w:t>
        </w:r>
        <w:r w:rsidR="00391817">
          <w:rPr>
            <w:noProof/>
            <w:webHidden/>
          </w:rPr>
          <w:tab/>
        </w:r>
        <w:r w:rsidR="00391817">
          <w:rPr>
            <w:noProof/>
            <w:webHidden/>
          </w:rPr>
          <w:fldChar w:fldCharType="begin"/>
        </w:r>
        <w:r w:rsidR="00391817">
          <w:rPr>
            <w:noProof/>
            <w:webHidden/>
          </w:rPr>
          <w:instrText xml:space="preserve"> PAGEREF _Toc421029204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2"/>
        <w:tabs>
          <w:tab w:val="left" w:pos="880"/>
          <w:tab w:val="right" w:leader="dot" w:pos="10790"/>
        </w:tabs>
        <w:rPr>
          <w:rFonts w:asciiTheme="minorHAnsi" w:eastAsiaTheme="minorEastAsia" w:hAnsiTheme="minorHAnsi" w:cstheme="minorBidi"/>
          <w:noProof/>
          <w:sz w:val="22"/>
          <w:szCs w:val="22"/>
        </w:rPr>
      </w:pPr>
      <w:hyperlink w:anchor="_Toc421029205" w:history="1">
        <w:r w:rsidR="00391817" w:rsidRPr="00B46AEB">
          <w:rPr>
            <w:rStyle w:val="Hyperlink"/>
            <w:noProof/>
          </w:rPr>
          <w:t>C.</w:t>
        </w:r>
        <w:r w:rsidR="00391817">
          <w:rPr>
            <w:rFonts w:asciiTheme="minorHAnsi" w:eastAsiaTheme="minorEastAsia" w:hAnsiTheme="minorHAnsi" w:cstheme="minorBidi"/>
            <w:noProof/>
            <w:sz w:val="22"/>
            <w:szCs w:val="22"/>
          </w:rPr>
          <w:tab/>
        </w:r>
        <w:r w:rsidR="00391817" w:rsidRPr="00B46AEB">
          <w:rPr>
            <w:rStyle w:val="Hyperlink"/>
            <w:noProof/>
          </w:rPr>
          <w:t>TA1039- General Workmanship for TA</w:t>
        </w:r>
        <w:r w:rsidR="00391817">
          <w:rPr>
            <w:noProof/>
            <w:webHidden/>
          </w:rPr>
          <w:tab/>
        </w:r>
        <w:r w:rsidR="00391817">
          <w:rPr>
            <w:noProof/>
            <w:webHidden/>
          </w:rPr>
          <w:fldChar w:fldCharType="begin"/>
        </w:r>
        <w:r w:rsidR="00391817">
          <w:rPr>
            <w:noProof/>
            <w:webHidden/>
          </w:rPr>
          <w:instrText xml:space="preserve"> PAGEREF _Toc421029205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391817" w:rsidRDefault="00AD076F">
      <w:pPr>
        <w:pStyle w:val="TOC2"/>
        <w:tabs>
          <w:tab w:val="left" w:pos="880"/>
          <w:tab w:val="right" w:leader="dot" w:pos="10790"/>
        </w:tabs>
        <w:rPr>
          <w:rFonts w:asciiTheme="minorHAnsi" w:eastAsiaTheme="minorEastAsia" w:hAnsiTheme="minorHAnsi" w:cstheme="minorBidi"/>
          <w:noProof/>
          <w:sz w:val="22"/>
          <w:szCs w:val="22"/>
        </w:rPr>
      </w:pPr>
      <w:hyperlink w:anchor="_Toc421029206" w:history="1">
        <w:r w:rsidR="00391817" w:rsidRPr="00B46AEB">
          <w:rPr>
            <w:rStyle w:val="Hyperlink"/>
            <w:noProof/>
          </w:rPr>
          <w:t>D.</w:t>
        </w:r>
        <w:r w:rsidR="00391817">
          <w:rPr>
            <w:rFonts w:asciiTheme="minorHAnsi" w:eastAsiaTheme="minorEastAsia" w:hAnsiTheme="minorHAnsi" w:cstheme="minorBidi"/>
            <w:noProof/>
            <w:sz w:val="22"/>
            <w:szCs w:val="22"/>
          </w:rPr>
          <w:tab/>
        </w:r>
        <w:r w:rsidR="00391817" w:rsidRPr="00B46AEB">
          <w:rPr>
            <w:rStyle w:val="Hyperlink"/>
            <w:noProof/>
          </w:rPr>
          <w:t>TA33- Laser Welding Process Map</w:t>
        </w:r>
        <w:r w:rsidR="00391817">
          <w:rPr>
            <w:noProof/>
            <w:webHidden/>
          </w:rPr>
          <w:tab/>
        </w:r>
        <w:r w:rsidR="00391817">
          <w:rPr>
            <w:noProof/>
            <w:webHidden/>
          </w:rPr>
          <w:fldChar w:fldCharType="begin"/>
        </w:r>
        <w:r w:rsidR="00391817">
          <w:rPr>
            <w:noProof/>
            <w:webHidden/>
          </w:rPr>
          <w:instrText xml:space="preserve"> PAGEREF _Toc421029206 \h </w:instrText>
        </w:r>
        <w:r w:rsidR="00391817">
          <w:rPr>
            <w:noProof/>
            <w:webHidden/>
          </w:rPr>
        </w:r>
        <w:r w:rsidR="00391817">
          <w:rPr>
            <w:noProof/>
            <w:webHidden/>
          </w:rPr>
          <w:fldChar w:fldCharType="separate"/>
        </w:r>
        <w:r>
          <w:rPr>
            <w:noProof/>
            <w:webHidden/>
          </w:rPr>
          <w:t>5</w:t>
        </w:r>
        <w:r w:rsidR="00391817">
          <w:rPr>
            <w:noProof/>
            <w:webHidden/>
          </w:rPr>
          <w:fldChar w:fldCharType="end"/>
        </w:r>
      </w:hyperlink>
    </w:p>
    <w:p w:rsidR="00715F88" w:rsidRDefault="00715F88" w:rsidP="00715F88">
      <w:pPr>
        <w:keepLines/>
        <w:rPr>
          <w:highlight w:val="red"/>
        </w:rPr>
      </w:pPr>
      <w:r w:rsidRPr="006523AC">
        <w:rPr>
          <w:color w:val="FF0000"/>
        </w:rPr>
        <w:fldChar w:fldCharType="end"/>
      </w:r>
    </w:p>
    <w:p w:rsidR="00715F88" w:rsidRPr="00715F88" w:rsidRDefault="00715F88" w:rsidP="00715F88">
      <w:pPr>
        <w:rPr>
          <w:highlight w:val="red"/>
        </w:rPr>
      </w:pPr>
    </w:p>
    <w:p w:rsidR="009F6D1B" w:rsidRDefault="009F6D1B" w:rsidP="009F6D1B">
      <w:pPr>
        <w:rPr>
          <w:highlight w:val="red"/>
        </w:rPr>
      </w:pPr>
    </w:p>
    <w:p w:rsidR="006D57F6" w:rsidRDefault="006D57F6" w:rsidP="00564F3B">
      <w:pPr>
        <w:pStyle w:val="Heading1"/>
      </w:pPr>
      <w:bookmarkStart w:id="1" w:name="_Toc368375418"/>
      <w:bookmarkStart w:id="2" w:name="_Toc421029195"/>
      <w:r>
        <w:lastRenderedPageBreak/>
        <w:t>Purpose:</w:t>
      </w:r>
      <w:bookmarkEnd w:id="1"/>
      <w:bookmarkEnd w:id="2"/>
    </w:p>
    <w:p w:rsidR="006D57F6" w:rsidRDefault="006D57F6" w:rsidP="00E76257">
      <w:pPr>
        <w:pStyle w:val="Heading3"/>
        <w:numPr>
          <w:ilvl w:val="0"/>
          <w:numId w:val="0"/>
        </w:numPr>
        <w:ind w:left="1800"/>
      </w:pPr>
      <w:r>
        <w:fldChar w:fldCharType="begin"/>
      </w:r>
      <w:r>
        <w:instrText>fillin "Enter brief statement of purpose for procedure:"</w:instrText>
      </w:r>
      <w:r>
        <w:fldChar w:fldCharType="separate"/>
      </w:r>
      <w:proofErr w:type="gramStart"/>
      <w:r>
        <w:t>To provide instructions for Service Operators in the process and procedures necessary for operating the JK450.</w:t>
      </w:r>
      <w:proofErr w:type="gramEnd"/>
    </w:p>
    <w:p w:rsidR="006D57F6" w:rsidRDefault="006D57F6" w:rsidP="00564F3B">
      <w:pPr>
        <w:pStyle w:val="Heading1"/>
      </w:pPr>
      <w:r>
        <w:fldChar w:fldCharType="end"/>
      </w:r>
      <w:r>
        <w:fldChar w:fldCharType="begin"/>
      </w:r>
      <w:r>
        <w:instrText>fillin "Enter brief statement of purpose for procedure:"</w:instrText>
      </w:r>
      <w:r>
        <w:fldChar w:fldCharType="end"/>
      </w:r>
      <w:bookmarkStart w:id="3" w:name="_Toc368375419"/>
      <w:bookmarkStart w:id="4" w:name="_Toc421029196"/>
      <w:r>
        <w:t>Responsibilities:</w:t>
      </w:r>
      <w:bookmarkEnd w:id="3"/>
      <w:bookmarkEnd w:id="4"/>
    </w:p>
    <w:p w:rsidR="006D57F6" w:rsidRDefault="006D57F6" w:rsidP="00E76257">
      <w:pPr>
        <w:pStyle w:val="Heading3"/>
        <w:numPr>
          <w:ilvl w:val="0"/>
          <w:numId w:val="0"/>
        </w:numPr>
        <w:ind w:left="1800"/>
      </w:pPr>
      <w:r>
        <w:fldChar w:fldCharType="begin"/>
      </w:r>
      <w:r>
        <w:instrText>fillin "Enter who is responsible for maintaining and carrying out this procedure:"</w:instrText>
      </w:r>
      <w:r>
        <w:fldChar w:fldCharType="separate"/>
      </w:r>
      <w:r>
        <w:t>The Welding Supervisor and Manufacturing Engineers are responsible for maintaining this procedure.  The Welding Supervisor and Weld Technicians are responsible for adhering to and effectively carrying out this procedure.</w:t>
      </w:r>
    </w:p>
    <w:p w:rsidR="006D57F6" w:rsidRDefault="006D57F6" w:rsidP="00564F3B">
      <w:pPr>
        <w:pStyle w:val="Heading1"/>
      </w:pPr>
      <w:r>
        <w:fldChar w:fldCharType="end"/>
      </w:r>
      <w:r>
        <w:fldChar w:fldCharType="begin"/>
      </w:r>
      <w:r>
        <w:instrText>fillin "Enter who is responsible for maintaining and carrying out this procedure:"</w:instrText>
      </w:r>
      <w:r>
        <w:fldChar w:fldCharType="end"/>
      </w:r>
      <w:bookmarkStart w:id="5" w:name="_Toc368375420"/>
      <w:bookmarkStart w:id="6" w:name="_Toc421029197"/>
      <w:r>
        <w:t>Associated Documents:</w:t>
      </w:r>
      <w:bookmarkEnd w:id="5"/>
      <w:bookmarkEnd w:id="6"/>
    </w:p>
    <w:p w:rsidR="006D57F6" w:rsidRDefault="006D57F6" w:rsidP="00564F3B">
      <w:pPr>
        <w:pStyle w:val="Heading3"/>
      </w:pPr>
      <w:r>
        <w:t>ISO 9001, Quality System Manual, Quality Assurance Manual</w:t>
      </w:r>
    </w:p>
    <w:p w:rsidR="006D57F6" w:rsidRDefault="006D57F6" w:rsidP="00564F3B">
      <w:pPr>
        <w:pStyle w:val="Heading3"/>
      </w:pPr>
      <w:r>
        <w:t>Model JK450 Series Laser Operating Manual,</w:t>
      </w:r>
    </w:p>
    <w:p w:rsidR="006D57F6" w:rsidRDefault="006D57F6" w:rsidP="00564F3B">
      <w:pPr>
        <w:pStyle w:val="Heading1"/>
      </w:pPr>
      <w:bookmarkStart w:id="7" w:name="_Toc368375421"/>
      <w:bookmarkStart w:id="8" w:name="_Toc421029198"/>
      <w:r>
        <w:t>Safety Considerations:</w:t>
      </w:r>
      <w:bookmarkEnd w:id="7"/>
      <w:bookmarkEnd w:id="8"/>
    </w:p>
    <w:p w:rsidR="006D57F6" w:rsidRDefault="006D57F6" w:rsidP="00564F3B">
      <w:pPr>
        <w:pStyle w:val="Heading3"/>
      </w:pPr>
      <w:r>
        <w:t>Laser welding uses a focused beam of light to achieve very precise welds. The major hazard of this powerful beam is to the eyes, which can be partially blinded when hit with the beam. Special eye protection must be used, and care must be taken with any reflective surfaces since both the original and reflected beam are extremely dangerous.</w:t>
      </w:r>
    </w:p>
    <w:p w:rsidR="006D57F6" w:rsidRDefault="006D57F6" w:rsidP="00564F3B">
      <w:pPr>
        <w:pStyle w:val="Heading1"/>
      </w:pPr>
      <w:bookmarkStart w:id="9" w:name="_Toc368375422"/>
      <w:bookmarkStart w:id="10" w:name="_Toc421029199"/>
      <w:r>
        <w:t>Machine Start-Up</w:t>
      </w:r>
      <w:bookmarkEnd w:id="9"/>
      <w:bookmarkEnd w:id="10"/>
    </w:p>
    <w:p w:rsidR="006D57F6" w:rsidRDefault="006D57F6" w:rsidP="00564F3B">
      <w:pPr>
        <w:pStyle w:val="Heading3"/>
      </w:pPr>
      <w:r>
        <w:t>Press and hold on/off button for 3 to 5 seconds located in the front of the work station. (</w:t>
      </w:r>
      <w:proofErr w:type="gramStart"/>
      <w:r>
        <w:t>should</w:t>
      </w:r>
      <w:proofErr w:type="gramEnd"/>
      <w:r>
        <w:t xml:space="preserve"> illuminate green)</w:t>
      </w:r>
    </w:p>
    <w:p w:rsidR="006D57F6" w:rsidRDefault="006D57F6" w:rsidP="00564F3B">
      <w:pPr>
        <w:pStyle w:val="Heading3"/>
      </w:pPr>
      <w:r>
        <w:t xml:space="preserve">Turn Chiller to the local </w:t>
      </w:r>
      <w:proofErr w:type="spellStart"/>
      <w:r>
        <w:t>postion</w:t>
      </w:r>
      <w:proofErr w:type="spellEnd"/>
      <w:r>
        <w:t>.</w:t>
      </w:r>
    </w:p>
    <w:p w:rsidR="006D57F6" w:rsidRDefault="006D57F6" w:rsidP="00564F3B">
      <w:pPr>
        <w:pStyle w:val="Heading3"/>
      </w:pPr>
      <w:r>
        <w:t xml:space="preserve">Turn the laser supply to the on </w:t>
      </w:r>
      <w:proofErr w:type="spellStart"/>
      <w:r>
        <w:t>postion</w:t>
      </w:r>
      <w:proofErr w:type="spellEnd"/>
      <w:r>
        <w:t>.</w:t>
      </w:r>
    </w:p>
    <w:p w:rsidR="006D57F6" w:rsidRDefault="006D57F6" w:rsidP="00564F3B">
      <w:pPr>
        <w:pStyle w:val="Heading3"/>
      </w:pPr>
      <w:r>
        <w:t xml:space="preserve">Turn the </w:t>
      </w:r>
      <w:proofErr w:type="spellStart"/>
      <w:r>
        <w:t>exahaust</w:t>
      </w:r>
      <w:proofErr w:type="spellEnd"/>
      <w:r>
        <w:t xml:space="preserve"> fan on located on the left wall. (</w:t>
      </w:r>
      <w:proofErr w:type="gramStart"/>
      <w:r>
        <w:t>labeled</w:t>
      </w:r>
      <w:proofErr w:type="gramEnd"/>
      <w:r>
        <w:t xml:space="preserve"> JK450)</w:t>
      </w:r>
    </w:p>
    <w:p w:rsidR="006D57F6" w:rsidRDefault="006D57F6" w:rsidP="00564F3B">
      <w:pPr>
        <w:pStyle w:val="Heading3"/>
      </w:pPr>
      <w:proofErr w:type="gramStart"/>
      <w:r>
        <w:t>Log into computer.</w:t>
      </w:r>
      <w:proofErr w:type="gramEnd"/>
    </w:p>
    <w:p w:rsidR="006D57F6" w:rsidRDefault="006D57F6" w:rsidP="00564F3B">
      <w:pPr>
        <w:pStyle w:val="Heading3"/>
      </w:pPr>
      <w:r>
        <w:t>Select HMI Icon on left monitor at work station.</w:t>
      </w:r>
    </w:p>
    <w:p w:rsidR="006D57F6" w:rsidRDefault="006D57F6" w:rsidP="00564F3B">
      <w:pPr>
        <w:pStyle w:val="Heading3"/>
      </w:pPr>
      <w:r>
        <w:t xml:space="preserve">Log into </w:t>
      </w:r>
      <w:proofErr w:type="gramStart"/>
      <w:r>
        <w:t xml:space="preserve">HMI  </w:t>
      </w:r>
      <w:r w:rsidR="00643F4B">
        <w:t>with</w:t>
      </w:r>
      <w:proofErr w:type="gramEnd"/>
      <w:r w:rsidR="00643F4B">
        <w:t xml:space="preserve"> the username “user’ and the password “admin”</w:t>
      </w:r>
      <w:r>
        <w:t>.</w:t>
      </w:r>
    </w:p>
    <w:p w:rsidR="006D57F6" w:rsidRDefault="00391817" w:rsidP="00564F3B">
      <w:pPr>
        <w:pStyle w:val="Heading3"/>
      </w:pPr>
      <w:r>
        <w:rPr>
          <w:noProof/>
        </w:rPr>
        <mc:AlternateContent>
          <mc:Choice Requires="wps">
            <w:drawing>
              <wp:anchor distT="0" distB="0" distL="114300" distR="114300" simplePos="0" relativeHeight="251666432" behindDoc="0" locked="0" layoutInCell="1" allowOverlap="1">
                <wp:simplePos x="0" y="0"/>
                <wp:positionH relativeFrom="column">
                  <wp:posOffset>390525</wp:posOffset>
                </wp:positionH>
                <wp:positionV relativeFrom="paragraph">
                  <wp:posOffset>51044</wp:posOffset>
                </wp:positionV>
                <wp:extent cx="904875" cy="333375"/>
                <wp:effectExtent l="0" t="0" r="66675" b="66675"/>
                <wp:wrapNone/>
                <wp:docPr id="25" name="Straight Arrow Connector 25"/>
                <wp:cNvGraphicFramePr/>
                <a:graphic xmlns:a="http://schemas.openxmlformats.org/drawingml/2006/main">
                  <a:graphicData uri="http://schemas.microsoft.com/office/word/2010/wordprocessingShape">
                    <wps:wsp>
                      <wps:cNvCnPr/>
                      <wps:spPr>
                        <a:xfrm>
                          <a:off x="0" y="0"/>
                          <a:ext cx="904875"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30.75pt;margin-top:4pt;width:71.25pt;height:26.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" strokecolor="black [3213]">
                <v:stroke endarrow="open"/>
              </v:shape>
            </w:pict>
          </mc:Fallback>
        </mc:AlternateContent>
      </w:r>
      <w:r w:rsidR="006D57F6">
        <w:t xml:space="preserve">Select </w:t>
      </w:r>
      <w:r w:rsidR="00643F4B">
        <w:t>“C</w:t>
      </w:r>
      <w:r w:rsidR="00E76257">
        <w:t>ontrol</w:t>
      </w:r>
      <w:r w:rsidR="00643F4B">
        <w:t xml:space="preserve"> O</w:t>
      </w:r>
      <w:r w:rsidR="006D57F6">
        <w:t>n</w:t>
      </w:r>
      <w:r w:rsidR="00643F4B">
        <w:t>”</w:t>
      </w:r>
      <w:r w:rsidR="006D57F6">
        <w:t xml:space="preserve"> icon located in the upper left of screen.  (</w:t>
      </w:r>
      <w:proofErr w:type="gramStart"/>
      <w:r w:rsidR="006D57F6">
        <w:t>should</w:t>
      </w:r>
      <w:proofErr w:type="gramEnd"/>
      <w:r w:rsidR="006D57F6">
        <w:t xml:space="preserve"> illuminate green)</w:t>
      </w:r>
    </w:p>
    <w:p w:rsidR="00391817" w:rsidRDefault="00391817" w:rsidP="00391817">
      <w:pPr>
        <w:pStyle w:val="Heading3"/>
        <w:numPr>
          <w:ilvl w:val="0"/>
          <w:numId w:val="0"/>
        </w:numPr>
        <w:ind w:left="1800"/>
      </w:pPr>
      <w:r>
        <w:rPr>
          <w:noProof/>
        </w:rPr>
        <w:drawing>
          <wp:inline distT="0" distB="0" distL="0" distR="0" wp14:anchorId="5028E519" wp14:editId="4BE9D2C4">
            <wp:extent cx="3100883" cy="2432538"/>
            <wp:effectExtent l="0" t="0" r="4445" b="635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950" r="14853" b="11751"/>
                    <a:stretch/>
                  </pic:blipFill>
                  <pic:spPr bwMode="auto">
                    <a:xfrm>
                      <a:off x="0" y="0"/>
                      <a:ext cx="3101840" cy="2433289"/>
                    </a:xfrm>
                    <a:prstGeom prst="rect">
                      <a:avLst/>
                    </a:prstGeom>
                    <a:noFill/>
                    <a:ln>
                      <a:noFill/>
                    </a:ln>
                    <a:extLst/>
                  </pic:spPr>
                </pic:pic>
              </a:graphicData>
            </a:graphic>
          </wp:inline>
        </w:drawing>
      </w:r>
    </w:p>
    <w:p w:rsidR="00643F4B" w:rsidRDefault="00596FDF" w:rsidP="00564F3B">
      <w:pPr>
        <w:pStyle w:val="Heading3"/>
      </w:pPr>
      <w:r>
        <w:rPr>
          <w:noProof/>
        </w:rPr>
        <w:lastRenderedPageBreak/>
        <mc:AlternateContent>
          <mc:Choice Requires="wps">
            <w:drawing>
              <wp:anchor distT="0" distB="0" distL="114300" distR="114300" simplePos="0" relativeHeight="251667456" behindDoc="0" locked="0" layoutInCell="1" allowOverlap="1" wp14:anchorId="04491154" wp14:editId="022A6696">
                <wp:simplePos x="0" y="0"/>
                <wp:positionH relativeFrom="column">
                  <wp:posOffset>4009243</wp:posOffset>
                </wp:positionH>
                <wp:positionV relativeFrom="paragraph">
                  <wp:posOffset>70436</wp:posOffset>
                </wp:positionV>
                <wp:extent cx="879378" cy="234462"/>
                <wp:effectExtent l="38100" t="0" r="16510" b="89535"/>
                <wp:wrapNone/>
                <wp:docPr id="26" name="Straight Arrow Connector 26"/>
                <wp:cNvGraphicFramePr/>
                <a:graphic xmlns:a="http://schemas.openxmlformats.org/drawingml/2006/main">
                  <a:graphicData uri="http://schemas.microsoft.com/office/word/2010/wordprocessingShape">
                    <wps:wsp>
                      <wps:cNvCnPr/>
                      <wps:spPr>
                        <a:xfrm flipH="1">
                          <a:off x="0" y="0"/>
                          <a:ext cx="879378" cy="2344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15.7pt;margin-top:5.55pt;width:69.25pt;height:18.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" strokecolor="black [3213]">
                <v:stroke endarrow="open"/>
              </v:shape>
            </w:pict>
          </mc:Fallback>
        </mc:AlternateContent>
      </w:r>
      <w:r w:rsidR="00643F4B">
        <w:t>Select “Home All” to home all axes</w:t>
      </w:r>
    </w:p>
    <w:p w:rsidR="00391817" w:rsidRDefault="00391817" w:rsidP="00391817">
      <w:pPr>
        <w:pStyle w:val="Heading3"/>
        <w:numPr>
          <w:ilvl w:val="0"/>
          <w:numId w:val="0"/>
        </w:numPr>
        <w:ind w:left="1800"/>
      </w:pPr>
      <w:r>
        <w:rPr>
          <w:noProof/>
        </w:rPr>
        <w:drawing>
          <wp:inline distT="0" distB="0" distL="0" distR="0" wp14:anchorId="2E89C193" wp14:editId="75D3F998">
            <wp:extent cx="3063524" cy="2403231"/>
            <wp:effectExtent l="0" t="0" r="381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950" r="14853" b="11751"/>
                    <a:stretch/>
                  </pic:blipFill>
                  <pic:spPr bwMode="auto">
                    <a:xfrm>
                      <a:off x="0" y="0"/>
                      <a:ext cx="3068104" cy="2406824"/>
                    </a:xfrm>
                    <a:prstGeom prst="rect">
                      <a:avLst/>
                    </a:prstGeom>
                    <a:noFill/>
                    <a:ln>
                      <a:noFill/>
                    </a:ln>
                    <a:extLst/>
                  </pic:spPr>
                </pic:pic>
              </a:graphicData>
            </a:graphic>
          </wp:inline>
        </w:drawing>
      </w: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BA3167" w:rsidRDefault="00BA3167" w:rsidP="00564F3B">
      <w:pPr>
        <w:pStyle w:val="Heading3"/>
      </w:pPr>
      <w:r>
        <w:t>Select the “Laser – GSI - P Series” tab</w:t>
      </w:r>
    </w:p>
    <w:p w:rsidR="00391817" w:rsidRDefault="00391817" w:rsidP="00391817">
      <w:pPr>
        <w:pStyle w:val="Heading3"/>
        <w:numPr>
          <w:ilvl w:val="0"/>
          <w:numId w:val="0"/>
        </w:numPr>
        <w:ind w:left="1800"/>
      </w:pPr>
      <w:r>
        <w:rPr>
          <w:noProof/>
        </w:rPr>
        <mc:AlternateContent>
          <mc:Choice Requires="wps">
            <w:drawing>
              <wp:anchor distT="0" distB="0" distL="114300" distR="114300" simplePos="0" relativeHeight="251668480" behindDoc="0" locked="0" layoutInCell="1" allowOverlap="1">
                <wp:simplePos x="0" y="0"/>
                <wp:positionH relativeFrom="column">
                  <wp:posOffset>88411</wp:posOffset>
                </wp:positionH>
                <wp:positionV relativeFrom="paragraph">
                  <wp:posOffset>1854835</wp:posOffset>
                </wp:positionV>
                <wp:extent cx="1323975" cy="0"/>
                <wp:effectExtent l="0" t="76200" r="28575" b="114300"/>
                <wp:wrapNone/>
                <wp:docPr id="27" name="Straight Arrow Connector 27"/>
                <wp:cNvGraphicFramePr/>
                <a:graphic xmlns:a="http://schemas.openxmlformats.org/drawingml/2006/main">
                  <a:graphicData uri="http://schemas.microsoft.com/office/word/2010/wordprocessingShape">
                    <wps:wsp>
                      <wps:cNvCnPr/>
                      <wps:spPr>
                        <a:xfrm>
                          <a:off x="0" y="0"/>
                          <a:ext cx="13239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6.95pt;margin-top:146.05pt;width:104.25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" strokecolor="black [3213]">
                <v:stroke endarrow="open"/>
              </v:shape>
            </w:pict>
          </mc:Fallback>
        </mc:AlternateContent>
      </w:r>
      <w:r>
        <w:rPr>
          <w:noProof/>
        </w:rPr>
        <w:drawing>
          <wp:inline distT="0" distB="0" distL="0" distR="0" wp14:anchorId="2E89C193" wp14:editId="75D3F998">
            <wp:extent cx="3059723" cy="2400249"/>
            <wp:effectExtent l="0" t="0" r="7620" b="63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950" r="14853" b="11751"/>
                    <a:stretch/>
                  </pic:blipFill>
                  <pic:spPr bwMode="auto">
                    <a:xfrm>
                      <a:off x="0" y="0"/>
                      <a:ext cx="3064297" cy="2403837"/>
                    </a:xfrm>
                    <a:prstGeom prst="rect">
                      <a:avLst/>
                    </a:prstGeom>
                    <a:noFill/>
                    <a:ln>
                      <a:noFill/>
                    </a:ln>
                    <a:extLst/>
                  </pic:spPr>
                </pic:pic>
              </a:graphicData>
            </a:graphic>
          </wp:inline>
        </w:drawing>
      </w: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596FDF" w:rsidRDefault="00596FDF" w:rsidP="00391817">
      <w:pPr>
        <w:pStyle w:val="Heading3"/>
        <w:numPr>
          <w:ilvl w:val="0"/>
          <w:numId w:val="0"/>
        </w:numPr>
        <w:ind w:left="1800"/>
      </w:pPr>
    </w:p>
    <w:p w:rsidR="006D57F6" w:rsidRDefault="006D57F6" w:rsidP="00564F3B">
      <w:pPr>
        <w:pStyle w:val="Heading3"/>
      </w:pPr>
      <w:r>
        <w:lastRenderedPageBreak/>
        <w:t>Select</w:t>
      </w:r>
      <w:r w:rsidR="00BA3167">
        <w:t xml:space="preserve"> the “On</w:t>
      </w:r>
      <w:proofErr w:type="gramStart"/>
      <w:r w:rsidR="00BA3167">
        <w:t>”</w:t>
      </w:r>
      <w:r>
        <w:t xml:space="preserve">  icon</w:t>
      </w:r>
      <w:proofErr w:type="gramEnd"/>
      <w:r>
        <w:t xml:space="preserve"> l</w:t>
      </w:r>
      <w:r w:rsidR="00BA3167">
        <w:t xml:space="preserve">ocated in the middle of screen. When the “Pilot”, “Beam” and “Shutter” icons </w:t>
      </w:r>
      <w:r w:rsidR="006634C3">
        <w:t xml:space="preserve">are on the </w:t>
      </w:r>
      <w:proofErr w:type="spellStart"/>
      <w:r w:rsidR="006634C3">
        <w:t>the</w:t>
      </w:r>
      <w:proofErr w:type="spellEnd"/>
      <w:r w:rsidR="006634C3">
        <w:t xml:space="preserve"> laser is ready for operation.</w:t>
      </w:r>
    </w:p>
    <w:p w:rsidR="00391817" w:rsidRDefault="00E76257" w:rsidP="00391817">
      <w:pPr>
        <w:pStyle w:val="Heading3"/>
        <w:numPr>
          <w:ilvl w:val="0"/>
          <w:numId w:val="0"/>
        </w:numPr>
        <w:ind w:left="1800"/>
      </w:pPr>
      <w:r>
        <w:rPr>
          <w:noProof/>
        </w:rPr>
        <mc:AlternateContent>
          <mc:Choice Requires="wps">
            <w:drawing>
              <wp:anchor distT="0" distB="0" distL="114300" distR="114300" simplePos="0" relativeHeight="251669504" behindDoc="0" locked="0" layoutInCell="1" allowOverlap="1" wp14:anchorId="7C23B3CB" wp14:editId="00B56218">
                <wp:simplePos x="0" y="0"/>
                <wp:positionH relativeFrom="column">
                  <wp:posOffset>1322070</wp:posOffset>
                </wp:positionH>
                <wp:positionV relativeFrom="paragraph">
                  <wp:posOffset>767715</wp:posOffset>
                </wp:positionV>
                <wp:extent cx="990600" cy="220980"/>
                <wp:effectExtent l="0" t="0" r="19050" b="26670"/>
                <wp:wrapNone/>
                <wp:docPr id="28" name="Oval 28"/>
                <wp:cNvGraphicFramePr/>
                <a:graphic xmlns:a="http://schemas.openxmlformats.org/drawingml/2006/main">
                  <a:graphicData uri="http://schemas.microsoft.com/office/word/2010/wordprocessingShape">
                    <wps:wsp>
                      <wps:cNvSpPr/>
                      <wps:spPr>
                        <a:xfrm>
                          <a:off x="0" y="0"/>
                          <a:ext cx="990600" cy="220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104.1pt;margin-top:60.45pt;width:78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" filled="f" strokecolor="#243f60 [1604]" strokeweight="2pt"/>
            </w:pict>
          </mc:Fallback>
        </mc:AlternateContent>
      </w:r>
      <w:r w:rsidR="00391817">
        <w:rPr>
          <w:noProof/>
        </w:rPr>
        <w:drawing>
          <wp:inline distT="0" distB="0" distL="0" distR="0" wp14:anchorId="2E89C193" wp14:editId="75D3F998">
            <wp:extent cx="3764280" cy="2895600"/>
            <wp:effectExtent l="0" t="0" r="762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950" r="14853" b="11751"/>
                    <a:stretch/>
                  </pic:blipFill>
                  <pic:spPr bwMode="auto">
                    <a:xfrm>
                      <a:off x="0" y="0"/>
                      <a:ext cx="3764914" cy="2896087"/>
                    </a:xfrm>
                    <a:prstGeom prst="rect">
                      <a:avLst/>
                    </a:prstGeom>
                    <a:noFill/>
                    <a:ln>
                      <a:noFill/>
                    </a:ln>
                    <a:extLst/>
                  </pic:spPr>
                </pic:pic>
              </a:graphicData>
            </a:graphic>
          </wp:inline>
        </w:drawing>
      </w:r>
    </w:p>
    <w:p w:rsidR="00596FDF" w:rsidRDefault="00596FDF" w:rsidP="00391817">
      <w:pPr>
        <w:pStyle w:val="Heading3"/>
        <w:numPr>
          <w:ilvl w:val="0"/>
          <w:numId w:val="0"/>
        </w:numPr>
        <w:ind w:left="1800"/>
      </w:pPr>
    </w:p>
    <w:p w:rsidR="00596FDF" w:rsidRDefault="00564F3B" w:rsidP="00564F3B">
      <w:pPr>
        <w:pStyle w:val="Heading3"/>
        <w:numPr>
          <w:ilvl w:val="0"/>
          <w:numId w:val="0"/>
        </w:numPr>
        <w:ind w:left="1440"/>
        <w:rPr>
          <w:b/>
        </w:rPr>
      </w:pPr>
      <w:r>
        <w:rPr>
          <w:b/>
        </w:rPr>
        <w:t>NOTE: Do not proceed to next step until screen matches the picture below</w:t>
      </w:r>
    </w:p>
    <w:p w:rsidR="00564F3B" w:rsidRDefault="00E76257" w:rsidP="00596FDF">
      <w:pPr>
        <w:pStyle w:val="Heading3"/>
        <w:numPr>
          <w:ilvl w:val="0"/>
          <w:numId w:val="0"/>
        </w:numPr>
        <w:ind w:left="1800"/>
      </w:pPr>
      <w:r>
        <w:rPr>
          <w:b/>
          <w:noProof/>
        </w:rPr>
        <mc:AlternateContent>
          <mc:Choice Requires="wps">
            <w:drawing>
              <wp:anchor distT="0" distB="0" distL="114300" distR="114300" simplePos="0" relativeHeight="251663360" behindDoc="0" locked="0" layoutInCell="1" allowOverlap="1" wp14:anchorId="420D5FAA" wp14:editId="161BD3E7">
                <wp:simplePos x="0" y="0"/>
                <wp:positionH relativeFrom="column">
                  <wp:posOffset>1325880</wp:posOffset>
                </wp:positionH>
                <wp:positionV relativeFrom="paragraph">
                  <wp:posOffset>1026795</wp:posOffset>
                </wp:positionV>
                <wp:extent cx="1295400" cy="276225"/>
                <wp:effectExtent l="0" t="0" r="19050" b="28575"/>
                <wp:wrapNone/>
                <wp:docPr id="17" name="Oval 17"/>
                <wp:cNvGraphicFramePr/>
                <a:graphic xmlns:a="http://schemas.openxmlformats.org/drawingml/2006/main">
                  <a:graphicData uri="http://schemas.microsoft.com/office/word/2010/wordprocessingShape">
                    <wps:wsp>
                      <wps:cNvSpPr/>
                      <wps:spPr>
                        <a:xfrm>
                          <a:off x="0" y="0"/>
                          <a:ext cx="1295400"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04.4pt;margin-top:80.85pt;width:10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" filled="f" strokecolor="#385d8a" strokeweight="2pt"/>
            </w:pict>
          </mc:Fallback>
        </mc:AlternateContent>
      </w:r>
      <w:r w:rsidR="00596FDF">
        <w:rPr>
          <w:b/>
          <w:noProof/>
        </w:rPr>
        <mc:AlternateContent>
          <mc:Choice Requires="wps">
            <w:drawing>
              <wp:anchor distT="0" distB="0" distL="114300" distR="114300" simplePos="0" relativeHeight="251661312" behindDoc="0" locked="0" layoutInCell="1" allowOverlap="1" wp14:anchorId="537ADD67" wp14:editId="2B8CA73D">
                <wp:simplePos x="0" y="0"/>
                <wp:positionH relativeFrom="column">
                  <wp:posOffset>5337859</wp:posOffset>
                </wp:positionH>
                <wp:positionV relativeFrom="paragraph">
                  <wp:posOffset>41910</wp:posOffset>
                </wp:positionV>
                <wp:extent cx="533400" cy="276225"/>
                <wp:effectExtent l="0" t="0" r="19050" b="28575"/>
                <wp:wrapNone/>
                <wp:docPr id="16" name="Oval 16"/>
                <wp:cNvGraphicFramePr/>
                <a:graphic xmlns:a="http://schemas.openxmlformats.org/drawingml/2006/main">
                  <a:graphicData uri="http://schemas.microsoft.com/office/word/2010/wordprocessingShape">
                    <wps:wsp>
                      <wps:cNvSpPr/>
                      <wps:spPr>
                        <a:xfrm>
                          <a:off x="0" y="0"/>
                          <a:ext cx="533400"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6" o:spid="_x0000_s1026" style="position:absolute;margin-left:420.3pt;margin-top:3.3pt;width:42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" filled="f" strokecolor="#385d8a" strokeweight="2pt"/>
            </w:pict>
          </mc:Fallback>
        </mc:AlternateContent>
      </w:r>
      <w:r w:rsidR="00596FDF">
        <w:rPr>
          <w:b/>
          <w:noProof/>
        </w:rPr>
        <mc:AlternateContent>
          <mc:Choice Requires="wps">
            <w:drawing>
              <wp:anchor distT="0" distB="0" distL="114300" distR="114300" simplePos="0" relativeHeight="251665408" behindDoc="0" locked="0" layoutInCell="1" allowOverlap="1" wp14:anchorId="4DF89B70" wp14:editId="556FEE14">
                <wp:simplePos x="0" y="0"/>
                <wp:positionH relativeFrom="column">
                  <wp:posOffset>1490980</wp:posOffset>
                </wp:positionH>
                <wp:positionV relativeFrom="paragraph">
                  <wp:posOffset>2723515</wp:posOffset>
                </wp:positionV>
                <wp:extent cx="533400" cy="276225"/>
                <wp:effectExtent l="0" t="0" r="19050" b="28575"/>
                <wp:wrapNone/>
                <wp:docPr id="19" name="Oval 19"/>
                <wp:cNvGraphicFramePr/>
                <a:graphic xmlns:a="http://schemas.openxmlformats.org/drawingml/2006/main">
                  <a:graphicData uri="http://schemas.microsoft.com/office/word/2010/wordprocessingShape">
                    <wps:wsp>
                      <wps:cNvSpPr/>
                      <wps:spPr>
                        <a:xfrm>
                          <a:off x="0" y="0"/>
                          <a:ext cx="533400" cy="2762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26" style="position:absolute;margin-left:117.4pt;margin-top:214.45pt;width:42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" filled="f" strokecolor="#385d8a" strokeweight="2pt"/>
            </w:pict>
          </mc:Fallback>
        </mc:AlternateContent>
      </w:r>
      <w:r w:rsidR="00596FDF">
        <w:rPr>
          <w:b/>
          <w:noProof/>
        </w:rPr>
        <mc:AlternateContent>
          <mc:Choice Requires="wps">
            <w:drawing>
              <wp:anchor distT="0" distB="0" distL="114300" distR="114300" simplePos="0" relativeHeight="251659264" behindDoc="0" locked="0" layoutInCell="1" allowOverlap="1" wp14:anchorId="096C46EE" wp14:editId="19E9DC80">
                <wp:simplePos x="0" y="0"/>
                <wp:positionH relativeFrom="column">
                  <wp:posOffset>1143635</wp:posOffset>
                </wp:positionH>
                <wp:positionV relativeFrom="paragraph">
                  <wp:posOffset>42545</wp:posOffset>
                </wp:positionV>
                <wp:extent cx="533400" cy="276225"/>
                <wp:effectExtent l="0" t="0" r="19050" b="28575"/>
                <wp:wrapNone/>
                <wp:docPr id="15" name="Oval 15"/>
                <wp:cNvGraphicFramePr/>
                <a:graphic xmlns:a="http://schemas.openxmlformats.org/drawingml/2006/main">
                  <a:graphicData uri="http://schemas.microsoft.com/office/word/2010/wordprocessingShape">
                    <wps:wsp>
                      <wps:cNvSpPr/>
                      <wps:spPr>
                        <a:xfrm>
                          <a:off x="0" y="0"/>
                          <a:ext cx="533400"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 o:spid="_x0000_s1026" style="position:absolute;margin-left:90.05pt;margin-top:3.35pt;width:42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" filled="f" strokecolor="#243f60 [1604]" strokeweight="2pt"/>
            </w:pict>
          </mc:Fallback>
        </mc:AlternateContent>
      </w:r>
      <w:r w:rsidR="00564F3B">
        <w:rPr>
          <w:noProof/>
        </w:rPr>
        <w:drawing>
          <wp:inline distT="0" distB="0" distL="0" distR="0" wp14:anchorId="5227AD38" wp14:editId="572D2412">
            <wp:extent cx="4730262" cy="3710729"/>
            <wp:effectExtent l="0" t="0" r="0" b="444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950" r="14853" b="11751"/>
                    <a:stretch/>
                  </pic:blipFill>
                  <pic:spPr bwMode="auto">
                    <a:xfrm>
                      <a:off x="0" y="0"/>
                      <a:ext cx="4735439" cy="3714791"/>
                    </a:xfrm>
                    <a:prstGeom prst="rect">
                      <a:avLst/>
                    </a:prstGeom>
                    <a:noFill/>
                    <a:ln>
                      <a:noFill/>
                    </a:ln>
                    <a:extLst/>
                  </pic:spPr>
                </pic:pic>
              </a:graphicData>
            </a:graphic>
          </wp:inline>
        </w:drawing>
      </w:r>
    </w:p>
    <w:p w:rsidR="00596FDF" w:rsidRDefault="00596FDF" w:rsidP="00596FDF">
      <w:pPr>
        <w:pStyle w:val="Heading3"/>
        <w:numPr>
          <w:ilvl w:val="0"/>
          <w:numId w:val="0"/>
        </w:numPr>
        <w:ind w:left="1800"/>
      </w:pPr>
    </w:p>
    <w:p w:rsidR="006D57F6" w:rsidRDefault="006D57F6" w:rsidP="00564F3B">
      <w:pPr>
        <w:pStyle w:val="Heading3"/>
      </w:pPr>
      <w:r>
        <w:lastRenderedPageBreak/>
        <w:t xml:space="preserve">Select </w:t>
      </w:r>
      <w:r w:rsidR="006634C3">
        <w:t>“Load P</w:t>
      </w:r>
      <w:r>
        <w:t>rogram</w:t>
      </w:r>
      <w:r w:rsidR="006634C3">
        <w:t>”</w:t>
      </w:r>
      <w:r>
        <w:t xml:space="preserve"> and follow on screen instruction.</w:t>
      </w:r>
    </w:p>
    <w:p w:rsidR="006634C3" w:rsidRDefault="006634C3" w:rsidP="00564F3B">
      <w:pPr>
        <w:pStyle w:val="Heading3"/>
      </w:pPr>
      <w:r>
        <w:t xml:space="preserve">Refer to TA33 Laser Welding Process Map and TA1003 Laser Welding Procedure to ensure proper weld procedure is followed. </w:t>
      </w:r>
    </w:p>
    <w:p w:rsidR="00596FDF" w:rsidRDefault="00596FDF" w:rsidP="00596FDF">
      <w:pPr>
        <w:pStyle w:val="Heading3"/>
        <w:numPr>
          <w:ilvl w:val="0"/>
          <w:numId w:val="0"/>
        </w:numPr>
        <w:ind w:left="1800"/>
      </w:pPr>
    </w:p>
    <w:p w:rsidR="006634C3" w:rsidRDefault="006634C3" w:rsidP="00564F3B">
      <w:pPr>
        <w:pStyle w:val="Heading1"/>
      </w:pPr>
      <w:bookmarkStart w:id="11" w:name="_Toc421029200"/>
      <w:r>
        <w:t>Inspection/Leak test</w:t>
      </w:r>
      <w:bookmarkEnd w:id="11"/>
    </w:p>
    <w:p w:rsidR="006634C3" w:rsidRDefault="006634C3" w:rsidP="00564F3B">
      <w:pPr>
        <w:pStyle w:val="Heading3"/>
      </w:pPr>
      <w:r>
        <w:t>Inspect all parts per TA1003.</w:t>
      </w:r>
    </w:p>
    <w:p w:rsidR="006634C3" w:rsidRDefault="006634C3" w:rsidP="00564F3B">
      <w:pPr>
        <w:pStyle w:val="Heading3"/>
      </w:pPr>
      <w:r>
        <w:t>Perform a Connector Weld Strength Verification test per TA1003 when applicable.</w:t>
      </w:r>
    </w:p>
    <w:p w:rsidR="006634C3" w:rsidRDefault="006634C3" w:rsidP="00564F3B">
      <w:pPr>
        <w:pStyle w:val="Heading3"/>
      </w:pPr>
      <w:r>
        <w:t>Perform a leak test per TA1012 when applicable.</w:t>
      </w:r>
    </w:p>
    <w:p w:rsidR="006634C3" w:rsidRDefault="006634C3" w:rsidP="00564F3B">
      <w:pPr>
        <w:pStyle w:val="Heading3"/>
      </w:pPr>
      <w:r>
        <w:t>Complete router per TA1039 and place on outgoing shelf.</w:t>
      </w:r>
    </w:p>
    <w:p w:rsidR="00596FDF" w:rsidRDefault="00596FDF" w:rsidP="00596FDF">
      <w:pPr>
        <w:pStyle w:val="Heading3"/>
        <w:numPr>
          <w:ilvl w:val="0"/>
          <w:numId w:val="0"/>
        </w:numPr>
        <w:ind w:left="1800"/>
      </w:pPr>
    </w:p>
    <w:p w:rsidR="006D57F6" w:rsidRDefault="006D57F6" w:rsidP="00564F3B">
      <w:pPr>
        <w:pStyle w:val="Heading1"/>
      </w:pPr>
      <w:bookmarkStart w:id="12" w:name="_Toc368375423"/>
      <w:bookmarkStart w:id="13" w:name="_Toc421029201"/>
      <w:r>
        <w:t>Machine Shutdown</w:t>
      </w:r>
      <w:bookmarkEnd w:id="12"/>
      <w:bookmarkEnd w:id="13"/>
    </w:p>
    <w:p w:rsidR="006D57F6" w:rsidRPr="00564F3B" w:rsidRDefault="006D57F6" w:rsidP="00564F3B">
      <w:pPr>
        <w:pStyle w:val="Heading3"/>
      </w:pPr>
      <w:r w:rsidRPr="00564F3B">
        <w:t xml:space="preserve">Make sure laser head is in the home </w:t>
      </w:r>
      <w:proofErr w:type="spellStart"/>
      <w:r w:rsidRPr="00564F3B">
        <w:t>postion</w:t>
      </w:r>
      <w:proofErr w:type="spellEnd"/>
      <w:r w:rsidRPr="00564F3B">
        <w:t xml:space="preserve"> by selecting </w:t>
      </w:r>
      <w:r w:rsidR="006634C3" w:rsidRPr="00564F3B">
        <w:t>“Cycle Stop, “A</w:t>
      </w:r>
      <w:r w:rsidRPr="00564F3B">
        <w:t>bort</w:t>
      </w:r>
      <w:r w:rsidR="006634C3" w:rsidRPr="00564F3B">
        <w:t>”</w:t>
      </w:r>
      <w:r w:rsidRPr="00564F3B">
        <w:t xml:space="preserve">, </w:t>
      </w:r>
      <w:r w:rsidR="006634C3" w:rsidRPr="00564F3B">
        <w:t>then “Home A</w:t>
      </w:r>
      <w:r w:rsidRPr="00564F3B">
        <w:t>ll.</w:t>
      </w:r>
      <w:r w:rsidR="006634C3" w:rsidRPr="00564F3B">
        <w:t>”</w:t>
      </w:r>
    </w:p>
    <w:p w:rsidR="006D57F6" w:rsidRDefault="006D57F6" w:rsidP="00564F3B">
      <w:pPr>
        <w:pStyle w:val="Heading3"/>
      </w:pPr>
      <w:r>
        <w:t>Select</w:t>
      </w:r>
      <w:r w:rsidR="006634C3">
        <w:t xml:space="preserve"> the “Off” icon. </w:t>
      </w:r>
      <w:r>
        <w:t>(Should turn grey)</w:t>
      </w:r>
    </w:p>
    <w:p w:rsidR="006634C3" w:rsidRDefault="006D57F6" w:rsidP="00564F3B">
      <w:pPr>
        <w:pStyle w:val="Heading3"/>
      </w:pPr>
      <w:r>
        <w:t>Once</w:t>
      </w:r>
      <w:r w:rsidR="006634C3">
        <w:t xml:space="preserve"> the “Pilot”, “Beam” and “Shutter” </w:t>
      </w:r>
      <w:r>
        <w:t xml:space="preserve">turn grey you </w:t>
      </w:r>
      <w:r w:rsidR="006634C3">
        <w:t>the laser is no longer operable at the work station.</w:t>
      </w:r>
    </w:p>
    <w:p w:rsidR="006D57F6" w:rsidRDefault="006634C3" w:rsidP="00564F3B">
      <w:pPr>
        <w:pStyle w:val="Heading3"/>
      </w:pPr>
      <w:r>
        <w:t xml:space="preserve">Close the HMI program. </w:t>
      </w:r>
      <w:r w:rsidR="00500AA5">
        <w:t xml:space="preserve"> </w:t>
      </w:r>
    </w:p>
    <w:p w:rsidR="006D57F6" w:rsidRDefault="006D57F6" w:rsidP="00564F3B">
      <w:pPr>
        <w:pStyle w:val="Heading3"/>
      </w:pPr>
      <w:r>
        <w:t>Shut down computer.</w:t>
      </w:r>
    </w:p>
    <w:p w:rsidR="006D57F6" w:rsidRDefault="006634C3" w:rsidP="00564F3B">
      <w:pPr>
        <w:pStyle w:val="Heading3"/>
      </w:pPr>
      <w:r>
        <w:t>Once the light on both of the screens are no longer green p</w:t>
      </w:r>
      <w:r w:rsidR="006D57F6">
        <w:t xml:space="preserve">ress and hold power button located in the </w:t>
      </w:r>
      <w:proofErr w:type="spellStart"/>
      <w:r w:rsidR="006D57F6">
        <w:t>fron</w:t>
      </w:r>
      <w:proofErr w:type="spellEnd"/>
      <w:r w:rsidR="006D57F6">
        <w:t xml:space="preserve"> of the workstation until machine turns off.</w:t>
      </w:r>
    </w:p>
    <w:p w:rsidR="006D57F6" w:rsidRDefault="006D57F6" w:rsidP="00564F3B">
      <w:pPr>
        <w:pStyle w:val="Heading3"/>
      </w:pPr>
      <w:r>
        <w:t xml:space="preserve">Turn laser supply to off </w:t>
      </w:r>
      <w:proofErr w:type="spellStart"/>
      <w:r>
        <w:t>postion</w:t>
      </w:r>
      <w:proofErr w:type="spellEnd"/>
    </w:p>
    <w:p w:rsidR="006D57F6" w:rsidRDefault="006D57F6" w:rsidP="00564F3B">
      <w:pPr>
        <w:pStyle w:val="Heading3"/>
      </w:pPr>
      <w:r>
        <w:t>Turn Exhaust fan off</w:t>
      </w:r>
      <w:r w:rsidR="006634C3">
        <w:t xml:space="preserve">. </w:t>
      </w:r>
      <w:r w:rsidR="006634C3" w:rsidRPr="006634C3">
        <w:rPr>
          <w:b/>
        </w:rPr>
        <w:t>Note:</w:t>
      </w:r>
      <w:r w:rsidR="006634C3">
        <w:t xml:space="preserve"> Only perform this step if all welding stations are shut down.</w:t>
      </w:r>
    </w:p>
    <w:p w:rsidR="006D57F6" w:rsidRDefault="006D57F6" w:rsidP="00564F3B">
      <w:pPr>
        <w:pStyle w:val="Heading3"/>
      </w:pPr>
      <w:r>
        <w:t>Turn Chiller off</w:t>
      </w:r>
      <w:r w:rsidR="006634C3">
        <w:t xml:space="preserve">. </w:t>
      </w:r>
      <w:r w:rsidR="006634C3" w:rsidRPr="006634C3">
        <w:rPr>
          <w:b/>
        </w:rPr>
        <w:t>Note:</w:t>
      </w:r>
      <w:r w:rsidR="006634C3">
        <w:t xml:space="preserve"> Only perform this step if all</w:t>
      </w:r>
      <w:r w:rsidR="00500AA5">
        <w:t xml:space="preserve"> welding stations are shut down.</w:t>
      </w:r>
    </w:p>
    <w:p w:rsidR="00596FDF" w:rsidRDefault="00596FDF" w:rsidP="00596FDF">
      <w:pPr>
        <w:pStyle w:val="Heading3"/>
        <w:numPr>
          <w:ilvl w:val="0"/>
          <w:numId w:val="0"/>
        </w:numPr>
        <w:ind w:left="1800"/>
      </w:pPr>
    </w:p>
    <w:p w:rsidR="004C282D" w:rsidRPr="00BC5F71" w:rsidRDefault="004C282D" w:rsidP="00564F3B">
      <w:pPr>
        <w:pStyle w:val="Heading1"/>
      </w:pPr>
      <w:bookmarkStart w:id="14" w:name="_Toc421029202"/>
      <w:r w:rsidRPr="00BC5F71">
        <w:t>Referenced Documents</w:t>
      </w:r>
      <w:bookmarkEnd w:id="14"/>
      <w:r w:rsidR="001B0CC9" w:rsidRPr="00BC5F71">
        <w:t xml:space="preserve">  </w:t>
      </w:r>
    </w:p>
    <w:p w:rsidR="00BC5F71" w:rsidRPr="00BC5F71" w:rsidRDefault="00BC5F71" w:rsidP="00596FDF">
      <w:pPr>
        <w:pStyle w:val="Heading2"/>
        <w:ind w:left="1530"/>
      </w:pPr>
      <w:bookmarkStart w:id="15" w:name="_Toc421029203"/>
      <w:r>
        <w:rPr>
          <w:b w:val="0"/>
        </w:rPr>
        <w:t>TA1003- Laser Welding Procedure</w:t>
      </w:r>
      <w:bookmarkEnd w:id="15"/>
    </w:p>
    <w:p w:rsidR="00BC5F71" w:rsidRPr="006A52F4" w:rsidRDefault="00BC5F71" w:rsidP="00596FDF">
      <w:pPr>
        <w:pStyle w:val="Heading2"/>
        <w:ind w:left="1530"/>
      </w:pPr>
      <w:bookmarkStart w:id="16" w:name="_Toc421029204"/>
      <w:r>
        <w:rPr>
          <w:b w:val="0"/>
        </w:rPr>
        <w:t>TA1012</w:t>
      </w:r>
      <w:r w:rsidR="00A97E69">
        <w:rPr>
          <w:b w:val="0"/>
        </w:rPr>
        <w:t>- Leak Testing</w:t>
      </w:r>
      <w:bookmarkEnd w:id="16"/>
    </w:p>
    <w:p w:rsidR="006A52F4" w:rsidRPr="006634C3" w:rsidRDefault="006A52F4" w:rsidP="00596FDF">
      <w:pPr>
        <w:pStyle w:val="Heading2"/>
        <w:ind w:left="1530"/>
      </w:pPr>
      <w:bookmarkStart w:id="17" w:name="_Toc421029205"/>
      <w:r>
        <w:rPr>
          <w:b w:val="0"/>
        </w:rPr>
        <w:t>TA1039- General Workmanship for TA</w:t>
      </w:r>
      <w:bookmarkEnd w:id="17"/>
    </w:p>
    <w:p w:rsidR="006634C3" w:rsidRPr="00BC5F71" w:rsidRDefault="006634C3" w:rsidP="00596FDF">
      <w:pPr>
        <w:pStyle w:val="Heading2"/>
        <w:ind w:left="1530"/>
      </w:pPr>
      <w:bookmarkStart w:id="18" w:name="_Toc421029206"/>
      <w:r>
        <w:rPr>
          <w:b w:val="0"/>
        </w:rPr>
        <w:t>TA33- Laser Welding Process Map</w:t>
      </w:r>
      <w:bookmarkEnd w:id="18"/>
    </w:p>
    <w:sectPr w:rsidR="006634C3" w:rsidRPr="00BC5F71" w:rsidSect="002656EB">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1B" w:rsidRDefault="00FC571B">
      <w:r>
        <w:separator/>
      </w:r>
    </w:p>
  </w:endnote>
  <w:endnote w:type="continuationSeparator" w:id="0">
    <w:p w:rsidR="00FC571B" w:rsidRDefault="00FC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06" w:rsidRDefault="00B13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4DC" w:rsidRDefault="00A944DC" w:rsidP="00A944DC">
    <w:pPr>
      <w:pStyle w:val="Footer"/>
      <w:tabs>
        <w:tab w:val="clear" w:pos="4320"/>
        <w:tab w:val="center" w:pos="6660"/>
      </w:tabs>
    </w:pPr>
    <w:r>
      <w:rPr>
        <w:sz w:val="16"/>
        <w:szCs w:val="16"/>
      </w:rPr>
      <w:t xml:space="preserve">CS001 User’s Guide Template </w:t>
    </w:r>
    <w:r>
      <w:rPr>
        <w:sz w:val="16"/>
        <w:szCs w:val="16"/>
      </w:rPr>
      <w:tab/>
    </w:r>
    <w:r>
      <w:rPr>
        <w:sz w:val="16"/>
        <w:szCs w:val="16"/>
      </w:rPr>
      <w:tab/>
    </w:r>
    <w:proofErr w:type="gramStart"/>
    <w:r>
      <w:rPr>
        <w:sz w:val="16"/>
        <w:szCs w:val="16"/>
      </w:rPr>
      <w:t>TA</w:t>
    </w:r>
    <w:r w:rsidR="009422F8">
      <w:rPr>
        <w:sz w:val="16"/>
        <w:szCs w:val="16"/>
      </w:rPr>
      <w:t>12</w:t>
    </w:r>
    <w:r w:rsidR="00300FB7">
      <w:rPr>
        <w:sz w:val="16"/>
        <w:szCs w:val="16"/>
      </w:rPr>
      <w:t>5</w:t>
    </w:r>
    <w:r w:rsidR="00B13C06">
      <w:rPr>
        <w:sz w:val="16"/>
        <w:szCs w:val="16"/>
      </w:rPr>
      <w:t>9</w:t>
    </w:r>
    <w:r>
      <w:rPr>
        <w:sz w:val="16"/>
        <w:szCs w:val="16"/>
      </w:rPr>
      <w:t xml:space="preserve">  </w:t>
    </w:r>
    <w:r w:rsidR="00300FB7" w:rsidRPr="00300FB7">
      <w:rPr>
        <w:sz w:val="16"/>
        <w:szCs w:val="16"/>
      </w:rPr>
      <w:t>JK450</w:t>
    </w:r>
    <w:proofErr w:type="gramEnd"/>
    <w:r w:rsidR="00300FB7" w:rsidRPr="00300FB7">
      <w:rPr>
        <w:sz w:val="16"/>
        <w:szCs w:val="16"/>
      </w:rPr>
      <w:t xml:space="preserve"> Laser Welder</w:t>
    </w:r>
  </w:p>
  <w:p w:rsidR="00A944DC" w:rsidRDefault="00A944DC" w:rsidP="00A944DC">
    <w:pPr>
      <w:pStyle w:val="Footer"/>
      <w:tabs>
        <w:tab w:val="clear" w:pos="4320"/>
        <w:tab w:val="clear" w:pos="8640"/>
        <w:tab w:val="center" w:pos="4770"/>
        <w:tab w:val="left" w:pos="6660"/>
      </w:tabs>
    </w:pPr>
    <w:r>
      <w:rPr>
        <w:rStyle w:val="PageNumber"/>
        <w:rFonts w:cs="Arial"/>
        <w:sz w:val="16"/>
        <w:szCs w:val="16"/>
      </w:rPr>
      <w:t xml:space="preserve">Rev. </w:t>
    </w:r>
    <w:r w:rsidRPr="006D1A8A">
      <w:rPr>
        <w:rStyle w:val="PageNumber"/>
        <w:rFonts w:cs="Arial"/>
        <w:sz w:val="16"/>
        <w:szCs w:val="16"/>
      </w:rPr>
      <w:t>Date 10/30/08     Rev.: NR</w:t>
    </w:r>
    <w:r>
      <w:rPr>
        <w:rFonts w:cs="Arial"/>
        <w:sz w:val="16"/>
        <w:szCs w:val="16"/>
      </w:rPr>
      <w:tab/>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sidR="00AD076F">
      <w:rPr>
        <w:rStyle w:val="PageNumber"/>
        <w:rFonts w:cs="Arial"/>
        <w:noProof/>
        <w:sz w:val="16"/>
        <w:szCs w:val="16"/>
      </w:rPr>
      <w:t>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AD076F">
      <w:rPr>
        <w:rStyle w:val="PageNumber"/>
        <w:rFonts w:cs="Arial"/>
        <w:noProof/>
        <w:sz w:val="16"/>
        <w:szCs w:val="16"/>
      </w:rPr>
      <w:t>5</w:t>
    </w:r>
    <w:r>
      <w:rPr>
        <w:rStyle w:val="PageNumber"/>
        <w:rFonts w:cs="Arial"/>
        <w:sz w:val="16"/>
        <w:szCs w:val="16"/>
      </w:rPr>
      <w:fldChar w:fldCharType="end"/>
    </w:r>
    <w:r>
      <w:rPr>
        <w:rStyle w:val="PageNumber"/>
        <w:rFonts w:cs="Arial"/>
        <w:sz w:val="16"/>
        <w:szCs w:val="16"/>
      </w:rPr>
      <w:tab/>
      <w:t xml:space="preserve">Rev. Date </w:t>
    </w:r>
    <w:r w:rsidR="00300FB7">
      <w:rPr>
        <w:rStyle w:val="PageNumber"/>
        <w:rFonts w:cs="Arial"/>
        <w:color w:val="FF0000"/>
        <w:sz w:val="16"/>
        <w:szCs w:val="16"/>
      </w:rPr>
      <w:t>07/10/15</w:t>
    </w:r>
    <w:r w:rsidRPr="0075449F">
      <w:rPr>
        <w:rStyle w:val="PageNumber"/>
        <w:rFonts w:cs="Arial"/>
        <w:color w:val="FF0000"/>
        <w:sz w:val="16"/>
        <w:szCs w:val="16"/>
      </w:rPr>
      <w:t xml:space="preserve">     </w:t>
    </w:r>
    <w:r>
      <w:rPr>
        <w:rStyle w:val="PageNumber"/>
        <w:rFonts w:cs="Arial"/>
        <w:sz w:val="16"/>
        <w:szCs w:val="16"/>
      </w:rPr>
      <w:t xml:space="preserve">Rev.: </w:t>
    </w:r>
    <w:r>
      <w:rPr>
        <w:rStyle w:val="PageNumber"/>
        <w:rFonts w:cs="Arial"/>
        <w:color w:val="FF0000"/>
        <w:sz w:val="16"/>
        <w:szCs w:val="16"/>
      </w:rPr>
      <w:t>NR</w:t>
    </w:r>
  </w:p>
  <w:p w:rsidR="003D1065" w:rsidRPr="006B663F" w:rsidRDefault="003D1065" w:rsidP="006B6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06" w:rsidRDefault="00B13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1B" w:rsidRDefault="00FC571B">
      <w:r>
        <w:separator/>
      </w:r>
    </w:p>
  </w:footnote>
  <w:footnote w:type="continuationSeparator" w:id="0">
    <w:p w:rsidR="00FC571B" w:rsidRDefault="00FC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06" w:rsidRDefault="00B13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65" w:rsidRDefault="00A944DC">
    <w:pPr>
      <w:pStyle w:val="Header"/>
      <w:rPr>
        <w:sz w:val="18"/>
      </w:rPr>
    </w:pPr>
    <w:r>
      <w:rPr>
        <w:noProof/>
        <w:sz w:val="28"/>
      </w:rPr>
      <w:drawing>
        <wp:anchor distT="0" distB="0" distL="114300" distR="114300" simplePos="0" relativeHeight="251658240" behindDoc="0" locked="0" layoutInCell="1" allowOverlap="1" wp14:anchorId="3CABF42C" wp14:editId="2BC317EC">
          <wp:simplePos x="0" y="0"/>
          <wp:positionH relativeFrom="column">
            <wp:posOffset>4890135</wp:posOffset>
          </wp:positionH>
          <wp:positionV relativeFrom="paragraph">
            <wp:posOffset>-119380</wp:posOffset>
          </wp:positionV>
          <wp:extent cx="1905000" cy="514350"/>
          <wp:effectExtent l="0" t="0" r="0" b="0"/>
          <wp:wrapSquare wrapText="bothSides"/>
          <wp:docPr id="2" name="imgTCS" descr="Click to go to TC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CS" descr="Click to go to TCS">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7216" behindDoc="0" locked="0" layoutInCell="1" allowOverlap="1" wp14:anchorId="76798DB3" wp14:editId="303E0B7B">
          <wp:simplePos x="0" y="0"/>
          <wp:positionH relativeFrom="column">
            <wp:posOffset>89535</wp:posOffset>
          </wp:positionH>
          <wp:positionV relativeFrom="paragraph">
            <wp:posOffset>-50800</wp:posOffset>
          </wp:positionV>
          <wp:extent cx="3327400" cy="476250"/>
          <wp:effectExtent l="0" t="0" r="6350" b="0"/>
          <wp:wrapSquare wrapText="bothSides"/>
          <wp:docPr id="1" name="Picture 1" descr="PCB Piezotronics, In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B Piezotronics, Inc.">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27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065" w:rsidRDefault="003D1065" w:rsidP="00895072">
    <w:pPr>
      <w:rPr>
        <w:sz w:val="28"/>
      </w:rPr>
    </w:pPr>
  </w:p>
  <w:p w:rsidR="003D1065" w:rsidRDefault="003D1065" w:rsidP="006C2FD8">
    <w:pPr>
      <w:jc w:val="center"/>
      <w:rPr>
        <w:sz w:val="28"/>
      </w:rPr>
    </w:pPr>
  </w:p>
  <w:p w:rsidR="00A944DC" w:rsidRPr="00D733B1" w:rsidRDefault="00124ED9" w:rsidP="00A944DC">
    <w:pPr>
      <w:jc w:val="center"/>
      <w:rPr>
        <w:b/>
        <w:sz w:val="36"/>
        <w:szCs w:val="36"/>
      </w:rPr>
    </w:pPr>
    <w:r w:rsidRPr="00D733B1">
      <w:rPr>
        <w:sz w:val="36"/>
        <w:szCs w:val="36"/>
      </w:rPr>
      <w:t>User Guide</w:t>
    </w:r>
    <w:r w:rsidR="00A944DC">
      <w:rPr>
        <w:sz w:val="36"/>
        <w:szCs w:val="36"/>
      </w:rPr>
      <w:t xml:space="preserve">:  </w:t>
    </w:r>
    <w:r w:rsidR="00500AA5">
      <w:rPr>
        <w:sz w:val="36"/>
        <w:szCs w:val="36"/>
      </w:rPr>
      <w:t>JK450</w:t>
    </w:r>
    <w:r w:rsidR="00A944DC">
      <w:rPr>
        <w:sz w:val="36"/>
        <w:szCs w:val="36"/>
      </w:rPr>
      <w:t xml:space="preserve"> Laser Welder</w:t>
    </w:r>
  </w:p>
  <w:p w:rsidR="00EA7BE1" w:rsidRDefault="00124ED9" w:rsidP="006C2FD8">
    <w:pPr>
      <w:jc w:val="center"/>
      <w:rPr>
        <w:sz w:val="28"/>
      </w:rPr>
    </w:pPr>
    <w:r>
      <w:rPr>
        <w:sz w:val="28"/>
      </w:rPr>
      <w:t>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06" w:rsidRDefault="00B13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435F"/>
    <w:multiLevelType w:val="hybridMultilevel"/>
    <w:tmpl w:val="ACAA6F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852609"/>
    <w:multiLevelType w:val="hybridMultilevel"/>
    <w:tmpl w:val="A0D6A9FC"/>
    <w:lvl w:ilvl="0" w:tplc="A75CF1EC">
      <w:start w:val="1"/>
      <w:numFmt w:val="upperRoman"/>
      <w:lvlText w:val="%1."/>
      <w:lvlJc w:val="left"/>
      <w:pPr>
        <w:ind w:left="96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19452850"/>
    <w:multiLevelType w:val="multilevel"/>
    <w:tmpl w:val="C21E86A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B56B36"/>
    <w:multiLevelType w:val="multilevel"/>
    <w:tmpl w:val="2C62F11C"/>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AB26F4"/>
    <w:multiLevelType w:val="hybridMultilevel"/>
    <w:tmpl w:val="3536A054"/>
    <w:lvl w:ilvl="0" w:tplc="04090011">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E681E"/>
    <w:multiLevelType w:val="hybridMultilevel"/>
    <w:tmpl w:val="0A189CD2"/>
    <w:lvl w:ilvl="0" w:tplc="0409000F">
      <w:start w:val="2"/>
      <w:numFmt w:val="decimal"/>
      <w:lvlText w:val="%1."/>
      <w:lvlJc w:val="left"/>
      <w:pPr>
        <w:tabs>
          <w:tab w:val="num" w:pos="3960"/>
        </w:tabs>
        <w:ind w:left="3960" w:hanging="360"/>
      </w:pPr>
      <w:rPr>
        <w:rFonts w:hint="default"/>
      </w:rPr>
    </w:lvl>
    <w:lvl w:ilvl="1" w:tplc="04090001">
      <w:start w:val="1"/>
      <w:numFmt w:val="bullet"/>
      <w:lvlText w:val=""/>
      <w:lvlJc w:val="left"/>
      <w:pPr>
        <w:tabs>
          <w:tab w:val="num" w:pos="4680"/>
        </w:tabs>
        <w:ind w:left="4680" w:hanging="360"/>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nsid w:val="2EDD0A44"/>
    <w:multiLevelType w:val="multilevel"/>
    <w:tmpl w:val="F56E311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F200C68"/>
    <w:multiLevelType w:val="hybridMultilevel"/>
    <w:tmpl w:val="59BAAFA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nsid w:val="40274EBD"/>
    <w:multiLevelType w:val="hybridMultilevel"/>
    <w:tmpl w:val="F294CF88"/>
    <w:lvl w:ilvl="0" w:tplc="0E44A744">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E419FE"/>
    <w:multiLevelType w:val="multilevel"/>
    <w:tmpl w:val="D794EC74"/>
    <w:lvl w:ilvl="0">
      <w:start w:val="1"/>
      <w:numFmt w:val="upperRoman"/>
      <w:pStyle w:val="Heading1"/>
      <w:lvlText w:val="%1."/>
      <w:lvlJc w:val="left"/>
      <w:pPr>
        <w:tabs>
          <w:tab w:val="num" w:pos="720"/>
        </w:tabs>
        <w:ind w:left="360" w:firstLine="0"/>
      </w:pPr>
    </w:lvl>
    <w:lvl w:ilvl="1">
      <w:start w:val="1"/>
      <w:numFmt w:val="upperLetter"/>
      <w:pStyle w:val="Heading2"/>
      <w:lvlText w:val="%2."/>
      <w:lvlJc w:val="left"/>
      <w:pPr>
        <w:tabs>
          <w:tab w:val="num" w:pos="720"/>
        </w:tabs>
        <w:ind w:left="360" w:firstLine="0"/>
      </w:pPr>
      <w:rPr>
        <w:rFonts w:ascii="Times New Roman" w:eastAsia="Times New Roman" w:hAnsi="Times New Roman" w:cs="Times New Roman"/>
        <w:b w:val="0"/>
      </w:rPr>
    </w:lvl>
    <w:lvl w:ilvl="2">
      <w:start w:val="1"/>
      <w:numFmt w:val="upperLetter"/>
      <w:pStyle w:val="Heading3"/>
      <w:lvlText w:val="%3."/>
      <w:lvlJc w:val="left"/>
      <w:pPr>
        <w:tabs>
          <w:tab w:val="num" w:pos="1800"/>
        </w:tabs>
        <w:ind w:left="1440" w:firstLine="0"/>
      </w:pPr>
      <w:rPr>
        <w:rFonts w:ascii="Times New Roman" w:eastAsia="Times New Roman" w:hAnsi="Times New Roman" w:cs="Arial"/>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49C13608"/>
    <w:multiLevelType w:val="hybridMultilevel"/>
    <w:tmpl w:val="B996502C"/>
    <w:lvl w:ilvl="0" w:tplc="33407926">
      <w:start w:val="1"/>
      <w:numFmt w:val="upperLetter"/>
      <w:lvlText w:val="%1)"/>
      <w:lvlJc w:val="left"/>
      <w:pPr>
        <w:tabs>
          <w:tab w:val="num" w:pos="1080"/>
        </w:tabs>
        <w:ind w:left="1080" w:hanging="360"/>
      </w:pPr>
      <w:rPr>
        <w:rFonts w:hint="default"/>
      </w:rPr>
    </w:lvl>
    <w:lvl w:ilvl="1" w:tplc="35E856F0">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460CF9"/>
    <w:multiLevelType w:val="hybridMultilevel"/>
    <w:tmpl w:val="034E49CA"/>
    <w:lvl w:ilvl="0" w:tplc="4204DD6C">
      <w:start w:val="1"/>
      <w:numFmt w:val="upperLetter"/>
      <w:lvlText w:val="%1."/>
      <w:lvlJc w:val="left"/>
      <w:pPr>
        <w:tabs>
          <w:tab w:val="num" w:pos="1440"/>
        </w:tabs>
        <w:ind w:left="1440" w:hanging="360"/>
      </w:pPr>
      <w:rPr>
        <w:rFonts w:hint="default"/>
      </w:rPr>
    </w:lvl>
    <w:lvl w:ilvl="1" w:tplc="85EAF9F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1D2973"/>
    <w:multiLevelType w:val="hybridMultilevel"/>
    <w:tmpl w:val="69AC64B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D6646E"/>
    <w:multiLevelType w:val="multilevel"/>
    <w:tmpl w:val="20C8E4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DF476F"/>
    <w:multiLevelType w:val="hybridMultilevel"/>
    <w:tmpl w:val="849A6760"/>
    <w:lvl w:ilvl="0" w:tplc="2D2094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ED3FB4"/>
    <w:multiLevelType w:val="hybridMultilevel"/>
    <w:tmpl w:val="9BF240A0"/>
    <w:lvl w:ilvl="0" w:tplc="1FCE86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ED2D45"/>
    <w:multiLevelType w:val="hybridMultilevel"/>
    <w:tmpl w:val="D65C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84F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EFC7F93"/>
    <w:multiLevelType w:val="hybridMultilevel"/>
    <w:tmpl w:val="7CE4CD24"/>
    <w:lvl w:ilvl="0" w:tplc="74344AC4">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78876C1"/>
    <w:multiLevelType w:val="multilevel"/>
    <w:tmpl w:val="6C9E5ED8"/>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78342AA1"/>
    <w:multiLevelType w:val="hybridMultilevel"/>
    <w:tmpl w:val="9476D752"/>
    <w:lvl w:ilvl="0" w:tplc="73A640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A921CD"/>
    <w:multiLevelType w:val="hybridMultilevel"/>
    <w:tmpl w:val="BD089750"/>
    <w:lvl w:ilvl="0" w:tplc="451EE5F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12"/>
  </w:num>
  <w:num w:numId="4">
    <w:abstractNumId w:val="18"/>
  </w:num>
  <w:num w:numId="5">
    <w:abstractNumId w:val="5"/>
  </w:num>
  <w:num w:numId="6">
    <w:abstractNumId w:val="11"/>
  </w:num>
  <w:num w:numId="7">
    <w:abstractNumId w:val="10"/>
  </w:num>
  <w:num w:numId="8">
    <w:abstractNumId w:val="14"/>
  </w:num>
  <w:num w:numId="9">
    <w:abstractNumId w:val="13"/>
  </w:num>
  <w:num w:numId="10">
    <w:abstractNumId w:val="20"/>
  </w:num>
  <w:num w:numId="11">
    <w:abstractNumId w:val="15"/>
  </w:num>
  <w:num w:numId="12">
    <w:abstractNumId w:val="8"/>
  </w:num>
  <w:num w:numId="13">
    <w:abstractNumId w:val="9"/>
  </w:num>
  <w:num w:numId="14">
    <w:abstractNumId w:val="2"/>
  </w:num>
  <w:num w:numId="15">
    <w:abstractNumId w:val="3"/>
  </w:num>
  <w:num w:numId="16">
    <w:abstractNumId w:val="19"/>
  </w:num>
  <w:num w:numId="17">
    <w:abstractNumId w:val="6"/>
  </w:num>
  <w:num w:numId="18">
    <w:abstractNumId w:val="16"/>
  </w:num>
  <w:num w:numId="19">
    <w:abstractNumId w:val="7"/>
  </w:num>
  <w:num w:numId="20">
    <w:abstractNumId w:val="0"/>
  </w:num>
  <w:num w:numId="21">
    <w:abstractNumId w:val="17"/>
  </w:num>
  <w:num w:numId="22">
    <w:abstractNumId w:val="9"/>
  </w:num>
  <w:num w:numId="23">
    <w:abstractNumId w:val="9"/>
    <w:lvlOverride w:ilvl="0">
      <w:startOverride w:val="500"/>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0D"/>
    <w:rsid w:val="00010383"/>
    <w:rsid w:val="0002154E"/>
    <w:rsid w:val="0002180E"/>
    <w:rsid w:val="00027219"/>
    <w:rsid w:val="00033F5F"/>
    <w:rsid w:val="0004143C"/>
    <w:rsid w:val="00051CD0"/>
    <w:rsid w:val="0009448D"/>
    <w:rsid w:val="000B0584"/>
    <w:rsid w:val="000B48F6"/>
    <w:rsid w:val="000B5BC4"/>
    <w:rsid w:val="000B5EA5"/>
    <w:rsid w:val="000C6734"/>
    <w:rsid w:val="000D5298"/>
    <w:rsid w:val="000E11E2"/>
    <w:rsid w:val="000E122D"/>
    <w:rsid w:val="000E221F"/>
    <w:rsid w:val="000E3677"/>
    <w:rsid w:val="000E3BBF"/>
    <w:rsid w:val="000E7D74"/>
    <w:rsid w:val="00123CF8"/>
    <w:rsid w:val="00124ED9"/>
    <w:rsid w:val="00133C8E"/>
    <w:rsid w:val="00134312"/>
    <w:rsid w:val="0013454D"/>
    <w:rsid w:val="00146CE6"/>
    <w:rsid w:val="0016269D"/>
    <w:rsid w:val="00181E12"/>
    <w:rsid w:val="00186F41"/>
    <w:rsid w:val="001A1257"/>
    <w:rsid w:val="001A4AAB"/>
    <w:rsid w:val="001B0817"/>
    <w:rsid w:val="001B0CC9"/>
    <w:rsid w:val="001B3810"/>
    <w:rsid w:val="001C3A53"/>
    <w:rsid w:val="001D699F"/>
    <w:rsid w:val="001E7872"/>
    <w:rsid w:val="001F0696"/>
    <w:rsid w:val="001F6E2D"/>
    <w:rsid w:val="0020547D"/>
    <w:rsid w:val="0022277E"/>
    <w:rsid w:val="0022518E"/>
    <w:rsid w:val="002656EB"/>
    <w:rsid w:val="00267EDF"/>
    <w:rsid w:val="0027639E"/>
    <w:rsid w:val="00282162"/>
    <w:rsid w:val="00282566"/>
    <w:rsid w:val="00294152"/>
    <w:rsid w:val="002A7419"/>
    <w:rsid w:val="002B1FE1"/>
    <w:rsid w:val="002B550E"/>
    <w:rsid w:val="002C0FB0"/>
    <w:rsid w:val="002D76B7"/>
    <w:rsid w:val="002F6278"/>
    <w:rsid w:val="002F6A26"/>
    <w:rsid w:val="00300FB7"/>
    <w:rsid w:val="00302A11"/>
    <w:rsid w:val="00303AF8"/>
    <w:rsid w:val="003058A3"/>
    <w:rsid w:val="00306472"/>
    <w:rsid w:val="0030710F"/>
    <w:rsid w:val="00311C66"/>
    <w:rsid w:val="003176A6"/>
    <w:rsid w:val="00325EE1"/>
    <w:rsid w:val="003304A1"/>
    <w:rsid w:val="00330870"/>
    <w:rsid w:val="003358A7"/>
    <w:rsid w:val="00336957"/>
    <w:rsid w:val="003422DB"/>
    <w:rsid w:val="0035181A"/>
    <w:rsid w:val="00367B08"/>
    <w:rsid w:val="00391817"/>
    <w:rsid w:val="003D1065"/>
    <w:rsid w:val="003D2867"/>
    <w:rsid w:val="003F67E5"/>
    <w:rsid w:val="003F7CAB"/>
    <w:rsid w:val="004063A2"/>
    <w:rsid w:val="004106BB"/>
    <w:rsid w:val="0041515A"/>
    <w:rsid w:val="004313F1"/>
    <w:rsid w:val="00432E12"/>
    <w:rsid w:val="00477BD4"/>
    <w:rsid w:val="00484CDB"/>
    <w:rsid w:val="004910B2"/>
    <w:rsid w:val="004A17D6"/>
    <w:rsid w:val="004B0560"/>
    <w:rsid w:val="004C282D"/>
    <w:rsid w:val="004D350D"/>
    <w:rsid w:val="004D3770"/>
    <w:rsid w:val="004E7A3A"/>
    <w:rsid w:val="004F1F39"/>
    <w:rsid w:val="00500AA5"/>
    <w:rsid w:val="00505134"/>
    <w:rsid w:val="0052249E"/>
    <w:rsid w:val="00550D79"/>
    <w:rsid w:val="00561BEA"/>
    <w:rsid w:val="00564F3B"/>
    <w:rsid w:val="005651D4"/>
    <w:rsid w:val="00570FFE"/>
    <w:rsid w:val="00572530"/>
    <w:rsid w:val="00574B34"/>
    <w:rsid w:val="00577579"/>
    <w:rsid w:val="005779C1"/>
    <w:rsid w:val="00591DA1"/>
    <w:rsid w:val="00596FDF"/>
    <w:rsid w:val="005A307A"/>
    <w:rsid w:val="005B4FC9"/>
    <w:rsid w:val="005B6DF3"/>
    <w:rsid w:val="005C4506"/>
    <w:rsid w:val="005D5F7F"/>
    <w:rsid w:val="005D6616"/>
    <w:rsid w:val="005E245A"/>
    <w:rsid w:val="005E7CDD"/>
    <w:rsid w:val="005F2C71"/>
    <w:rsid w:val="00631461"/>
    <w:rsid w:val="00632469"/>
    <w:rsid w:val="006435C0"/>
    <w:rsid w:val="00643F4B"/>
    <w:rsid w:val="00662032"/>
    <w:rsid w:val="006634C3"/>
    <w:rsid w:val="00667FBF"/>
    <w:rsid w:val="00675904"/>
    <w:rsid w:val="0069031B"/>
    <w:rsid w:val="006A52F4"/>
    <w:rsid w:val="006B3484"/>
    <w:rsid w:val="006B663F"/>
    <w:rsid w:val="006C2FD8"/>
    <w:rsid w:val="006C43AC"/>
    <w:rsid w:val="006D29DB"/>
    <w:rsid w:val="006D57F6"/>
    <w:rsid w:val="006E4410"/>
    <w:rsid w:val="006F5CB0"/>
    <w:rsid w:val="00701229"/>
    <w:rsid w:val="007040A2"/>
    <w:rsid w:val="00705480"/>
    <w:rsid w:val="007102A1"/>
    <w:rsid w:val="00715E4F"/>
    <w:rsid w:val="00715F88"/>
    <w:rsid w:val="00742BE0"/>
    <w:rsid w:val="00747999"/>
    <w:rsid w:val="00756562"/>
    <w:rsid w:val="00757C3B"/>
    <w:rsid w:val="00761E42"/>
    <w:rsid w:val="00771736"/>
    <w:rsid w:val="00774285"/>
    <w:rsid w:val="007A02D9"/>
    <w:rsid w:val="007A51A9"/>
    <w:rsid w:val="007B100B"/>
    <w:rsid w:val="007B61C2"/>
    <w:rsid w:val="007B683B"/>
    <w:rsid w:val="007B6D2E"/>
    <w:rsid w:val="007C27EC"/>
    <w:rsid w:val="007C3DBC"/>
    <w:rsid w:val="007D2CD2"/>
    <w:rsid w:val="007E7F12"/>
    <w:rsid w:val="007F5599"/>
    <w:rsid w:val="00804879"/>
    <w:rsid w:val="00895072"/>
    <w:rsid w:val="008979F8"/>
    <w:rsid w:val="008A0677"/>
    <w:rsid w:val="008A24B9"/>
    <w:rsid w:val="008C490E"/>
    <w:rsid w:val="008D5AE6"/>
    <w:rsid w:val="008E09EB"/>
    <w:rsid w:val="008E29EA"/>
    <w:rsid w:val="008F7743"/>
    <w:rsid w:val="00900D64"/>
    <w:rsid w:val="00913421"/>
    <w:rsid w:val="009143C4"/>
    <w:rsid w:val="00924A9A"/>
    <w:rsid w:val="00933AC7"/>
    <w:rsid w:val="009353D3"/>
    <w:rsid w:val="009422F8"/>
    <w:rsid w:val="00951C23"/>
    <w:rsid w:val="00961D60"/>
    <w:rsid w:val="00973D9B"/>
    <w:rsid w:val="00975306"/>
    <w:rsid w:val="00976906"/>
    <w:rsid w:val="00991C41"/>
    <w:rsid w:val="009C7C6B"/>
    <w:rsid w:val="009D0003"/>
    <w:rsid w:val="009D5E56"/>
    <w:rsid w:val="009D5E77"/>
    <w:rsid w:val="009E4287"/>
    <w:rsid w:val="009F0917"/>
    <w:rsid w:val="009F6D1B"/>
    <w:rsid w:val="00A032A8"/>
    <w:rsid w:val="00A0343E"/>
    <w:rsid w:val="00A0530D"/>
    <w:rsid w:val="00A1204E"/>
    <w:rsid w:val="00A17B00"/>
    <w:rsid w:val="00A25E93"/>
    <w:rsid w:val="00A33E1A"/>
    <w:rsid w:val="00A46EF4"/>
    <w:rsid w:val="00A61DC9"/>
    <w:rsid w:val="00A6329F"/>
    <w:rsid w:val="00A64682"/>
    <w:rsid w:val="00A7483B"/>
    <w:rsid w:val="00A9220E"/>
    <w:rsid w:val="00A944DC"/>
    <w:rsid w:val="00A97E69"/>
    <w:rsid w:val="00AC613B"/>
    <w:rsid w:val="00AD076F"/>
    <w:rsid w:val="00AD5401"/>
    <w:rsid w:val="00AD6F47"/>
    <w:rsid w:val="00AE3AE9"/>
    <w:rsid w:val="00AF1F79"/>
    <w:rsid w:val="00AF30C1"/>
    <w:rsid w:val="00B059E4"/>
    <w:rsid w:val="00B115BE"/>
    <w:rsid w:val="00B13C06"/>
    <w:rsid w:val="00B13DBC"/>
    <w:rsid w:val="00B1566E"/>
    <w:rsid w:val="00B3248E"/>
    <w:rsid w:val="00B37AD8"/>
    <w:rsid w:val="00B44D87"/>
    <w:rsid w:val="00B53C12"/>
    <w:rsid w:val="00B6258B"/>
    <w:rsid w:val="00B738BA"/>
    <w:rsid w:val="00B87125"/>
    <w:rsid w:val="00B87C57"/>
    <w:rsid w:val="00BA3167"/>
    <w:rsid w:val="00BB4667"/>
    <w:rsid w:val="00BC5F71"/>
    <w:rsid w:val="00BD19C5"/>
    <w:rsid w:val="00BE08A9"/>
    <w:rsid w:val="00BF0CC6"/>
    <w:rsid w:val="00BF165F"/>
    <w:rsid w:val="00C03305"/>
    <w:rsid w:val="00C23C65"/>
    <w:rsid w:val="00C24B66"/>
    <w:rsid w:val="00C348DA"/>
    <w:rsid w:val="00C53EA6"/>
    <w:rsid w:val="00C57E61"/>
    <w:rsid w:val="00C700F2"/>
    <w:rsid w:val="00C704C4"/>
    <w:rsid w:val="00C70E1F"/>
    <w:rsid w:val="00C85B7D"/>
    <w:rsid w:val="00C935E5"/>
    <w:rsid w:val="00CA0DC1"/>
    <w:rsid w:val="00CA46C2"/>
    <w:rsid w:val="00CC17B3"/>
    <w:rsid w:val="00CD2070"/>
    <w:rsid w:val="00CE27E7"/>
    <w:rsid w:val="00D018FA"/>
    <w:rsid w:val="00D50A36"/>
    <w:rsid w:val="00D56737"/>
    <w:rsid w:val="00D66027"/>
    <w:rsid w:val="00D733B1"/>
    <w:rsid w:val="00D76486"/>
    <w:rsid w:val="00D834FD"/>
    <w:rsid w:val="00D857FD"/>
    <w:rsid w:val="00D91357"/>
    <w:rsid w:val="00DA3990"/>
    <w:rsid w:val="00DA65A4"/>
    <w:rsid w:val="00DC1ADC"/>
    <w:rsid w:val="00DC2B0C"/>
    <w:rsid w:val="00DE7D9D"/>
    <w:rsid w:val="00E00197"/>
    <w:rsid w:val="00E04C72"/>
    <w:rsid w:val="00E11C56"/>
    <w:rsid w:val="00E3271E"/>
    <w:rsid w:val="00E3677A"/>
    <w:rsid w:val="00E52623"/>
    <w:rsid w:val="00E755FE"/>
    <w:rsid w:val="00E76257"/>
    <w:rsid w:val="00E824C0"/>
    <w:rsid w:val="00E83CD7"/>
    <w:rsid w:val="00E868BC"/>
    <w:rsid w:val="00E935C3"/>
    <w:rsid w:val="00E97EBC"/>
    <w:rsid w:val="00EA0BB0"/>
    <w:rsid w:val="00EA5B7E"/>
    <w:rsid w:val="00EA7BE1"/>
    <w:rsid w:val="00EB0FA0"/>
    <w:rsid w:val="00EB65E9"/>
    <w:rsid w:val="00EC7A55"/>
    <w:rsid w:val="00EE0860"/>
    <w:rsid w:val="00EE6D33"/>
    <w:rsid w:val="00EF3B5C"/>
    <w:rsid w:val="00F030CA"/>
    <w:rsid w:val="00F53273"/>
    <w:rsid w:val="00F74F67"/>
    <w:rsid w:val="00F8647D"/>
    <w:rsid w:val="00F90054"/>
    <w:rsid w:val="00F95A07"/>
    <w:rsid w:val="00FA50E8"/>
    <w:rsid w:val="00FB064F"/>
    <w:rsid w:val="00FC2840"/>
    <w:rsid w:val="00FC571B"/>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qFormat/>
    <w:rsid w:val="00564F3B"/>
    <w:pPr>
      <w:keepNext/>
      <w:numPr>
        <w:numId w:val="13"/>
      </w:numPr>
      <w:tabs>
        <w:tab w:val="clear" w:pos="720"/>
        <w:tab w:val="num" w:pos="900"/>
      </w:tabs>
      <w:spacing w:before="120"/>
      <w:outlineLvl w:val="0"/>
    </w:pPr>
    <w:rPr>
      <w:rFonts w:ascii="Times New Roman" w:hAnsi="Times New Roman" w:cs="Arial"/>
      <w:b/>
      <w:bCs/>
      <w:caps/>
      <w:kern w:val="32"/>
      <w:szCs w:val="32"/>
    </w:rPr>
  </w:style>
  <w:style w:type="paragraph" w:styleId="Heading2">
    <w:name w:val="heading 2"/>
    <w:basedOn w:val="Normal"/>
    <w:qFormat/>
    <w:rsid w:val="00505134"/>
    <w:pPr>
      <w:keepNext/>
      <w:numPr>
        <w:ilvl w:val="1"/>
        <w:numId w:val="13"/>
      </w:numPr>
      <w:tabs>
        <w:tab w:val="clear" w:pos="720"/>
        <w:tab w:val="num" w:pos="1080"/>
      </w:tabs>
      <w:spacing w:before="60"/>
      <w:ind w:left="720"/>
      <w:outlineLvl w:val="1"/>
    </w:pPr>
    <w:rPr>
      <w:rFonts w:ascii="Times New Roman" w:hAnsi="Times New Roman"/>
      <w:b/>
      <w:bCs/>
      <w:iCs/>
      <w:szCs w:val="28"/>
    </w:rPr>
  </w:style>
  <w:style w:type="paragraph" w:styleId="Heading3">
    <w:name w:val="heading 3"/>
    <w:basedOn w:val="Normal"/>
    <w:link w:val="Heading3Char"/>
    <w:qFormat/>
    <w:rsid w:val="00564F3B"/>
    <w:pPr>
      <w:keepNext/>
      <w:keepLines/>
      <w:widowControl w:val="0"/>
      <w:numPr>
        <w:ilvl w:val="2"/>
        <w:numId w:val="13"/>
      </w:numPr>
      <w:spacing w:after="60"/>
      <w:ind w:left="1800" w:hanging="360"/>
      <w:outlineLvl w:val="2"/>
    </w:pPr>
    <w:rPr>
      <w:rFonts w:ascii="Times New Roman" w:hAnsi="Times New Roman" w:cs="Arial"/>
      <w:bCs/>
      <w:szCs w:val="26"/>
    </w:rPr>
  </w:style>
  <w:style w:type="paragraph" w:styleId="Heading4">
    <w:name w:val="heading 4"/>
    <w:basedOn w:val="Normal"/>
    <w:next w:val="Normal"/>
    <w:qFormat/>
    <w:rsid w:val="00505134"/>
    <w:pPr>
      <w:keepNext/>
      <w:keepLines/>
      <w:numPr>
        <w:ilvl w:val="3"/>
        <w:numId w:val="13"/>
      </w:numPr>
      <w:spacing w:after="60"/>
      <w:outlineLvl w:val="3"/>
    </w:pPr>
    <w:rPr>
      <w:rFonts w:ascii="Times New Roman" w:hAnsi="Times New Roman"/>
      <w:bCs/>
      <w:szCs w:val="24"/>
    </w:rPr>
  </w:style>
  <w:style w:type="paragraph" w:styleId="Heading5">
    <w:name w:val="heading 5"/>
    <w:basedOn w:val="Normal"/>
    <w:next w:val="Normal"/>
    <w:qFormat/>
    <w:rsid w:val="00B1566E"/>
    <w:pPr>
      <w:keepNext/>
      <w:keepLines/>
      <w:numPr>
        <w:ilvl w:val="4"/>
        <w:numId w:val="13"/>
      </w:numPr>
      <w:spacing w:after="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64F3B"/>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9F6D1B"/>
    <w:rPr>
      <w:rFonts w:ascii="Times New Roman" w:hAnsi="Times New Roman"/>
      <w:b/>
      <w:sz w:val="28"/>
    </w:rPr>
  </w:style>
  <w:style w:type="paragraph" w:styleId="TOC2">
    <w:name w:val="toc 2"/>
    <w:basedOn w:val="Normal"/>
    <w:next w:val="Normal"/>
    <w:autoRedefine/>
    <w:uiPriority w:val="39"/>
    <w:rsid w:val="009F6D1B"/>
    <w:pPr>
      <w:ind w:left="240"/>
    </w:pPr>
    <w:rPr>
      <w:rFonts w:ascii="Times New Roman" w:hAnsi="Times New Roman"/>
    </w:rPr>
  </w:style>
  <w:style w:type="paragraph" w:styleId="BodyTextIndent">
    <w:name w:val="Body Text Indent"/>
    <w:basedOn w:val="Normal"/>
    <w:link w:val="BodyTextIndentChar"/>
    <w:rsid w:val="004C282D"/>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4C282D"/>
    <w:rPr>
      <w:rFonts w:ascii="Helvetica" w:hAnsi="Helvetica" w:cs="Helvetica"/>
    </w:rPr>
  </w:style>
  <w:style w:type="character" w:customStyle="1" w:styleId="FooterChar">
    <w:name w:val="Footer Char"/>
    <w:link w:val="Footer"/>
    <w:rsid w:val="00A944D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125"/>
    <w:pPr>
      <w:overflowPunct w:val="0"/>
      <w:autoSpaceDE w:val="0"/>
      <w:autoSpaceDN w:val="0"/>
      <w:adjustRightInd w:val="0"/>
      <w:textAlignment w:val="baseline"/>
    </w:pPr>
    <w:rPr>
      <w:rFonts w:ascii="Arial" w:hAnsi="Arial"/>
      <w:sz w:val="24"/>
    </w:rPr>
  </w:style>
  <w:style w:type="paragraph" w:styleId="Heading1">
    <w:name w:val="heading 1"/>
    <w:basedOn w:val="Normal"/>
    <w:qFormat/>
    <w:rsid w:val="00564F3B"/>
    <w:pPr>
      <w:keepNext/>
      <w:numPr>
        <w:numId w:val="13"/>
      </w:numPr>
      <w:tabs>
        <w:tab w:val="clear" w:pos="720"/>
        <w:tab w:val="num" w:pos="900"/>
      </w:tabs>
      <w:spacing w:before="120"/>
      <w:outlineLvl w:val="0"/>
    </w:pPr>
    <w:rPr>
      <w:rFonts w:ascii="Times New Roman" w:hAnsi="Times New Roman" w:cs="Arial"/>
      <w:b/>
      <w:bCs/>
      <w:caps/>
      <w:kern w:val="32"/>
      <w:szCs w:val="32"/>
    </w:rPr>
  </w:style>
  <w:style w:type="paragraph" w:styleId="Heading2">
    <w:name w:val="heading 2"/>
    <w:basedOn w:val="Normal"/>
    <w:qFormat/>
    <w:rsid w:val="00505134"/>
    <w:pPr>
      <w:keepNext/>
      <w:numPr>
        <w:ilvl w:val="1"/>
        <w:numId w:val="13"/>
      </w:numPr>
      <w:tabs>
        <w:tab w:val="clear" w:pos="720"/>
        <w:tab w:val="num" w:pos="1080"/>
      </w:tabs>
      <w:spacing w:before="60"/>
      <w:ind w:left="720"/>
      <w:outlineLvl w:val="1"/>
    </w:pPr>
    <w:rPr>
      <w:rFonts w:ascii="Times New Roman" w:hAnsi="Times New Roman"/>
      <w:b/>
      <w:bCs/>
      <w:iCs/>
      <w:szCs w:val="28"/>
    </w:rPr>
  </w:style>
  <w:style w:type="paragraph" w:styleId="Heading3">
    <w:name w:val="heading 3"/>
    <w:basedOn w:val="Normal"/>
    <w:link w:val="Heading3Char"/>
    <w:qFormat/>
    <w:rsid w:val="00564F3B"/>
    <w:pPr>
      <w:keepNext/>
      <w:keepLines/>
      <w:widowControl w:val="0"/>
      <w:numPr>
        <w:ilvl w:val="2"/>
        <w:numId w:val="13"/>
      </w:numPr>
      <w:spacing w:after="60"/>
      <w:ind w:left="1800" w:hanging="360"/>
      <w:outlineLvl w:val="2"/>
    </w:pPr>
    <w:rPr>
      <w:rFonts w:ascii="Times New Roman" w:hAnsi="Times New Roman" w:cs="Arial"/>
      <w:bCs/>
      <w:szCs w:val="26"/>
    </w:rPr>
  </w:style>
  <w:style w:type="paragraph" w:styleId="Heading4">
    <w:name w:val="heading 4"/>
    <w:basedOn w:val="Normal"/>
    <w:next w:val="Normal"/>
    <w:qFormat/>
    <w:rsid w:val="00505134"/>
    <w:pPr>
      <w:keepNext/>
      <w:keepLines/>
      <w:numPr>
        <w:ilvl w:val="3"/>
        <w:numId w:val="13"/>
      </w:numPr>
      <w:spacing w:after="60"/>
      <w:outlineLvl w:val="3"/>
    </w:pPr>
    <w:rPr>
      <w:rFonts w:ascii="Times New Roman" w:hAnsi="Times New Roman"/>
      <w:bCs/>
      <w:szCs w:val="24"/>
    </w:rPr>
  </w:style>
  <w:style w:type="paragraph" w:styleId="Heading5">
    <w:name w:val="heading 5"/>
    <w:basedOn w:val="Normal"/>
    <w:next w:val="Normal"/>
    <w:qFormat/>
    <w:rsid w:val="00B1566E"/>
    <w:pPr>
      <w:keepNext/>
      <w:keepLines/>
      <w:numPr>
        <w:ilvl w:val="4"/>
        <w:numId w:val="13"/>
      </w:numPr>
      <w:spacing w:after="60"/>
      <w:outlineLvl w:val="4"/>
    </w:pPr>
    <w:rPr>
      <w:bCs/>
      <w:iCs/>
      <w:szCs w:val="24"/>
    </w:rPr>
  </w:style>
  <w:style w:type="paragraph" w:styleId="Heading6">
    <w:name w:val="heading 6"/>
    <w:basedOn w:val="Normal"/>
    <w:next w:val="Normal"/>
    <w:qFormat/>
    <w:rsid w:val="00B87125"/>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qFormat/>
    <w:rsid w:val="00B87125"/>
    <w:pPr>
      <w:numPr>
        <w:ilvl w:val="6"/>
        <w:numId w:val="13"/>
      </w:numPr>
      <w:spacing w:before="240" w:after="60"/>
      <w:outlineLvl w:val="6"/>
    </w:pPr>
    <w:rPr>
      <w:rFonts w:ascii="Times New Roman" w:hAnsi="Times New Roman"/>
      <w:szCs w:val="24"/>
    </w:rPr>
  </w:style>
  <w:style w:type="paragraph" w:styleId="Heading8">
    <w:name w:val="heading 8"/>
    <w:basedOn w:val="Normal"/>
    <w:next w:val="Normal"/>
    <w:qFormat/>
    <w:rsid w:val="00B87125"/>
    <w:pPr>
      <w:numPr>
        <w:ilvl w:val="7"/>
        <w:numId w:val="13"/>
      </w:numPr>
      <w:spacing w:before="240" w:after="60"/>
      <w:outlineLvl w:val="7"/>
    </w:pPr>
    <w:rPr>
      <w:rFonts w:ascii="Times New Roman" w:hAnsi="Times New Roman"/>
      <w:i/>
      <w:iCs/>
      <w:szCs w:val="24"/>
    </w:rPr>
  </w:style>
  <w:style w:type="paragraph" w:styleId="Heading9">
    <w:name w:val="heading 9"/>
    <w:basedOn w:val="Normal"/>
    <w:next w:val="Normal"/>
    <w:qFormat/>
    <w:rsid w:val="00B87125"/>
    <w:pPr>
      <w:numPr>
        <w:ilvl w:val="8"/>
        <w:numId w:val="1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rsid w:val="00A33E1A"/>
    <w:pPr>
      <w:keepNext/>
      <w:keepLines/>
      <w:tabs>
        <w:tab w:val="center" w:pos="4320"/>
        <w:tab w:val="right" w:pos="8640"/>
      </w:tabs>
    </w:pPr>
  </w:style>
  <w:style w:type="table" w:styleId="TableGrid">
    <w:name w:val="Table Grid"/>
    <w:basedOn w:val="TableNormal"/>
    <w:rsid w:val="006B66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B663F"/>
  </w:style>
  <w:style w:type="character" w:styleId="Hyperlink">
    <w:name w:val="Hyperlink"/>
    <w:uiPriority w:val="99"/>
    <w:rsid w:val="004A17D6"/>
    <w:rPr>
      <w:color w:val="0000FF"/>
      <w:u w:val="single"/>
    </w:rPr>
  </w:style>
  <w:style w:type="paragraph" w:customStyle="1" w:styleId="Style1">
    <w:name w:val="Style1"/>
    <w:basedOn w:val="Heading1"/>
    <w:rsid w:val="00667FBF"/>
    <w:pPr>
      <w:numPr>
        <w:numId w:val="0"/>
      </w:numPr>
    </w:pPr>
    <w:rPr>
      <w:u w:val="single"/>
    </w:rPr>
  </w:style>
  <w:style w:type="paragraph" w:styleId="BalloonText">
    <w:name w:val="Balloon Text"/>
    <w:basedOn w:val="Normal"/>
    <w:semiHidden/>
    <w:rsid w:val="007B61C2"/>
    <w:rPr>
      <w:rFonts w:ascii="Tahoma" w:hAnsi="Tahoma" w:cs="Tahoma"/>
      <w:sz w:val="16"/>
      <w:szCs w:val="16"/>
    </w:rPr>
  </w:style>
  <w:style w:type="character" w:customStyle="1" w:styleId="Heading3Char">
    <w:name w:val="Heading 3 Char"/>
    <w:link w:val="Heading3"/>
    <w:rsid w:val="00564F3B"/>
    <w:rPr>
      <w:rFonts w:cs="Arial"/>
      <w:bCs/>
      <w:sz w:val="24"/>
      <w:szCs w:val="26"/>
    </w:rPr>
  </w:style>
  <w:style w:type="paragraph" w:customStyle="1" w:styleId="StyleHeading3Underline">
    <w:name w:val="Style Heading 3 + Underline"/>
    <w:basedOn w:val="Heading3"/>
    <w:rsid w:val="003F67E5"/>
    <w:pPr>
      <w:spacing w:after="0"/>
      <w:ind w:left="1267"/>
    </w:pPr>
    <w:rPr>
      <w:bCs w:val="0"/>
      <w:u w:val="single"/>
    </w:rPr>
  </w:style>
  <w:style w:type="paragraph" w:styleId="TOC1">
    <w:name w:val="toc 1"/>
    <w:basedOn w:val="Normal"/>
    <w:next w:val="Normal"/>
    <w:autoRedefine/>
    <w:uiPriority w:val="39"/>
    <w:rsid w:val="009F6D1B"/>
    <w:rPr>
      <w:rFonts w:ascii="Times New Roman" w:hAnsi="Times New Roman"/>
      <w:b/>
      <w:sz w:val="28"/>
    </w:rPr>
  </w:style>
  <w:style w:type="paragraph" w:styleId="TOC2">
    <w:name w:val="toc 2"/>
    <w:basedOn w:val="Normal"/>
    <w:next w:val="Normal"/>
    <w:autoRedefine/>
    <w:uiPriority w:val="39"/>
    <w:rsid w:val="009F6D1B"/>
    <w:pPr>
      <w:ind w:left="240"/>
    </w:pPr>
    <w:rPr>
      <w:rFonts w:ascii="Times New Roman" w:hAnsi="Times New Roman"/>
    </w:rPr>
  </w:style>
  <w:style w:type="paragraph" w:styleId="BodyTextIndent">
    <w:name w:val="Body Text Indent"/>
    <w:basedOn w:val="Normal"/>
    <w:link w:val="BodyTextIndentChar"/>
    <w:rsid w:val="004C282D"/>
    <w:pPr>
      <w:tabs>
        <w:tab w:val="left" w:pos="720"/>
      </w:tabs>
      <w:overflowPunct/>
      <w:autoSpaceDE/>
      <w:autoSpaceDN/>
      <w:adjustRightInd/>
      <w:ind w:left="360"/>
      <w:textAlignment w:val="auto"/>
    </w:pPr>
    <w:rPr>
      <w:rFonts w:ascii="Helvetica" w:hAnsi="Helvetica" w:cs="Helvetica"/>
      <w:sz w:val="20"/>
    </w:rPr>
  </w:style>
  <w:style w:type="character" w:customStyle="1" w:styleId="BodyTextIndentChar">
    <w:name w:val="Body Text Indent Char"/>
    <w:basedOn w:val="DefaultParagraphFont"/>
    <w:link w:val="BodyTextIndent"/>
    <w:rsid w:val="004C282D"/>
    <w:rPr>
      <w:rFonts w:ascii="Helvetica" w:hAnsi="Helvetica" w:cs="Helvetica"/>
    </w:rPr>
  </w:style>
  <w:style w:type="character" w:customStyle="1" w:styleId="FooterChar">
    <w:name w:val="Footer Char"/>
    <w:link w:val="Footer"/>
    <w:rsid w:val="00A944D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mypcb.pcb.com/images/tcs_hover.gif" TargetMode="External"/><Relationship Id="rId2" Type="http://schemas.openxmlformats.org/officeDocument/2006/relationships/image" Target="media/image4.gif"/><Relationship Id="rId1" Type="http://schemas.openxmlformats.org/officeDocument/2006/relationships/hyperlink" Target="http://mypcb.pcb.com/tcs/" TargetMode="External"/><Relationship Id="rId6" Type="http://schemas.openxmlformats.org/officeDocument/2006/relationships/image" Target="http://www.pcb.com/../images/Pcbhdr.gif" TargetMode="External"/><Relationship Id="rId5" Type="http://schemas.openxmlformats.org/officeDocument/2006/relationships/image" Target="media/image5.png"/><Relationship Id="rId4" Type="http://schemas.openxmlformats.org/officeDocument/2006/relationships/hyperlink" Target="http://www.pc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WINWORD\CS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2A2A-A324-479D-A6C0-29A7D955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CS001</Template>
  <TotalTime>0</TotalTime>
  <Pages>5</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SOP Template</vt:lpstr>
    </vt:vector>
  </TitlesOfParts>
  <Company>PCB</Company>
  <LinksUpToDate>false</LinksUpToDate>
  <CharactersWithSpaces>4310</CharactersWithSpaces>
  <SharedDoc>false</SharedDoc>
  <HLinks>
    <vt:vector size="108" baseType="variant">
      <vt:variant>
        <vt:i4>4653155</vt:i4>
      </vt:variant>
      <vt:variant>
        <vt:i4>78</vt:i4>
      </vt:variant>
      <vt:variant>
        <vt:i4>0</vt:i4>
      </vt:variant>
      <vt:variant>
        <vt:i4>5</vt:i4>
      </vt:variant>
      <vt:variant>
        <vt:lpwstr>\\amethyst\Shared\ISO\Lg\Forms\LG009A_TAKING_PROD.doc</vt:lpwstr>
      </vt:variant>
      <vt:variant>
        <vt:lpwstr/>
      </vt:variant>
      <vt:variant>
        <vt:i4>1769583</vt:i4>
      </vt:variant>
      <vt:variant>
        <vt:i4>75</vt:i4>
      </vt:variant>
      <vt:variant>
        <vt:i4>0</vt:i4>
      </vt:variant>
      <vt:variant>
        <vt:i4>5</vt:i4>
      </vt:variant>
      <vt:variant>
        <vt:lpwstr>\\amethyst\Shared\TCS\SM\Forms\SM011 Product Deviation Form.doc</vt:lpwstr>
      </vt:variant>
      <vt:variant>
        <vt:lpwstr/>
      </vt:variant>
      <vt:variant>
        <vt:i4>1245243</vt:i4>
      </vt:variant>
      <vt:variant>
        <vt:i4>68</vt:i4>
      </vt:variant>
      <vt:variant>
        <vt:i4>0</vt:i4>
      </vt:variant>
      <vt:variant>
        <vt:i4>5</vt:i4>
      </vt:variant>
      <vt:variant>
        <vt:lpwstr/>
      </vt:variant>
      <vt:variant>
        <vt:lpwstr>_Toc359310024</vt:lpwstr>
      </vt:variant>
      <vt:variant>
        <vt:i4>1245243</vt:i4>
      </vt:variant>
      <vt:variant>
        <vt:i4>62</vt:i4>
      </vt:variant>
      <vt:variant>
        <vt:i4>0</vt:i4>
      </vt:variant>
      <vt:variant>
        <vt:i4>5</vt:i4>
      </vt:variant>
      <vt:variant>
        <vt:lpwstr/>
      </vt:variant>
      <vt:variant>
        <vt:lpwstr>_Toc359310023</vt:lpwstr>
      </vt:variant>
      <vt:variant>
        <vt:i4>1245243</vt:i4>
      </vt:variant>
      <vt:variant>
        <vt:i4>56</vt:i4>
      </vt:variant>
      <vt:variant>
        <vt:i4>0</vt:i4>
      </vt:variant>
      <vt:variant>
        <vt:i4>5</vt:i4>
      </vt:variant>
      <vt:variant>
        <vt:lpwstr/>
      </vt:variant>
      <vt:variant>
        <vt:lpwstr>_Toc359310022</vt:lpwstr>
      </vt:variant>
      <vt:variant>
        <vt:i4>1245243</vt:i4>
      </vt:variant>
      <vt:variant>
        <vt:i4>50</vt:i4>
      </vt:variant>
      <vt:variant>
        <vt:i4>0</vt:i4>
      </vt:variant>
      <vt:variant>
        <vt:i4>5</vt:i4>
      </vt:variant>
      <vt:variant>
        <vt:lpwstr/>
      </vt:variant>
      <vt:variant>
        <vt:lpwstr>_Toc359310021</vt:lpwstr>
      </vt:variant>
      <vt:variant>
        <vt:i4>1245243</vt:i4>
      </vt:variant>
      <vt:variant>
        <vt:i4>44</vt:i4>
      </vt:variant>
      <vt:variant>
        <vt:i4>0</vt:i4>
      </vt:variant>
      <vt:variant>
        <vt:i4>5</vt:i4>
      </vt:variant>
      <vt:variant>
        <vt:lpwstr/>
      </vt:variant>
      <vt:variant>
        <vt:lpwstr>_Toc359310020</vt:lpwstr>
      </vt:variant>
      <vt:variant>
        <vt:i4>1048635</vt:i4>
      </vt:variant>
      <vt:variant>
        <vt:i4>38</vt:i4>
      </vt:variant>
      <vt:variant>
        <vt:i4>0</vt:i4>
      </vt:variant>
      <vt:variant>
        <vt:i4>5</vt:i4>
      </vt:variant>
      <vt:variant>
        <vt:lpwstr/>
      </vt:variant>
      <vt:variant>
        <vt:lpwstr>_Toc359310019</vt:lpwstr>
      </vt:variant>
      <vt:variant>
        <vt:i4>1048635</vt:i4>
      </vt:variant>
      <vt:variant>
        <vt:i4>32</vt:i4>
      </vt:variant>
      <vt:variant>
        <vt:i4>0</vt:i4>
      </vt:variant>
      <vt:variant>
        <vt:i4>5</vt:i4>
      </vt:variant>
      <vt:variant>
        <vt:lpwstr/>
      </vt:variant>
      <vt:variant>
        <vt:lpwstr>_Toc359310018</vt:lpwstr>
      </vt:variant>
      <vt:variant>
        <vt:i4>1048635</vt:i4>
      </vt:variant>
      <vt:variant>
        <vt:i4>26</vt:i4>
      </vt:variant>
      <vt:variant>
        <vt:i4>0</vt:i4>
      </vt:variant>
      <vt:variant>
        <vt:i4>5</vt:i4>
      </vt:variant>
      <vt:variant>
        <vt:lpwstr/>
      </vt:variant>
      <vt:variant>
        <vt:lpwstr>_Toc359310017</vt:lpwstr>
      </vt:variant>
      <vt:variant>
        <vt:i4>1048635</vt:i4>
      </vt:variant>
      <vt:variant>
        <vt:i4>20</vt:i4>
      </vt:variant>
      <vt:variant>
        <vt:i4>0</vt:i4>
      </vt:variant>
      <vt:variant>
        <vt:i4>5</vt:i4>
      </vt:variant>
      <vt:variant>
        <vt:lpwstr/>
      </vt:variant>
      <vt:variant>
        <vt:lpwstr>_Toc359310016</vt:lpwstr>
      </vt:variant>
      <vt:variant>
        <vt:i4>1048635</vt:i4>
      </vt:variant>
      <vt:variant>
        <vt:i4>14</vt:i4>
      </vt:variant>
      <vt:variant>
        <vt:i4>0</vt:i4>
      </vt:variant>
      <vt:variant>
        <vt:i4>5</vt:i4>
      </vt:variant>
      <vt:variant>
        <vt:lpwstr/>
      </vt:variant>
      <vt:variant>
        <vt:lpwstr>_Toc359310015</vt:lpwstr>
      </vt:variant>
      <vt:variant>
        <vt:i4>1048635</vt:i4>
      </vt:variant>
      <vt:variant>
        <vt:i4>8</vt:i4>
      </vt:variant>
      <vt:variant>
        <vt:i4>0</vt:i4>
      </vt:variant>
      <vt:variant>
        <vt:i4>5</vt:i4>
      </vt:variant>
      <vt:variant>
        <vt:lpwstr/>
      </vt:variant>
      <vt:variant>
        <vt:lpwstr>_Toc359310014</vt:lpwstr>
      </vt:variant>
      <vt:variant>
        <vt:i4>1048635</vt:i4>
      </vt:variant>
      <vt:variant>
        <vt:i4>2</vt:i4>
      </vt:variant>
      <vt:variant>
        <vt:i4>0</vt:i4>
      </vt:variant>
      <vt:variant>
        <vt:i4>5</vt:i4>
      </vt:variant>
      <vt:variant>
        <vt:lpwstr/>
      </vt:variant>
      <vt:variant>
        <vt:lpwstr>_Toc359310013</vt:lpwstr>
      </vt:variant>
      <vt:variant>
        <vt:i4>3604594</vt:i4>
      </vt:variant>
      <vt:variant>
        <vt:i4>-1</vt:i4>
      </vt:variant>
      <vt:variant>
        <vt:i4>2049</vt:i4>
      </vt:variant>
      <vt:variant>
        <vt:i4>4</vt:i4>
      </vt:variant>
      <vt:variant>
        <vt:lpwstr>http://www.pcb.com/</vt:lpwstr>
      </vt:variant>
      <vt:variant>
        <vt:lpwstr/>
      </vt:variant>
      <vt:variant>
        <vt:i4>8257583</vt:i4>
      </vt:variant>
      <vt:variant>
        <vt:i4>-1</vt:i4>
      </vt:variant>
      <vt:variant>
        <vt:i4>2049</vt:i4>
      </vt:variant>
      <vt:variant>
        <vt:i4>1</vt:i4>
      </vt:variant>
      <vt:variant>
        <vt:lpwstr>http://www.pcb.com/../images/Pcbhdr.gif</vt:lpwstr>
      </vt:variant>
      <vt:variant>
        <vt:lpwstr/>
      </vt:variant>
      <vt:variant>
        <vt:i4>5177427</vt:i4>
      </vt:variant>
      <vt:variant>
        <vt:i4>-1</vt:i4>
      </vt:variant>
      <vt:variant>
        <vt:i4>2050</vt:i4>
      </vt:variant>
      <vt:variant>
        <vt:i4>4</vt:i4>
      </vt:variant>
      <vt:variant>
        <vt:lpwstr>http://mypcb.pcb.com/tcs/</vt:lpwstr>
      </vt:variant>
      <vt:variant>
        <vt:lpwstr/>
      </vt:variant>
      <vt:variant>
        <vt:i4>8060997</vt:i4>
      </vt:variant>
      <vt:variant>
        <vt:i4>-1</vt:i4>
      </vt:variant>
      <vt:variant>
        <vt:i4>2050</vt:i4>
      </vt:variant>
      <vt:variant>
        <vt:i4>1</vt:i4>
      </vt:variant>
      <vt:variant>
        <vt:lpwstr>http://mypcb.pcb.com/images/tcs_hover.gif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Template for Standard Operating Proc</dc:subject>
  <dc:creator>dmatulich</dc:creator>
  <cp:keywords>template SOP</cp:keywords>
  <cp:lastModifiedBy>Joelle M. Sledz</cp:lastModifiedBy>
  <cp:revision>2</cp:revision>
  <cp:lastPrinted>2015-07-10T17:42:00Z</cp:lastPrinted>
  <dcterms:created xsi:type="dcterms:W3CDTF">2015-07-10T17:42:00Z</dcterms:created>
  <dcterms:modified xsi:type="dcterms:W3CDTF">2015-07-10T17:42:00Z</dcterms:modified>
</cp:coreProperties>
</file>