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06E26" w:rsidRPr="00806E26" w:rsidRDefault="00143B57">
      <w:pPr>
        <w:pStyle w:val="TOC1"/>
        <w:tabs>
          <w:tab w:val="left" w:pos="432"/>
          <w:tab w:val="right" w:leader="dot" w:pos="10790"/>
        </w:tabs>
        <w:rPr>
          <w:rFonts w:asciiTheme="minorHAnsi" w:eastAsiaTheme="minorEastAsia" w:hAnsiTheme="minorHAnsi" w:cstheme="minorBidi"/>
          <w:b w:val="0"/>
          <w:noProof/>
          <w:color w:val="FF0000"/>
          <w:sz w:val="22"/>
          <w:szCs w:val="22"/>
        </w:rPr>
      </w:pPr>
      <w:r w:rsidRPr="007C5883">
        <w:rPr>
          <w:color w:val="FF0000"/>
        </w:rPr>
        <w:fldChar w:fldCharType="begin"/>
      </w:r>
      <w:r w:rsidRPr="007C5883">
        <w:rPr>
          <w:color w:val="FF0000"/>
        </w:rPr>
        <w:instrText xml:space="preserve"> TOC \o "1-2" \h \z \u </w:instrText>
      </w:r>
      <w:r w:rsidRPr="007C5883">
        <w:rPr>
          <w:color w:val="FF0000"/>
        </w:rPr>
        <w:fldChar w:fldCharType="separate"/>
      </w:r>
      <w:hyperlink w:anchor="_Toc431364192" w:history="1">
        <w:r w:rsidR="00806E26" w:rsidRPr="00806E26">
          <w:rPr>
            <w:rStyle w:val="Hyperlink"/>
            <w:noProof/>
            <w:color w:val="FF0000"/>
          </w:rPr>
          <w:t>I.</w:t>
        </w:r>
        <w:r w:rsidR="00806E26" w:rsidRPr="00806E26">
          <w:rPr>
            <w:rFonts w:asciiTheme="minorHAnsi" w:eastAsiaTheme="minorEastAsia" w:hAnsiTheme="minorHAnsi" w:cstheme="minorBidi"/>
            <w:b w:val="0"/>
            <w:noProof/>
            <w:color w:val="FF0000"/>
            <w:sz w:val="22"/>
            <w:szCs w:val="22"/>
          </w:rPr>
          <w:tab/>
        </w:r>
        <w:r w:rsidR="00806E26" w:rsidRPr="00806E26">
          <w:rPr>
            <w:rStyle w:val="Hyperlink"/>
            <w:noProof/>
            <w:color w:val="FF0000"/>
          </w:rPr>
          <w:t>Purpose:</w:t>
        </w:r>
        <w:r w:rsidR="00806E26" w:rsidRPr="00806E26">
          <w:rPr>
            <w:noProof/>
            <w:webHidden/>
            <w:color w:val="FF0000"/>
          </w:rPr>
          <w:tab/>
        </w:r>
        <w:r w:rsidR="00806E26" w:rsidRPr="00806E26">
          <w:rPr>
            <w:noProof/>
            <w:webHidden/>
            <w:color w:val="FF0000"/>
          </w:rPr>
          <w:fldChar w:fldCharType="begin"/>
        </w:r>
        <w:r w:rsidR="00806E26" w:rsidRPr="00806E26">
          <w:rPr>
            <w:noProof/>
            <w:webHidden/>
            <w:color w:val="FF0000"/>
          </w:rPr>
          <w:instrText xml:space="preserve"> PAGEREF _Toc431364192 \h </w:instrText>
        </w:r>
        <w:r w:rsidR="00806E26" w:rsidRPr="00806E26">
          <w:rPr>
            <w:noProof/>
            <w:webHidden/>
            <w:color w:val="FF0000"/>
          </w:rPr>
        </w:r>
        <w:r w:rsidR="00806E26" w:rsidRPr="00806E26">
          <w:rPr>
            <w:noProof/>
            <w:webHidden/>
            <w:color w:val="FF0000"/>
          </w:rPr>
          <w:fldChar w:fldCharType="separate"/>
        </w:r>
        <w:r w:rsidR="009777E1">
          <w:rPr>
            <w:noProof/>
            <w:webHidden/>
            <w:color w:val="FF0000"/>
          </w:rPr>
          <w:t>1</w:t>
        </w:r>
        <w:r w:rsidR="00806E26" w:rsidRPr="00806E26">
          <w:rPr>
            <w:noProof/>
            <w:webHidden/>
            <w:color w:val="FF0000"/>
          </w:rPr>
          <w:fldChar w:fldCharType="end"/>
        </w:r>
      </w:hyperlink>
    </w:p>
    <w:p w:rsidR="00806E26" w:rsidRPr="00806E26" w:rsidRDefault="009C61AB">
      <w:pPr>
        <w:pStyle w:val="TOC1"/>
        <w:tabs>
          <w:tab w:val="left" w:pos="660"/>
          <w:tab w:val="right" w:leader="dot" w:pos="10790"/>
        </w:tabs>
        <w:rPr>
          <w:rFonts w:asciiTheme="minorHAnsi" w:eastAsiaTheme="minorEastAsia" w:hAnsiTheme="minorHAnsi" w:cstheme="minorBidi"/>
          <w:b w:val="0"/>
          <w:noProof/>
          <w:color w:val="FF0000"/>
          <w:sz w:val="22"/>
          <w:szCs w:val="22"/>
        </w:rPr>
      </w:pPr>
      <w:hyperlink w:anchor="_Toc431364193" w:history="1">
        <w:r w:rsidR="00806E26" w:rsidRPr="00806E26">
          <w:rPr>
            <w:rStyle w:val="Hyperlink"/>
            <w:noProof/>
            <w:color w:val="FF0000"/>
          </w:rPr>
          <w:t>II.</w:t>
        </w:r>
        <w:r w:rsidR="00806E26" w:rsidRPr="00806E26">
          <w:rPr>
            <w:rFonts w:asciiTheme="minorHAnsi" w:eastAsiaTheme="minorEastAsia" w:hAnsiTheme="minorHAnsi" w:cstheme="minorBidi"/>
            <w:b w:val="0"/>
            <w:noProof/>
            <w:color w:val="FF0000"/>
            <w:sz w:val="22"/>
            <w:szCs w:val="22"/>
          </w:rPr>
          <w:tab/>
        </w:r>
        <w:r w:rsidR="00806E26" w:rsidRPr="00806E26">
          <w:rPr>
            <w:rStyle w:val="Hyperlink"/>
            <w:noProof/>
            <w:color w:val="FF0000"/>
          </w:rPr>
          <w:t>Responsibilities</w:t>
        </w:r>
        <w:r w:rsidR="00806E26" w:rsidRPr="00806E26">
          <w:rPr>
            <w:noProof/>
            <w:webHidden/>
            <w:color w:val="FF0000"/>
          </w:rPr>
          <w:tab/>
        </w:r>
        <w:r w:rsidR="00806E26" w:rsidRPr="00806E26">
          <w:rPr>
            <w:noProof/>
            <w:webHidden/>
            <w:color w:val="FF0000"/>
          </w:rPr>
          <w:fldChar w:fldCharType="begin"/>
        </w:r>
        <w:r w:rsidR="00806E26" w:rsidRPr="00806E26">
          <w:rPr>
            <w:noProof/>
            <w:webHidden/>
            <w:color w:val="FF0000"/>
          </w:rPr>
          <w:instrText xml:space="preserve"> PAGEREF _Toc431364193 \h </w:instrText>
        </w:r>
        <w:r w:rsidR="00806E26" w:rsidRPr="00806E26">
          <w:rPr>
            <w:noProof/>
            <w:webHidden/>
            <w:color w:val="FF0000"/>
          </w:rPr>
        </w:r>
        <w:r w:rsidR="00806E26" w:rsidRPr="00806E26">
          <w:rPr>
            <w:noProof/>
            <w:webHidden/>
            <w:color w:val="FF0000"/>
          </w:rPr>
          <w:fldChar w:fldCharType="separate"/>
        </w:r>
        <w:r w:rsidR="009777E1">
          <w:rPr>
            <w:noProof/>
            <w:webHidden/>
            <w:color w:val="FF0000"/>
          </w:rPr>
          <w:t>1</w:t>
        </w:r>
        <w:r w:rsidR="00806E26" w:rsidRPr="00806E26">
          <w:rPr>
            <w:noProof/>
            <w:webHidden/>
            <w:color w:val="FF0000"/>
          </w:rPr>
          <w:fldChar w:fldCharType="end"/>
        </w:r>
      </w:hyperlink>
    </w:p>
    <w:p w:rsidR="00806E26" w:rsidRPr="00806E26" w:rsidRDefault="009C61AB">
      <w:pPr>
        <w:pStyle w:val="TOC1"/>
        <w:tabs>
          <w:tab w:val="left" w:pos="660"/>
          <w:tab w:val="right" w:leader="dot" w:pos="10790"/>
        </w:tabs>
        <w:rPr>
          <w:rFonts w:asciiTheme="minorHAnsi" w:eastAsiaTheme="minorEastAsia" w:hAnsiTheme="minorHAnsi" w:cstheme="minorBidi"/>
          <w:b w:val="0"/>
          <w:noProof/>
          <w:color w:val="FF0000"/>
          <w:sz w:val="22"/>
          <w:szCs w:val="22"/>
        </w:rPr>
      </w:pPr>
      <w:hyperlink w:anchor="_Toc431364194" w:history="1">
        <w:r w:rsidR="00806E26" w:rsidRPr="00806E26">
          <w:rPr>
            <w:rStyle w:val="Hyperlink"/>
            <w:noProof/>
            <w:color w:val="FF0000"/>
          </w:rPr>
          <w:t>III.</w:t>
        </w:r>
        <w:r w:rsidR="00806E26" w:rsidRPr="00806E26">
          <w:rPr>
            <w:rFonts w:asciiTheme="minorHAnsi" w:eastAsiaTheme="minorEastAsia" w:hAnsiTheme="minorHAnsi" w:cstheme="minorBidi"/>
            <w:b w:val="0"/>
            <w:noProof/>
            <w:color w:val="FF0000"/>
            <w:sz w:val="22"/>
            <w:szCs w:val="22"/>
          </w:rPr>
          <w:tab/>
        </w:r>
        <w:r w:rsidR="00806E26" w:rsidRPr="00806E26">
          <w:rPr>
            <w:rStyle w:val="Hyperlink"/>
            <w:noProof/>
            <w:color w:val="FF0000"/>
          </w:rPr>
          <w:t>Safety Considerations</w:t>
        </w:r>
        <w:r w:rsidR="00806E26" w:rsidRPr="00806E26">
          <w:rPr>
            <w:noProof/>
            <w:webHidden/>
            <w:color w:val="FF0000"/>
          </w:rPr>
          <w:tab/>
        </w:r>
        <w:r w:rsidR="00806E26" w:rsidRPr="00806E26">
          <w:rPr>
            <w:noProof/>
            <w:webHidden/>
            <w:color w:val="FF0000"/>
          </w:rPr>
          <w:fldChar w:fldCharType="begin"/>
        </w:r>
        <w:r w:rsidR="00806E26" w:rsidRPr="00806E26">
          <w:rPr>
            <w:noProof/>
            <w:webHidden/>
            <w:color w:val="FF0000"/>
          </w:rPr>
          <w:instrText xml:space="preserve"> PAGEREF _Toc431364194 \h </w:instrText>
        </w:r>
        <w:r w:rsidR="00806E26" w:rsidRPr="00806E26">
          <w:rPr>
            <w:noProof/>
            <w:webHidden/>
            <w:color w:val="FF0000"/>
          </w:rPr>
        </w:r>
        <w:r w:rsidR="00806E26" w:rsidRPr="00806E26">
          <w:rPr>
            <w:noProof/>
            <w:webHidden/>
            <w:color w:val="FF0000"/>
          </w:rPr>
          <w:fldChar w:fldCharType="separate"/>
        </w:r>
        <w:r w:rsidR="009777E1">
          <w:rPr>
            <w:noProof/>
            <w:webHidden/>
            <w:color w:val="FF0000"/>
          </w:rPr>
          <w:t>1</w:t>
        </w:r>
        <w:r w:rsidR="00806E26" w:rsidRPr="00806E26">
          <w:rPr>
            <w:noProof/>
            <w:webHidden/>
            <w:color w:val="FF0000"/>
          </w:rPr>
          <w:fldChar w:fldCharType="end"/>
        </w:r>
      </w:hyperlink>
    </w:p>
    <w:p w:rsidR="00806E26" w:rsidRPr="00806E26" w:rsidRDefault="009C61AB">
      <w:pPr>
        <w:pStyle w:val="TOC2"/>
        <w:rPr>
          <w:rFonts w:asciiTheme="minorHAnsi" w:eastAsiaTheme="minorEastAsia" w:hAnsiTheme="minorHAnsi" w:cstheme="minorBidi"/>
          <w:noProof/>
          <w:color w:val="FF0000"/>
          <w:sz w:val="22"/>
          <w:szCs w:val="22"/>
        </w:rPr>
      </w:pPr>
      <w:hyperlink w:anchor="_Toc431364195" w:history="1">
        <w:r w:rsidR="00806E26" w:rsidRPr="00806E26">
          <w:rPr>
            <w:rStyle w:val="Hyperlink"/>
            <w:noProof/>
            <w:color w:val="FF0000"/>
          </w:rPr>
          <w:t>A.</w:t>
        </w:r>
        <w:r w:rsidR="00806E26" w:rsidRPr="00806E26">
          <w:rPr>
            <w:rFonts w:asciiTheme="minorHAnsi" w:eastAsiaTheme="minorEastAsia" w:hAnsiTheme="minorHAnsi" w:cstheme="minorBidi"/>
            <w:noProof/>
            <w:color w:val="FF0000"/>
            <w:sz w:val="22"/>
            <w:szCs w:val="22"/>
          </w:rPr>
          <w:tab/>
        </w:r>
        <w:r w:rsidR="00806E26" w:rsidRPr="00806E26">
          <w:rPr>
            <w:rStyle w:val="Hyperlink"/>
            <w:noProof/>
            <w:color w:val="FF0000"/>
          </w:rPr>
          <w:t>Eye Protection</w:t>
        </w:r>
        <w:r w:rsidR="00806E26" w:rsidRPr="00806E26">
          <w:rPr>
            <w:noProof/>
            <w:webHidden/>
            <w:color w:val="FF0000"/>
          </w:rPr>
          <w:tab/>
        </w:r>
        <w:r w:rsidR="00806E26" w:rsidRPr="00806E26">
          <w:rPr>
            <w:noProof/>
            <w:webHidden/>
            <w:color w:val="FF0000"/>
          </w:rPr>
          <w:fldChar w:fldCharType="begin"/>
        </w:r>
        <w:r w:rsidR="00806E26" w:rsidRPr="00806E26">
          <w:rPr>
            <w:noProof/>
            <w:webHidden/>
            <w:color w:val="FF0000"/>
          </w:rPr>
          <w:instrText xml:space="preserve"> PAGEREF _Toc431364195 \h </w:instrText>
        </w:r>
        <w:r w:rsidR="00806E26" w:rsidRPr="00806E26">
          <w:rPr>
            <w:noProof/>
            <w:webHidden/>
            <w:color w:val="FF0000"/>
          </w:rPr>
        </w:r>
        <w:r w:rsidR="00806E26" w:rsidRPr="00806E26">
          <w:rPr>
            <w:noProof/>
            <w:webHidden/>
            <w:color w:val="FF0000"/>
          </w:rPr>
          <w:fldChar w:fldCharType="separate"/>
        </w:r>
        <w:r w:rsidR="009777E1">
          <w:rPr>
            <w:noProof/>
            <w:webHidden/>
            <w:color w:val="FF0000"/>
          </w:rPr>
          <w:t>1</w:t>
        </w:r>
        <w:r w:rsidR="00806E26" w:rsidRPr="00806E26">
          <w:rPr>
            <w:noProof/>
            <w:webHidden/>
            <w:color w:val="FF0000"/>
          </w:rPr>
          <w:fldChar w:fldCharType="end"/>
        </w:r>
      </w:hyperlink>
    </w:p>
    <w:p w:rsidR="00806E26" w:rsidRPr="00806E26" w:rsidRDefault="009C61AB">
      <w:pPr>
        <w:pStyle w:val="TOC2"/>
        <w:rPr>
          <w:rFonts w:asciiTheme="minorHAnsi" w:eastAsiaTheme="minorEastAsia" w:hAnsiTheme="minorHAnsi" w:cstheme="minorBidi"/>
          <w:noProof/>
          <w:color w:val="FF0000"/>
          <w:sz w:val="22"/>
          <w:szCs w:val="22"/>
        </w:rPr>
      </w:pPr>
      <w:hyperlink w:anchor="_Toc431364196" w:history="1">
        <w:r w:rsidR="00806E26" w:rsidRPr="00806E26">
          <w:rPr>
            <w:rStyle w:val="Hyperlink"/>
            <w:noProof/>
            <w:color w:val="FF0000"/>
          </w:rPr>
          <w:t>B.</w:t>
        </w:r>
        <w:r w:rsidR="00806E26" w:rsidRPr="00806E26">
          <w:rPr>
            <w:rFonts w:asciiTheme="minorHAnsi" w:eastAsiaTheme="minorEastAsia" w:hAnsiTheme="minorHAnsi" w:cstheme="minorBidi"/>
            <w:noProof/>
            <w:color w:val="FF0000"/>
            <w:sz w:val="22"/>
            <w:szCs w:val="22"/>
          </w:rPr>
          <w:tab/>
        </w:r>
        <w:r w:rsidR="00806E26" w:rsidRPr="00806E26">
          <w:rPr>
            <w:rStyle w:val="Hyperlink"/>
            <w:noProof/>
            <w:color w:val="FF0000"/>
          </w:rPr>
          <w:t>Electrical Hazards</w:t>
        </w:r>
        <w:r w:rsidR="00806E26" w:rsidRPr="00806E26">
          <w:rPr>
            <w:noProof/>
            <w:webHidden/>
            <w:color w:val="FF0000"/>
          </w:rPr>
          <w:tab/>
        </w:r>
        <w:r w:rsidR="00806E26" w:rsidRPr="00806E26">
          <w:rPr>
            <w:noProof/>
            <w:webHidden/>
            <w:color w:val="FF0000"/>
          </w:rPr>
          <w:fldChar w:fldCharType="begin"/>
        </w:r>
        <w:r w:rsidR="00806E26" w:rsidRPr="00806E26">
          <w:rPr>
            <w:noProof/>
            <w:webHidden/>
            <w:color w:val="FF0000"/>
          </w:rPr>
          <w:instrText xml:space="preserve"> PAGEREF _Toc431364196 \h </w:instrText>
        </w:r>
        <w:r w:rsidR="00806E26" w:rsidRPr="00806E26">
          <w:rPr>
            <w:noProof/>
            <w:webHidden/>
            <w:color w:val="FF0000"/>
          </w:rPr>
        </w:r>
        <w:r w:rsidR="00806E26" w:rsidRPr="00806E26">
          <w:rPr>
            <w:noProof/>
            <w:webHidden/>
            <w:color w:val="FF0000"/>
          </w:rPr>
          <w:fldChar w:fldCharType="separate"/>
        </w:r>
        <w:r w:rsidR="009777E1">
          <w:rPr>
            <w:noProof/>
            <w:webHidden/>
            <w:color w:val="FF0000"/>
          </w:rPr>
          <w:t>1</w:t>
        </w:r>
        <w:r w:rsidR="00806E26" w:rsidRPr="00806E26">
          <w:rPr>
            <w:noProof/>
            <w:webHidden/>
            <w:color w:val="FF0000"/>
          </w:rPr>
          <w:fldChar w:fldCharType="end"/>
        </w:r>
      </w:hyperlink>
    </w:p>
    <w:p w:rsidR="00806E26" w:rsidRPr="00806E26" w:rsidRDefault="009C61AB">
      <w:pPr>
        <w:pStyle w:val="TOC1"/>
        <w:tabs>
          <w:tab w:val="left" w:pos="660"/>
          <w:tab w:val="right" w:leader="dot" w:pos="10790"/>
        </w:tabs>
        <w:rPr>
          <w:rFonts w:asciiTheme="minorHAnsi" w:eastAsiaTheme="minorEastAsia" w:hAnsiTheme="minorHAnsi" w:cstheme="minorBidi"/>
          <w:b w:val="0"/>
          <w:noProof/>
          <w:color w:val="FF0000"/>
          <w:sz w:val="22"/>
          <w:szCs w:val="22"/>
        </w:rPr>
      </w:pPr>
      <w:hyperlink w:anchor="_Toc431364197" w:history="1">
        <w:r w:rsidR="00806E26" w:rsidRPr="00806E26">
          <w:rPr>
            <w:rStyle w:val="Hyperlink"/>
            <w:noProof/>
            <w:color w:val="FF0000"/>
          </w:rPr>
          <w:t>IV.</w:t>
        </w:r>
        <w:r w:rsidR="00806E26" w:rsidRPr="00806E26">
          <w:rPr>
            <w:rFonts w:asciiTheme="minorHAnsi" w:eastAsiaTheme="minorEastAsia" w:hAnsiTheme="minorHAnsi" w:cstheme="minorBidi"/>
            <w:b w:val="0"/>
            <w:noProof/>
            <w:color w:val="FF0000"/>
            <w:sz w:val="22"/>
            <w:szCs w:val="22"/>
          </w:rPr>
          <w:tab/>
        </w:r>
        <w:r w:rsidR="00806E26" w:rsidRPr="00806E26">
          <w:rPr>
            <w:rStyle w:val="Hyperlink"/>
            <w:noProof/>
            <w:color w:val="FF0000"/>
          </w:rPr>
          <w:t>Grit and suggested uses</w:t>
        </w:r>
        <w:r w:rsidR="00806E26" w:rsidRPr="00806E26">
          <w:rPr>
            <w:noProof/>
            <w:webHidden/>
            <w:color w:val="FF0000"/>
          </w:rPr>
          <w:tab/>
        </w:r>
        <w:r w:rsidR="00806E26" w:rsidRPr="00806E26">
          <w:rPr>
            <w:noProof/>
            <w:webHidden/>
            <w:color w:val="FF0000"/>
          </w:rPr>
          <w:fldChar w:fldCharType="begin"/>
        </w:r>
        <w:r w:rsidR="00806E26" w:rsidRPr="00806E26">
          <w:rPr>
            <w:noProof/>
            <w:webHidden/>
            <w:color w:val="FF0000"/>
          </w:rPr>
          <w:instrText xml:space="preserve"> PAGEREF _Toc431364197 \h </w:instrText>
        </w:r>
        <w:r w:rsidR="00806E26" w:rsidRPr="00806E26">
          <w:rPr>
            <w:noProof/>
            <w:webHidden/>
            <w:color w:val="FF0000"/>
          </w:rPr>
        </w:r>
        <w:r w:rsidR="00806E26" w:rsidRPr="00806E26">
          <w:rPr>
            <w:noProof/>
            <w:webHidden/>
            <w:color w:val="FF0000"/>
          </w:rPr>
          <w:fldChar w:fldCharType="separate"/>
        </w:r>
        <w:r w:rsidR="009777E1">
          <w:rPr>
            <w:noProof/>
            <w:webHidden/>
            <w:color w:val="FF0000"/>
          </w:rPr>
          <w:t>2</w:t>
        </w:r>
        <w:r w:rsidR="00806E26" w:rsidRPr="00806E26">
          <w:rPr>
            <w:noProof/>
            <w:webHidden/>
            <w:color w:val="FF0000"/>
          </w:rPr>
          <w:fldChar w:fldCharType="end"/>
        </w:r>
      </w:hyperlink>
    </w:p>
    <w:p w:rsidR="00806E26" w:rsidRPr="00806E26" w:rsidRDefault="009C61AB">
      <w:pPr>
        <w:pStyle w:val="TOC2"/>
        <w:rPr>
          <w:rFonts w:asciiTheme="minorHAnsi" w:eastAsiaTheme="minorEastAsia" w:hAnsiTheme="minorHAnsi" w:cstheme="minorBidi"/>
          <w:noProof/>
          <w:color w:val="FF0000"/>
          <w:sz w:val="22"/>
          <w:szCs w:val="22"/>
        </w:rPr>
      </w:pPr>
      <w:hyperlink w:anchor="_Toc431364198" w:history="1">
        <w:r w:rsidR="00806E26" w:rsidRPr="00806E26">
          <w:rPr>
            <w:rStyle w:val="Hyperlink"/>
            <w:noProof/>
            <w:color w:val="FF0000"/>
          </w:rPr>
          <w:t>A.</w:t>
        </w:r>
        <w:r w:rsidR="00806E26" w:rsidRPr="00806E26">
          <w:rPr>
            <w:rFonts w:asciiTheme="minorHAnsi" w:eastAsiaTheme="minorEastAsia" w:hAnsiTheme="minorHAnsi" w:cstheme="minorBidi"/>
            <w:noProof/>
            <w:color w:val="FF0000"/>
            <w:sz w:val="22"/>
            <w:szCs w:val="22"/>
          </w:rPr>
          <w:tab/>
        </w:r>
        <w:r w:rsidR="00806E26" w:rsidRPr="00806E26">
          <w:rPr>
            <w:rStyle w:val="Hyperlink"/>
            <w:noProof/>
            <w:color w:val="FF0000"/>
          </w:rPr>
          <w:t>Micro grit (Micro Abrasive Blaster): (Accubrade-27 abrasive powder, blend#1, 27 micron)</w:t>
        </w:r>
        <w:r w:rsidR="00806E26" w:rsidRPr="00806E26">
          <w:rPr>
            <w:noProof/>
            <w:webHidden/>
            <w:color w:val="FF0000"/>
          </w:rPr>
          <w:tab/>
        </w:r>
        <w:r w:rsidR="00806E26" w:rsidRPr="00806E26">
          <w:rPr>
            <w:noProof/>
            <w:webHidden/>
            <w:color w:val="FF0000"/>
          </w:rPr>
          <w:fldChar w:fldCharType="begin"/>
        </w:r>
        <w:r w:rsidR="00806E26" w:rsidRPr="00806E26">
          <w:rPr>
            <w:noProof/>
            <w:webHidden/>
            <w:color w:val="FF0000"/>
          </w:rPr>
          <w:instrText xml:space="preserve"> PAGEREF _Toc431364198 \h </w:instrText>
        </w:r>
        <w:r w:rsidR="00806E26" w:rsidRPr="00806E26">
          <w:rPr>
            <w:noProof/>
            <w:webHidden/>
            <w:color w:val="FF0000"/>
          </w:rPr>
        </w:r>
        <w:r w:rsidR="00806E26" w:rsidRPr="00806E26">
          <w:rPr>
            <w:noProof/>
            <w:webHidden/>
            <w:color w:val="FF0000"/>
          </w:rPr>
          <w:fldChar w:fldCharType="separate"/>
        </w:r>
        <w:r w:rsidR="009777E1">
          <w:rPr>
            <w:noProof/>
            <w:webHidden/>
            <w:color w:val="FF0000"/>
          </w:rPr>
          <w:t>2</w:t>
        </w:r>
        <w:r w:rsidR="00806E26" w:rsidRPr="00806E26">
          <w:rPr>
            <w:noProof/>
            <w:webHidden/>
            <w:color w:val="FF0000"/>
          </w:rPr>
          <w:fldChar w:fldCharType="end"/>
        </w:r>
      </w:hyperlink>
    </w:p>
    <w:p w:rsidR="00806E26" w:rsidRPr="00806E26" w:rsidRDefault="009C61AB">
      <w:pPr>
        <w:pStyle w:val="TOC2"/>
        <w:rPr>
          <w:rFonts w:asciiTheme="minorHAnsi" w:eastAsiaTheme="minorEastAsia" w:hAnsiTheme="minorHAnsi" w:cstheme="minorBidi"/>
          <w:noProof/>
          <w:color w:val="FF0000"/>
          <w:sz w:val="22"/>
          <w:szCs w:val="22"/>
        </w:rPr>
      </w:pPr>
      <w:hyperlink w:anchor="_Toc431364199" w:history="1">
        <w:r w:rsidR="00806E26" w:rsidRPr="00806E26">
          <w:rPr>
            <w:rStyle w:val="Hyperlink"/>
            <w:noProof/>
            <w:color w:val="FF0000"/>
          </w:rPr>
          <w:t>B.</w:t>
        </w:r>
        <w:r w:rsidR="00806E26" w:rsidRPr="00806E26">
          <w:rPr>
            <w:rFonts w:asciiTheme="minorHAnsi" w:eastAsiaTheme="minorEastAsia" w:hAnsiTheme="minorHAnsi" w:cstheme="minorBidi"/>
            <w:noProof/>
            <w:color w:val="FF0000"/>
            <w:sz w:val="22"/>
            <w:szCs w:val="22"/>
          </w:rPr>
          <w:tab/>
        </w:r>
        <w:r w:rsidR="00806E26" w:rsidRPr="00806E26">
          <w:rPr>
            <w:rStyle w:val="Hyperlink"/>
            <w:noProof/>
            <w:color w:val="FF0000"/>
          </w:rPr>
          <w:t>Light grit: Mil 8 Glass Beads</w:t>
        </w:r>
        <w:r w:rsidR="00806E26" w:rsidRPr="00806E26">
          <w:rPr>
            <w:noProof/>
            <w:webHidden/>
            <w:color w:val="FF0000"/>
          </w:rPr>
          <w:tab/>
        </w:r>
        <w:r w:rsidR="00806E26" w:rsidRPr="00806E26">
          <w:rPr>
            <w:noProof/>
            <w:webHidden/>
            <w:color w:val="FF0000"/>
          </w:rPr>
          <w:fldChar w:fldCharType="begin"/>
        </w:r>
        <w:r w:rsidR="00806E26" w:rsidRPr="00806E26">
          <w:rPr>
            <w:noProof/>
            <w:webHidden/>
            <w:color w:val="FF0000"/>
          </w:rPr>
          <w:instrText xml:space="preserve"> PAGEREF _Toc431364199 \h </w:instrText>
        </w:r>
        <w:r w:rsidR="00806E26" w:rsidRPr="00806E26">
          <w:rPr>
            <w:noProof/>
            <w:webHidden/>
            <w:color w:val="FF0000"/>
          </w:rPr>
        </w:r>
        <w:r w:rsidR="00806E26" w:rsidRPr="00806E26">
          <w:rPr>
            <w:noProof/>
            <w:webHidden/>
            <w:color w:val="FF0000"/>
          </w:rPr>
          <w:fldChar w:fldCharType="separate"/>
        </w:r>
        <w:r w:rsidR="009777E1">
          <w:rPr>
            <w:noProof/>
            <w:webHidden/>
            <w:color w:val="FF0000"/>
          </w:rPr>
          <w:t>2</w:t>
        </w:r>
        <w:r w:rsidR="00806E26" w:rsidRPr="00806E26">
          <w:rPr>
            <w:noProof/>
            <w:webHidden/>
            <w:color w:val="FF0000"/>
          </w:rPr>
          <w:fldChar w:fldCharType="end"/>
        </w:r>
      </w:hyperlink>
    </w:p>
    <w:p w:rsidR="00806E26" w:rsidRPr="00806E26" w:rsidRDefault="009C61AB">
      <w:pPr>
        <w:pStyle w:val="TOC2"/>
        <w:rPr>
          <w:rFonts w:asciiTheme="minorHAnsi" w:eastAsiaTheme="minorEastAsia" w:hAnsiTheme="minorHAnsi" w:cstheme="minorBidi"/>
          <w:noProof/>
          <w:color w:val="FF0000"/>
          <w:sz w:val="22"/>
          <w:szCs w:val="22"/>
        </w:rPr>
      </w:pPr>
      <w:hyperlink w:anchor="_Toc431364200" w:history="1">
        <w:r w:rsidR="00806E26" w:rsidRPr="00806E26">
          <w:rPr>
            <w:rStyle w:val="Hyperlink"/>
            <w:noProof/>
            <w:color w:val="FF0000"/>
          </w:rPr>
          <w:t>C.</w:t>
        </w:r>
        <w:r w:rsidR="00806E26" w:rsidRPr="00806E26">
          <w:rPr>
            <w:rFonts w:asciiTheme="minorHAnsi" w:eastAsiaTheme="minorEastAsia" w:hAnsiTheme="minorHAnsi" w:cstheme="minorBidi"/>
            <w:noProof/>
            <w:color w:val="FF0000"/>
            <w:sz w:val="22"/>
            <w:szCs w:val="22"/>
          </w:rPr>
          <w:tab/>
        </w:r>
        <w:r w:rsidR="00806E26" w:rsidRPr="00806E26">
          <w:rPr>
            <w:rStyle w:val="Hyperlink"/>
            <w:noProof/>
            <w:color w:val="FF0000"/>
          </w:rPr>
          <w:t>Heavy Grit (220)</w:t>
        </w:r>
        <w:r w:rsidR="00806E26" w:rsidRPr="00806E26">
          <w:rPr>
            <w:noProof/>
            <w:webHidden/>
            <w:color w:val="FF0000"/>
          </w:rPr>
          <w:tab/>
        </w:r>
        <w:r w:rsidR="00806E26" w:rsidRPr="00806E26">
          <w:rPr>
            <w:noProof/>
            <w:webHidden/>
            <w:color w:val="FF0000"/>
          </w:rPr>
          <w:fldChar w:fldCharType="begin"/>
        </w:r>
        <w:r w:rsidR="00806E26" w:rsidRPr="00806E26">
          <w:rPr>
            <w:noProof/>
            <w:webHidden/>
            <w:color w:val="FF0000"/>
          </w:rPr>
          <w:instrText xml:space="preserve"> PAGEREF _Toc431364200 \h </w:instrText>
        </w:r>
        <w:r w:rsidR="00806E26" w:rsidRPr="00806E26">
          <w:rPr>
            <w:noProof/>
            <w:webHidden/>
            <w:color w:val="FF0000"/>
          </w:rPr>
        </w:r>
        <w:r w:rsidR="00806E26" w:rsidRPr="00806E26">
          <w:rPr>
            <w:noProof/>
            <w:webHidden/>
            <w:color w:val="FF0000"/>
          </w:rPr>
          <w:fldChar w:fldCharType="separate"/>
        </w:r>
        <w:r w:rsidR="009777E1">
          <w:rPr>
            <w:noProof/>
            <w:webHidden/>
            <w:color w:val="FF0000"/>
          </w:rPr>
          <w:t>2</w:t>
        </w:r>
        <w:r w:rsidR="00806E26" w:rsidRPr="00806E26">
          <w:rPr>
            <w:noProof/>
            <w:webHidden/>
            <w:color w:val="FF0000"/>
          </w:rPr>
          <w:fldChar w:fldCharType="end"/>
        </w:r>
      </w:hyperlink>
    </w:p>
    <w:p w:rsidR="00806E26" w:rsidRPr="00806E26" w:rsidRDefault="009C61AB">
      <w:pPr>
        <w:pStyle w:val="TOC1"/>
        <w:tabs>
          <w:tab w:val="left" w:pos="660"/>
          <w:tab w:val="right" w:leader="dot" w:pos="10790"/>
        </w:tabs>
        <w:rPr>
          <w:rFonts w:asciiTheme="minorHAnsi" w:eastAsiaTheme="minorEastAsia" w:hAnsiTheme="minorHAnsi" w:cstheme="minorBidi"/>
          <w:b w:val="0"/>
          <w:noProof/>
          <w:color w:val="FF0000"/>
          <w:sz w:val="22"/>
          <w:szCs w:val="22"/>
        </w:rPr>
      </w:pPr>
      <w:hyperlink w:anchor="_Toc431364201" w:history="1">
        <w:r w:rsidR="00806E26" w:rsidRPr="00806E26">
          <w:rPr>
            <w:rStyle w:val="Hyperlink"/>
            <w:noProof/>
            <w:color w:val="FF0000"/>
          </w:rPr>
          <w:t>V.</w:t>
        </w:r>
        <w:r w:rsidR="00806E26" w:rsidRPr="00806E26">
          <w:rPr>
            <w:rFonts w:asciiTheme="minorHAnsi" w:eastAsiaTheme="minorEastAsia" w:hAnsiTheme="minorHAnsi" w:cstheme="minorBidi"/>
            <w:b w:val="0"/>
            <w:noProof/>
            <w:color w:val="FF0000"/>
            <w:sz w:val="22"/>
            <w:szCs w:val="22"/>
          </w:rPr>
          <w:tab/>
        </w:r>
        <w:r w:rsidR="00806E26" w:rsidRPr="00806E26">
          <w:rPr>
            <w:rStyle w:val="Hyperlink"/>
            <w:noProof/>
            <w:color w:val="FF0000"/>
          </w:rPr>
          <w:t>Specifications and limitations</w:t>
        </w:r>
        <w:r w:rsidR="00806E26" w:rsidRPr="00806E26">
          <w:rPr>
            <w:noProof/>
            <w:webHidden/>
            <w:color w:val="FF0000"/>
          </w:rPr>
          <w:tab/>
        </w:r>
        <w:r w:rsidR="00806E26" w:rsidRPr="00806E26">
          <w:rPr>
            <w:noProof/>
            <w:webHidden/>
            <w:color w:val="FF0000"/>
          </w:rPr>
          <w:fldChar w:fldCharType="begin"/>
        </w:r>
        <w:r w:rsidR="00806E26" w:rsidRPr="00806E26">
          <w:rPr>
            <w:noProof/>
            <w:webHidden/>
            <w:color w:val="FF0000"/>
          </w:rPr>
          <w:instrText xml:space="preserve"> PAGEREF _Toc431364201 \h </w:instrText>
        </w:r>
        <w:r w:rsidR="00806E26" w:rsidRPr="00806E26">
          <w:rPr>
            <w:noProof/>
            <w:webHidden/>
            <w:color w:val="FF0000"/>
          </w:rPr>
        </w:r>
        <w:r w:rsidR="00806E26" w:rsidRPr="00806E26">
          <w:rPr>
            <w:noProof/>
            <w:webHidden/>
            <w:color w:val="FF0000"/>
          </w:rPr>
          <w:fldChar w:fldCharType="separate"/>
        </w:r>
        <w:r w:rsidR="009777E1">
          <w:rPr>
            <w:noProof/>
            <w:webHidden/>
            <w:color w:val="FF0000"/>
          </w:rPr>
          <w:t>2</w:t>
        </w:r>
        <w:r w:rsidR="00806E26" w:rsidRPr="00806E26">
          <w:rPr>
            <w:noProof/>
            <w:webHidden/>
            <w:color w:val="FF0000"/>
          </w:rPr>
          <w:fldChar w:fldCharType="end"/>
        </w:r>
      </w:hyperlink>
    </w:p>
    <w:p w:rsidR="00806E26" w:rsidRPr="00806E26" w:rsidRDefault="009C61AB">
      <w:pPr>
        <w:pStyle w:val="TOC2"/>
        <w:rPr>
          <w:rFonts w:asciiTheme="minorHAnsi" w:eastAsiaTheme="minorEastAsia" w:hAnsiTheme="minorHAnsi" w:cstheme="minorBidi"/>
          <w:noProof/>
          <w:color w:val="FF0000"/>
          <w:sz w:val="22"/>
          <w:szCs w:val="22"/>
        </w:rPr>
      </w:pPr>
      <w:hyperlink w:anchor="_Toc431364202" w:history="1">
        <w:r w:rsidR="00806E26" w:rsidRPr="00806E26">
          <w:rPr>
            <w:rStyle w:val="Hyperlink"/>
            <w:noProof/>
            <w:color w:val="FF0000"/>
          </w:rPr>
          <w:t>A.</w:t>
        </w:r>
        <w:r w:rsidR="00806E26" w:rsidRPr="00806E26">
          <w:rPr>
            <w:rFonts w:asciiTheme="minorHAnsi" w:eastAsiaTheme="minorEastAsia" w:hAnsiTheme="minorHAnsi" w:cstheme="minorBidi"/>
            <w:noProof/>
            <w:color w:val="FF0000"/>
            <w:sz w:val="22"/>
            <w:szCs w:val="22"/>
          </w:rPr>
          <w:tab/>
        </w:r>
        <w:r w:rsidR="00806E26" w:rsidRPr="00806E26">
          <w:rPr>
            <w:rStyle w:val="Hyperlink"/>
            <w:noProof/>
            <w:color w:val="FF0000"/>
          </w:rPr>
          <w:t>Specifications</w:t>
        </w:r>
        <w:r w:rsidR="00806E26" w:rsidRPr="00806E26">
          <w:rPr>
            <w:noProof/>
            <w:webHidden/>
            <w:color w:val="FF0000"/>
          </w:rPr>
          <w:tab/>
        </w:r>
        <w:r w:rsidR="00806E26" w:rsidRPr="00806E26">
          <w:rPr>
            <w:noProof/>
            <w:webHidden/>
            <w:color w:val="FF0000"/>
          </w:rPr>
          <w:fldChar w:fldCharType="begin"/>
        </w:r>
        <w:r w:rsidR="00806E26" w:rsidRPr="00806E26">
          <w:rPr>
            <w:noProof/>
            <w:webHidden/>
            <w:color w:val="FF0000"/>
          </w:rPr>
          <w:instrText xml:space="preserve"> PAGEREF _Toc431364202 \h </w:instrText>
        </w:r>
        <w:r w:rsidR="00806E26" w:rsidRPr="00806E26">
          <w:rPr>
            <w:noProof/>
            <w:webHidden/>
            <w:color w:val="FF0000"/>
          </w:rPr>
        </w:r>
        <w:r w:rsidR="00806E26" w:rsidRPr="00806E26">
          <w:rPr>
            <w:noProof/>
            <w:webHidden/>
            <w:color w:val="FF0000"/>
          </w:rPr>
          <w:fldChar w:fldCharType="separate"/>
        </w:r>
        <w:r w:rsidR="009777E1">
          <w:rPr>
            <w:noProof/>
            <w:webHidden/>
            <w:color w:val="FF0000"/>
          </w:rPr>
          <w:t>2</w:t>
        </w:r>
        <w:r w:rsidR="00806E26" w:rsidRPr="00806E26">
          <w:rPr>
            <w:noProof/>
            <w:webHidden/>
            <w:color w:val="FF0000"/>
          </w:rPr>
          <w:fldChar w:fldCharType="end"/>
        </w:r>
      </w:hyperlink>
    </w:p>
    <w:p w:rsidR="00806E26" w:rsidRPr="00806E26" w:rsidRDefault="009C61AB">
      <w:pPr>
        <w:pStyle w:val="TOC2"/>
        <w:rPr>
          <w:rFonts w:asciiTheme="minorHAnsi" w:eastAsiaTheme="minorEastAsia" w:hAnsiTheme="minorHAnsi" w:cstheme="minorBidi"/>
          <w:noProof/>
          <w:color w:val="FF0000"/>
          <w:sz w:val="22"/>
          <w:szCs w:val="22"/>
        </w:rPr>
      </w:pPr>
      <w:hyperlink w:anchor="_Toc431364203" w:history="1">
        <w:r w:rsidR="00806E26" w:rsidRPr="00806E26">
          <w:rPr>
            <w:rStyle w:val="Hyperlink"/>
            <w:noProof/>
            <w:color w:val="FF0000"/>
          </w:rPr>
          <w:t>B.</w:t>
        </w:r>
        <w:r w:rsidR="00806E26" w:rsidRPr="00806E26">
          <w:rPr>
            <w:rFonts w:asciiTheme="minorHAnsi" w:eastAsiaTheme="minorEastAsia" w:hAnsiTheme="minorHAnsi" w:cstheme="minorBidi"/>
            <w:noProof/>
            <w:color w:val="FF0000"/>
            <w:sz w:val="22"/>
            <w:szCs w:val="22"/>
          </w:rPr>
          <w:tab/>
        </w:r>
        <w:r w:rsidR="00806E26" w:rsidRPr="00806E26">
          <w:rPr>
            <w:rStyle w:val="Hyperlink"/>
            <w:noProof/>
            <w:color w:val="FF0000"/>
          </w:rPr>
          <w:t>Limitations</w:t>
        </w:r>
        <w:r w:rsidR="00806E26" w:rsidRPr="00806E26">
          <w:rPr>
            <w:noProof/>
            <w:webHidden/>
            <w:color w:val="FF0000"/>
          </w:rPr>
          <w:tab/>
        </w:r>
        <w:r w:rsidR="00806E26" w:rsidRPr="00806E26">
          <w:rPr>
            <w:noProof/>
            <w:webHidden/>
            <w:color w:val="FF0000"/>
          </w:rPr>
          <w:fldChar w:fldCharType="begin"/>
        </w:r>
        <w:r w:rsidR="00806E26" w:rsidRPr="00806E26">
          <w:rPr>
            <w:noProof/>
            <w:webHidden/>
            <w:color w:val="FF0000"/>
          </w:rPr>
          <w:instrText xml:space="preserve"> PAGEREF _Toc431364203 \h </w:instrText>
        </w:r>
        <w:r w:rsidR="00806E26" w:rsidRPr="00806E26">
          <w:rPr>
            <w:noProof/>
            <w:webHidden/>
            <w:color w:val="FF0000"/>
          </w:rPr>
        </w:r>
        <w:r w:rsidR="00806E26" w:rsidRPr="00806E26">
          <w:rPr>
            <w:noProof/>
            <w:webHidden/>
            <w:color w:val="FF0000"/>
          </w:rPr>
          <w:fldChar w:fldCharType="separate"/>
        </w:r>
        <w:r w:rsidR="009777E1">
          <w:rPr>
            <w:noProof/>
            <w:webHidden/>
            <w:color w:val="FF0000"/>
          </w:rPr>
          <w:t>2</w:t>
        </w:r>
        <w:r w:rsidR="00806E26" w:rsidRPr="00806E26">
          <w:rPr>
            <w:noProof/>
            <w:webHidden/>
            <w:color w:val="FF0000"/>
          </w:rPr>
          <w:fldChar w:fldCharType="end"/>
        </w:r>
      </w:hyperlink>
    </w:p>
    <w:p w:rsidR="00806E26" w:rsidRPr="00806E26" w:rsidRDefault="009C61AB">
      <w:pPr>
        <w:pStyle w:val="TOC1"/>
        <w:tabs>
          <w:tab w:val="left" w:pos="660"/>
          <w:tab w:val="right" w:leader="dot" w:pos="10790"/>
        </w:tabs>
        <w:rPr>
          <w:rFonts w:asciiTheme="minorHAnsi" w:eastAsiaTheme="minorEastAsia" w:hAnsiTheme="minorHAnsi" w:cstheme="minorBidi"/>
          <w:b w:val="0"/>
          <w:noProof/>
          <w:color w:val="FF0000"/>
          <w:sz w:val="22"/>
          <w:szCs w:val="22"/>
        </w:rPr>
      </w:pPr>
      <w:hyperlink w:anchor="_Toc431364204" w:history="1">
        <w:r w:rsidR="00806E26" w:rsidRPr="00806E26">
          <w:rPr>
            <w:rStyle w:val="Hyperlink"/>
            <w:noProof/>
            <w:color w:val="FF0000"/>
          </w:rPr>
          <w:t>VI.</w:t>
        </w:r>
        <w:r w:rsidR="00806E26" w:rsidRPr="00806E26">
          <w:rPr>
            <w:rFonts w:asciiTheme="minorHAnsi" w:eastAsiaTheme="minorEastAsia" w:hAnsiTheme="minorHAnsi" w:cstheme="minorBidi"/>
            <w:b w:val="0"/>
            <w:noProof/>
            <w:color w:val="FF0000"/>
            <w:sz w:val="22"/>
            <w:szCs w:val="22"/>
          </w:rPr>
          <w:tab/>
        </w:r>
        <w:r w:rsidR="00806E26" w:rsidRPr="00806E26">
          <w:rPr>
            <w:rStyle w:val="Hyperlink"/>
            <w:noProof/>
            <w:color w:val="FF0000"/>
          </w:rPr>
          <w:t>Sandblasting the parts</w:t>
        </w:r>
        <w:r w:rsidR="00806E26" w:rsidRPr="00806E26">
          <w:rPr>
            <w:noProof/>
            <w:webHidden/>
            <w:color w:val="FF0000"/>
          </w:rPr>
          <w:tab/>
        </w:r>
        <w:r w:rsidR="00806E26" w:rsidRPr="00806E26">
          <w:rPr>
            <w:noProof/>
            <w:webHidden/>
            <w:color w:val="FF0000"/>
          </w:rPr>
          <w:fldChar w:fldCharType="begin"/>
        </w:r>
        <w:r w:rsidR="00806E26" w:rsidRPr="00806E26">
          <w:rPr>
            <w:noProof/>
            <w:webHidden/>
            <w:color w:val="FF0000"/>
          </w:rPr>
          <w:instrText xml:space="preserve"> PAGEREF _Toc431364204 \h </w:instrText>
        </w:r>
        <w:r w:rsidR="00806E26" w:rsidRPr="00806E26">
          <w:rPr>
            <w:noProof/>
            <w:webHidden/>
            <w:color w:val="FF0000"/>
          </w:rPr>
        </w:r>
        <w:r w:rsidR="00806E26" w:rsidRPr="00806E26">
          <w:rPr>
            <w:noProof/>
            <w:webHidden/>
            <w:color w:val="FF0000"/>
          </w:rPr>
          <w:fldChar w:fldCharType="separate"/>
        </w:r>
        <w:r w:rsidR="009777E1">
          <w:rPr>
            <w:noProof/>
            <w:webHidden/>
            <w:color w:val="FF0000"/>
          </w:rPr>
          <w:t>2</w:t>
        </w:r>
        <w:r w:rsidR="00806E26" w:rsidRPr="00806E26">
          <w:rPr>
            <w:noProof/>
            <w:webHidden/>
            <w:color w:val="FF0000"/>
          </w:rPr>
          <w:fldChar w:fldCharType="end"/>
        </w:r>
      </w:hyperlink>
    </w:p>
    <w:p w:rsidR="00806E26" w:rsidRPr="00806E26" w:rsidRDefault="009C61AB">
      <w:pPr>
        <w:pStyle w:val="TOC2"/>
        <w:rPr>
          <w:rFonts w:asciiTheme="minorHAnsi" w:eastAsiaTheme="minorEastAsia" w:hAnsiTheme="minorHAnsi" w:cstheme="minorBidi"/>
          <w:noProof/>
          <w:color w:val="FF0000"/>
          <w:sz w:val="22"/>
          <w:szCs w:val="22"/>
        </w:rPr>
      </w:pPr>
      <w:hyperlink w:anchor="_Toc431364205" w:history="1">
        <w:r w:rsidR="00806E26" w:rsidRPr="00806E26">
          <w:rPr>
            <w:rStyle w:val="Hyperlink"/>
            <w:noProof/>
            <w:color w:val="FF0000"/>
          </w:rPr>
          <w:t>A.</w:t>
        </w:r>
        <w:r w:rsidR="00806E26" w:rsidRPr="00806E26">
          <w:rPr>
            <w:rFonts w:asciiTheme="minorHAnsi" w:eastAsiaTheme="minorEastAsia" w:hAnsiTheme="minorHAnsi" w:cstheme="minorBidi"/>
            <w:noProof/>
            <w:color w:val="FF0000"/>
            <w:sz w:val="22"/>
            <w:szCs w:val="22"/>
          </w:rPr>
          <w:tab/>
        </w:r>
        <w:r w:rsidR="00806E26" w:rsidRPr="00806E26">
          <w:rPr>
            <w:rStyle w:val="Hyperlink"/>
            <w:noProof/>
            <w:color w:val="FF0000"/>
          </w:rPr>
          <w:t>Clean the Parts before Sandblasting</w:t>
        </w:r>
        <w:r w:rsidR="00806E26" w:rsidRPr="00806E26">
          <w:rPr>
            <w:noProof/>
            <w:webHidden/>
            <w:color w:val="FF0000"/>
          </w:rPr>
          <w:tab/>
        </w:r>
        <w:r w:rsidR="00806E26" w:rsidRPr="00806E26">
          <w:rPr>
            <w:noProof/>
            <w:webHidden/>
            <w:color w:val="FF0000"/>
          </w:rPr>
          <w:fldChar w:fldCharType="begin"/>
        </w:r>
        <w:r w:rsidR="00806E26" w:rsidRPr="00806E26">
          <w:rPr>
            <w:noProof/>
            <w:webHidden/>
            <w:color w:val="FF0000"/>
          </w:rPr>
          <w:instrText xml:space="preserve"> PAGEREF _Toc431364205 \h </w:instrText>
        </w:r>
        <w:r w:rsidR="00806E26" w:rsidRPr="00806E26">
          <w:rPr>
            <w:noProof/>
            <w:webHidden/>
            <w:color w:val="FF0000"/>
          </w:rPr>
        </w:r>
        <w:r w:rsidR="00806E26" w:rsidRPr="00806E26">
          <w:rPr>
            <w:noProof/>
            <w:webHidden/>
            <w:color w:val="FF0000"/>
          </w:rPr>
          <w:fldChar w:fldCharType="separate"/>
        </w:r>
        <w:r w:rsidR="009777E1">
          <w:rPr>
            <w:noProof/>
            <w:webHidden/>
            <w:color w:val="FF0000"/>
          </w:rPr>
          <w:t>2</w:t>
        </w:r>
        <w:r w:rsidR="00806E26" w:rsidRPr="00806E26">
          <w:rPr>
            <w:noProof/>
            <w:webHidden/>
            <w:color w:val="FF0000"/>
          </w:rPr>
          <w:fldChar w:fldCharType="end"/>
        </w:r>
      </w:hyperlink>
    </w:p>
    <w:p w:rsidR="00806E26" w:rsidRPr="00806E26" w:rsidRDefault="009C61AB">
      <w:pPr>
        <w:pStyle w:val="TOC2"/>
        <w:rPr>
          <w:rFonts w:asciiTheme="minorHAnsi" w:eastAsiaTheme="minorEastAsia" w:hAnsiTheme="minorHAnsi" w:cstheme="minorBidi"/>
          <w:noProof/>
          <w:color w:val="FF0000"/>
          <w:sz w:val="22"/>
          <w:szCs w:val="22"/>
        </w:rPr>
      </w:pPr>
      <w:hyperlink w:anchor="_Toc431364206" w:history="1">
        <w:r w:rsidR="00806E26" w:rsidRPr="00806E26">
          <w:rPr>
            <w:rStyle w:val="Hyperlink"/>
            <w:noProof/>
            <w:color w:val="FF0000"/>
          </w:rPr>
          <w:t>B.</w:t>
        </w:r>
        <w:r w:rsidR="00806E26" w:rsidRPr="00806E26">
          <w:rPr>
            <w:rFonts w:asciiTheme="minorHAnsi" w:eastAsiaTheme="minorEastAsia" w:hAnsiTheme="minorHAnsi" w:cstheme="minorBidi"/>
            <w:noProof/>
            <w:color w:val="FF0000"/>
            <w:sz w:val="22"/>
            <w:szCs w:val="22"/>
          </w:rPr>
          <w:tab/>
        </w:r>
        <w:r w:rsidR="00806E26" w:rsidRPr="00806E26">
          <w:rPr>
            <w:rStyle w:val="Hyperlink"/>
            <w:noProof/>
            <w:color w:val="FF0000"/>
          </w:rPr>
          <w:t xml:space="preserve">Mount the Parts onto the Fixture </w:t>
        </w:r>
        <w:r w:rsidR="00806E26" w:rsidRPr="00806E26">
          <w:rPr>
            <w:rStyle w:val="Hyperlink"/>
            <w:i/>
            <w:noProof/>
            <w:color w:val="FF0000"/>
          </w:rPr>
          <w:t>(if applicatble)</w:t>
        </w:r>
        <w:r w:rsidR="00806E26" w:rsidRPr="00806E26">
          <w:rPr>
            <w:noProof/>
            <w:webHidden/>
            <w:color w:val="FF0000"/>
          </w:rPr>
          <w:tab/>
        </w:r>
        <w:r w:rsidR="00806E26" w:rsidRPr="00806E26">
          <w:rPr>
            <w:noProof/>
            <w:webHidden/>
            <w:color w:val="FF0000"/>
          </w:rPr>
          <w:fldChar w:fldCharType="begin"/>
        </w:r>
        <w:r w:rsidR="00806E26" w:rsidRPr="00806E26">
          <w:rPr>
            <w:noProof/>
            <w:webHidden/>
            <w:color w:val="FF0000"/>
          </w:rPr>
          <w:instrText xml:space="preserve"> PAGEREF _Toc431364206 \h </w:instrText>
        </w:r>
        <w:r w:rsidR="00806E26" w:rsidRPr="00806E26">
          <w:rPr>
            <w:noProof/>
            <w:webHidden/>
            <w:color w:val="FF0000"/>
          </w:rPr>
        </w:r>
        <w:r w:rsidR="00806E26" w:rsidRPr="00806E26">
          <w:rPr>
            <w:noProof/>
            <w:webHidden/>
            <w:color w:val="FF0000"/>
          </w:rPr>
          <w:fldChar w:fldCharType="separate"/>
        </w:r>
        <w:r w:rsidR="009777E1">
          <w:rPr>
            <w:noProof/>
            <w:webHidden/>
            <w:color w:val="FF0000"/>
          </w:rPr>
          <w:t>2</w:t>
        </w:r>
        <w:r w:rsidR="00806E26" w:rsidRPr="00806E26">
          <w:rPr>
            <w:noProof/>
            <w:webHidden/>
            <w:color w:val="FF0000"/>
          </w:rPr>
          <w:fldChar w:fldCharType="end"/>
        </w:r>
      </w:hyperlink>
    </w:p>
    <w:p w:rsidR="00806E26" w:rsidRPr="00806E26" w:rsidRDefault="009C61AB">
      <w:pPr>
        <w:pStyle w:val="TOC2"/>
        <w:rPr>
          <w:rFonts w:asciiTheme="minorHAnsi" w:eastAsiaTheme="minorEastAsia" w:hAnsiTheme="minorHAnsi" w:cstheme="minorBidi"/>
          <w:noProof/>
          <w:color w:val="FF0000"/>
          <w:sz w:val="22"/>
          <w:szCs w:val="22"/>
        </w:rPr>
      </w:pPr>
      <w:hyperlink w:anchor="_Toc431364207" w:history="1">
        <w:r w:rsidR="00806E26" w:rsidRPr="00806E26">
          <w:rPr>
            <w:rStyle w:val="Hyperlink"/>
            <w:noProof/>
            <w:color w:val="FF0000"/>
          </w:rPr>
          <w:t>C.</w:t>
        </w:r>
        <w:r w:rsidR="00806E26" w:rsidRPr="00806E26">
          <w:rPr>
            <w:rFonts w:asciiTheme="minorHAnsi" w:eastAsiaTheme="minorEastAsia" w:hAnsiTheme="minorHAnsi" w:cstheme="minorBidi"/>
            <w:noProof/>
            <w:color w:val="FF0000"/>
            <w:sz w:val="22"/>
            <w:szCs w:val="22"/>
          </w:rPr>
          <w:tab/>
        </w:r>
        <w:r w:rsidR="00806E26" w:rsidRPr="00806E26">
          <w:rPr>
            <w:rStyle w:val="Hyperlink"/>
            <w:noProof/>
            <w:color w:val="FF0000"/>
          </w:rPr>
          <w:t>Sandblast Parts</w:t>
        </w:r>
        <w:r w:rsidR="00806E26" w:rsidRPr="00806E26">
          <w:rPr>
            <w:noProof/>
            <w:webHidden/>
            <w:color w:val="FF0000"/>
          </w:rPr>
          <w:tab/>
        </w:r>
        <w:r w:rsidR="00806E26" w:rsidRPr="00806E26">
          <w:rPr>
            <w:noProof/>
            <w:webHidden/>
            <w:color w:val="FF0000"/>
          </w:rPr>
          <w:fldChar w:fldCharType="begin"/>
        </w:r>
        <w:r w:rsidR="00806E26" w:rsidRPr="00806E26">
          <w:rPr>
            <w:noProof/>
            <w:webHidden/>
            <w:color w:val="FF0000"/>
          </w:rPr>
          <w:instrText xml:space="preserve"> PAGEREF _Toc431364207 \h </w:instrText>
        </w:r>
        <w:r w:rsidR="00806E26" w:rsidRPr="00806E26">
          <w:rPr>
            <w:noProof/>
            <w:webHidden/>
            <w:color w:val="FF0000"/>
          </w:rPr>
        </w:r>
        <w:r w:rsidR="00806E26" w:rsidRPr="00806E26">
          <w:rPr>
            <w:noProof/>
            <w:webHidden/>
            <w:color w:val="FF0000"/>
          </w:rPr>
          <w:fldChar w:fldCharType="separate"/>
        </w:r>
        <w:r w:rsidR="009777E1">
          <w:rPr>
            <w:noProof/>
            <w:webHidden/>
            <w:color w:val="FF0000"/>
          </w:rPr>
          <w:t>3</w:t>
        </w:r>
        <w:r w:rsidR="00806E26" w:rsidRPr="00806E26">
          <w:rPr>
            <w:noProof/>
            <w:webHidden/>
            <w:color w:val="FF0000"/>
          </w:rPr>
          <w:fldChar w:fldCharType="end"/>
        </w:r>
      </w:hyperlink>
    </w:p>
    <w:p w:rsidR="00806E26" w:rsidRPr="00806E26" w:rsidRDefault="009C61AB">
      <w:pPr>
        <w:pStyle w:val="TOC2"/>
        <w:rPr>
          <w:rFonts w:asciiTheme="minorHAnsi" w:eastAsiaTheme="minorEastAsia" w:hAnsiTheme="minorHAnsi" w:cstheme="minorBidi"/>
          <w:noProof/>
          <w:color w:val="FF0000"/>
          <w:sz w:val="22"/>
          <w:szCs w:val="22"/>
        </w:rPr>
      </w:pPr>
      <w:hyperlink w:anchor="_Toc431364208" w:history="1">
        <w:r w:rsidR="00806E26" w:rsidRPr="00806E26">
          <w:rPr>
            <w:rStyle w:val="Hyperlink"/>
            <w:noProof/>
            <w:color w:val="FF0000"/>
          </w:rPr>
          <w:t>D.</w:t>
        </w:r>
        <w:r w:rsidR="00806E26" w:rsidRPr="00806E26">
          <w:rPr>
            <w:rFonts w:asciiTheme="minorHAnsi" w:eastAsiaTheme="minorEastAsia" w:hAnsiTheme="minorHAnsi" w:cstheme="minorBidi"/>
            <w:noProof/>
            <w:color w:val="FF0000"/>
            <w:sz w:val="22"/>
            <w:szCs w:val="22"/>
          </w:rPr>
          <w:tab/>
        </w:r>
        <w:r w:rsidR="00806E26" w:rsidRPr="00806E26">
          <w:rPr>
            <w:rStyle w:val="Hyperlink"/>
            <w:noProof/>
            <w:color w:val="FF0000"/>
          </w:rPr>
          <w:t>Inspect and Clean the Parts</w:t>
        </w:r>
        <w:r w:rsidR="00806E26" w:rsidRPr="00806E26">
          <w:rPr>
            <w:noProof/>
            <w:webHidden/>
            <w:color w:val="FF0000"/>
          </w:rPr>
          <w:tab/>
        </w:r>
        <w:r w:rsidR="00806E26" w:rsidRPr="00806E26">
          <w:rPr>
            <w:noProof/>
            <w:webHidden/>
            <w:color w:val="FF0000"/>
          </w:rPr>
          <w:fldChar w:fldCharType="begin"/>
        </w:r>
        <w:r w:rsidR="00806E26" w:rsidRPr="00806E26">
          <w:rPr>
            <w:noProof/>
            <w:webHidden/>
            <w:color w:val="FF0000"/>
          </w:rPr>
          <w:instrText xml:space="preserve"> PAGEREF _Toc431364208 \h </w:instrText>
        </w:r>
        <w:r w:rsidR="00806E26" w:rsidRPr="00806E26">
          <w:rPr>
            <w:noProof/>
            <w:webHidden/>
            <w:color w:val="FF0000"/>
          </w:rPr>
        </w:r>
        <w:r w:rsidR="00806E26" w:rsidRPr="00806E26">
          <w:rPr>
            <w:noProof/>
            <w:webHidden/>
            <w:color w:val="FF0000"/>
          </w:rPr>
          <w:fldChar w:fldCharType="separate"/>
        </w:r>
        <w:r w:rsidR="009777E1">
          <w:rPr>
            <w:noProof/>
            <w:webHidden/>
            <w:color w:val="FF0000"/>
          </w:rPr>
          <w:t>3</w:t>
        </w:r>
        <w:r w:rsidR="00806E26" w:rsidRPr="00806E26">
          <w:rPr>
            <w:noProof/>
            <w:webHidden/>
            <w:color w:val="FF0000"/>
          </w:rPr>
          <w:fldChar w:fldCharType="end"/>
        </w:r>
      </w:hyperlink>
    </w:p>
    <w:p w:rsidR="00806E26" w:rsidRDefault="009C61AB">
      <w:pPr>
        <w:pStyle w:val="TOC1"/>
        <w:tabs>
          <w:tab w:val="left" w:pos="660"/>
          <w:tab w:val="right" w:leader="dot" w:pos="1079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31364209" w:history="1">
        <w:r w:rsidR="00806E26" w:rsidRPr="00806E26">
          <w:rPr>
            <w:rStyle w:val="Hyperlink"/>
            <w:noProof/>
            <w:color w:val="FF0000"/>
          </w:rPr>
          <w:t>VII.</w:t>
        </w:r>
        <w:r w:rsidR="00806E26" w:rsidRPr="00806E26">
          <w:rPr>
            <w:rFonts w:asciiTheme="minorHAnsi" w:eastAsiaTheme="minorEastAsia" w:hAnsiTheme="minorHAnsi" w:cstheme="minorBidi"/>
            <w:b w:val="0"/>
            <w:noProof/>
            <w:color w:val="FF0000"/>
            <w:sz w:val="22"/>
            <w:szCs w:val="22"/>
          </w:rPr>
          <w:tab/>
        </w:r>
        <w:r w:rsidR="00806E26" w:rsidRPr="00806E26">
          <w:rPr>
            <w:rStyle w:val="Hyperlink"/>
            <w:noProof/>
            <w:color w:val="FF0000"/>
          </w:rPr>
          <w:t>Area shutdown</w:t>
        </w:r>
        <w:r w:rsidR="00806E26" w:rsidRPr="00806E26">
          <w:rPr>
            <w:noProof/>
            <w:webHidden/>
            <w:color w:val="FF0000"/>
          </w:rPr>
          <w:tab/>
        </w:r>
        <w:r w:rsidR="00806E26" w:rsidRPr="00806E26">
          <w:rPr>
            <w:noProof/>
            <w:webHidden/>
            <w:color w:val="FF0000"/>
          </w:rPr>
          <w:fldChar w:fldCharType="begin"/>
        </w:r>
        <w:r w:rsidR="00806E26" w:rsidRPr="00806E26">
          <w:rPr>
            <w:noProof/>
            <w:webHidden/>
            <w:color w:val="FF0000"/>
          </w:rPr>
          <w:instrText xml:space="preserve"> PAGEREF _Toc431364209 \h </w:instrText>
        </w:r>
        <w:r w:rsidR="00806E26" w:rsidRPr="00806E26">
          <w:rPr>
            <w:noProof/>
            <w:webHidden/>
            <w:color w:val="FF0000"/>
          </w:rPr>
        </w:r>
        <w:r w:rsidR="00806E26" w:rsidRPr="00806E26">
          <w:rPr>
            <w:noProof/>
            <w:webHidden/>
            <w:color w:val="FF0000"/>
          </w:rPr>
          <w:fldChar w:fldCharType="separate"/>
        </w:r>
        <w:r w:rsidR="009777E1">
          <w:rPr>
            <w:noProof/>
            <w:webHidden/>
            <w:color w:val="FF0000"/>
          </w:rPr>
          <w:t>3</w:t>
        </w:r>
        <w:r w:rsidR="00806E26" w:rsidRPr="00806E26">
          <w:rPr>
            <w:noProof/>
            <w:webHidden/>
            <w:color w:val="FF0000"/>
          </w:rPr>
          <w:fldChar w:fldCharType="end"/>
        </w:r>
      </w:hyperlink>
    </w:p>
    <w:p w:rsidR="00143B57" w:rsidRPr="007C5883" w:rsidRDefault="00143B57" w:rsidP="0044491E">
      <w:pPr>
        <w:keepLines/>
        <w:tabs>
          <w:tab w:val="left" w:pos="9567"/>
        </w:tabs>
      </w:pPr>
      <w:r w:rsidRPr="007C5883">
        <w:rPr>
          <w:color w:val="FF0000"/>
        </w:rPr>
        <w:fldChar w:fldCharType="end"/>
      </w:r>
    </w:p>
    <w:p w:rsidR="00B21073" w:rsidRPr="007C5883" w:rsidRDefault="00B21073" w:rsidP="00647F4C">
      <w:pPr>
        <w:pStyle w:val="Heading1"/>
        <w:rPr>
          <w:color w:val="FF0000"/>
        </w:rPr>
      </w:pPr>
      <w:bookmarkStart w:id="1" w:name="_Toc431364192"/>
      <w:r w:rsidRPr="007C5883">
        <w:rPr>
          <w:color w:val="FF0000"/>
        </w:rPr>
        <w:t>Purpose:</w:t>
      </w:r>
      <w:bookmarkEnd w:id="1"/>
    </w:p>
    <w:p w:rsidR="00B21073" w:rsidRPr="007C5883" w:rsidRDefault="00B21073" w:rsidP="00695D4F">
      <w:pPr>
        <w:pStyle w:val="Heading3"/>
        <w:rPr>
          <w:color w:val="FF0000"/>
        </w:rPr>
      </w:pPr>
      <w:r w:rsidRPr="007C5883">
        <w:rPr>
          <w:color w:val="FF0000"/>
        </w:rPr>
        <w:fldChar w:fldCharType="begin"/>
      </w:r>
      <w:r w:rsidRPr="007C5883">
        <w:rPr>
          <w:color w:val="FF0000"/>
        </w:rPr>
        <w:instrText>fillin "Enter brief statement of purpose for procedure:"</w:instrText>
      </w:r>
      <w:r w:rsidRPr="007C5883">
        <w:rPr>
          <w:color w:val="FF0000"/>
        </w:rPr>
        <w:fldChar w:fldCharType="separate"/>
      </w:r>
      <w:r w:rsidRPr="007C5883">
        <w:rPr>
          <w:color w:val="FF0000"/>
        </w:rPr>
        <w:t xml:space="preserve">To provide instructions for Technicians in the process and procedures necessary for </w:t>
      </w:r>
      <w:r w:rsidR="0048497E" w:rsidRPr="007C5883">
        <w:rPr>
          <w:color w:val="FF0000"/>
        </w:rPr>
        <w:t>sandblasting</w:t>
      </w:r>
      <w:r w:rsidR="00D76ED8" w:rsidRPr="007C5883">
        <w:rPr>
          <w:color w:val="FF0000"/>
        </w:rPr>
        <w:t>.</w:t>
      </w:r>
    </w:p>
    <w:p w:rsidR="00B21073" w:rsidRPr="007C5883" w:rsidRDefault="00B21073" w:rsidP="00647F4C">
      <w:pPr>
        <w:pStyle w:val="Heading1"/>
        <w:rPr>
          <w:color w:val="FF0000"/>
        </w:rPr>
      </w:pPr>
      <w:r w:rsidRPr="007C5883">
        <w:rPr>
          <w:color w:val="FF0000"/>
        </w:rPr>
        <w:fldChar w:fldCharType="end"/>
      </w:r>
      <w:r w:rsidRPr="007C5883">
        <w:rPr>
          <w:color w:val="FF0000"/>
        </w:rPr>
        <w:fldChar w:fldCharType="begin"/>
      </w:r>
      <w:r w:rsidRPr="007C5883">
        <w:rPr>
          <w:color w:val="FF0000"/>
        </w:rPr>
        <w:instrText>fillin "Enter brief statement of purpose for procedure:"</w:instrText>
      </w:r>
      <w:r w:rsidRPr="007C5883">
        <w:rPr>
          <w:color w:val="FF0000"/>
        </w:rPr>
        <w:fldChar w:fldCharType="end"/>
      </w:r>
      <w:bookmarkStart w:id="2" w:name="_Toc431364193"/>
      <w:r w:rsidRPr="007C5883">
        <w:rPr>
          <w:color w:val="FF0000"/>
        </w:rPr>
        <w:t>Responsibilities</w:t>
      </w:r>
      <w:bookmarkEnd w:id="2"/>
    </w:p>
    <w:p w:rsidR="00B21073" w:rsidRPr="007C5883" w:rsidRDefault="00B21073" w:rsidP="00695D4F">
      <w:pPr>
        <w:pStyle w:val="Heading3"/>
        <w:rPr>
          <w:color w:val="FF0000"/>
        </w:rPr>
      </w:pPr>
      <w:r w:rsidRPr="004B7259">
        <w:rPr>
          <w:color w:val="FF0000"/>
        </w:rPr>
        <w:fldChar w:fldCharType="begin"/>
      </w:r>
      <w:r w:rsidRPr="007C5883">
        <w:rPr>
          <w:color w:val="FF0000"/>
        </w:rPr>
        <w:instrText>fillin "Enter who is responsible for maintaining and carrying out this procedure:"</w:instrText>
      </w:r>
      <w:r w:rsidRPr="004B7259">
        <w:rPr>
          <w:color w:val="FF0000"/>
        </w:rPr>
        <w:fldChar w:fldCharType="separate"/>
      </w:r>
      <w:r w:rsidRPr="007C5883">
        <w:rPr>
          <w:color w:val="FF0000"/>
        </w:rPr>
        <w:t xml:space="preserve">The </w:t>
      </w:r>
      <w:r w:rsidR="00D76ED8" w:rsidRPr="007C5883">
        <w:rPr>
          <w:color w:val="FF0000"/>
        </w:rPr>
        <w:t>Production Manager</w:t>
      </w:r>
      <w:r w:rsidRPr="007C5883">
        <w:rPr>
          <w:color w:val="FF0000"/>
        </w:rPr>
        <w:t xml:space="preserve"> and Manufacturing Engineers are responsible</w:t>
      </w:r>
      <w:r w:rsidR="00D73293" w:rsidRPr="007C5883">
        <w:rPr>
          <w:color w:val="FF0000"/>
        </w:rPr>
        <w:t xml:space="preserve"> for maintaining this procedure</w:t>
      </w:r>
      <w:r w:rsidR="00D76ED8" w:rsidRPr="007C5883">
        <w:rPr>
          <w:color w:val="FF0000"/>
        </w:rPr>
        <w:t xml:space="preserve"> for continual suitability for all </w:t>
      </w:r>
      <w:r w:rsidR="0048497E" w:rsidRPr="007C5883">
        <w:rPr>
          <w:color w:val="FF0000"/>
        </w:rPr>
        <w:t>sandblasting</w:t>
      </w:r>
      <w:r w:rsidR="00D76ED8" w:rsidRPr="007C5883">
        <w:rPr>
          <w:color w:val="FF0000"/>
        </w:rPr>
        <w:t xml:space="preserve"> processe</w:t>
      </w:r>
      <w:r w:rsidR="00C83E6D" w:rsidRPr="007C5883">
        <w:rPr>
          <w:color w:val="FF0000"/>
        </w:rPr>
        <w:t>s</w:t>
      </w:r>
      <w:r w:rsidR="00D73293" w:rsidRPr="007C5883">
        <w:rPr>
          <w:color w:val="FF0000"/>
        </w:rPr>
        <w:t>.</w:t>
      </w:r>
      <w:r w:rsidRPr="007C5883">
        <w:rPr>
          <w:color w:val="FF0000"/>
        </w:rPr>
        <w:t xml:space="preserve">  </w:t>
      </w:r>
    </w:p>
    <w:p w:rsidR="00B21073" w:rsidRPr="007C5883" w:rsidRDefault="00B21073" w:rsidP="00695D4F">
      <w:pPr>
        <w:pStyle w:val="Heading3"/>
        <w:rPr>
          <w:color w:val="FF0000"/>
        </w:rPr>
      </w:pPr>
      <w:r w:rsidRPr="007C5883">
        <w:rPr>
          <w:color w:val="FF0000"/>
        </w:rPr>
        <w:t xml:space="preserve">The </w:t>
      </w:r>
      <w:r w:rsidR="00D76ED8" w:rsidRPr="007C5883">
        <w:rPr>
          <w:color w:val="FF0000"/>
        </w:rPr>
        <w:t xml:space="preserve">Production Manager and </w:t>
      </w:r>
      <w:r w:rsidRPr="007C5883">
        <w:rPr>
          <w:color w:val="FF0000"/>
        </w:rPr>
        <w:t>Technicians are responsible for adhering to and effectively carrying out this procedure.</w:t>
      </w:r>
    </w:p>
    <w:p w:rsidR="00B21073" w:rsidRPr="004B7259" w:rsidRDefault="00B21073" w:rsidP="00D471FE">
      <w:pPr>
        <w:pStyle w:val="Heading1"/>
        <w:rPr>
          <w:caps w:val="0"/>
          <w:color w:val="FF0000"/>
        </w:rPr>
      </w:pPr>
      <w:r w:rsidRPr="004B7259">
        <w:rPr>
          <w:color w:val="FF0000"/>
        </w:rPr>
        <w:fldChar w:fldCharType="end"/>
      </w:r>
      <w:bookmarkStart w:id="3" w:name="_Toc431364194"/>
      <w:r w:rsidRPr="004B7259">
        <w:rPr>
          <w:caps w:val="0"/>
          <w:color w:val="FF0000"/>
        </w:rPr>
        <w:t>Safety Considerations</w:t>
      </w:r>
      <w:bookmarkEnd w:id="3"/>
    </w:p>
    <w:p w:rsidR="0094021B" w:rsidRPr="007C5883" w:rsidRDefault="0094021B" w:rsidP="00D471FE">
      <w:pPr>
        <w:pStyle w:val="Heading2"/>
        <w:rPr>
          <w:color w:val="FF0000"/>
        </w:rPr>
      </w:pPr>
      <w:bookmarkStart w:id="4" w:name="_Toc431364195"/>
      <w:r w:rsidRPr="007C5883">
        <w:rPr>
          <w:color w:val="FF0000"/>
        </w:rPr>
        <w:t>Eye</w:t>
      </w:r>
      <w:r w:rsidR="003662EE" w:rsidRPr="007C5883">
        <w:rPr>
          <w:color w:val="FF0000"/>
        </w:rPr>
        <w:t xml:space="preserve"> Protection</w:t>
      </w:r>
      <w:bookmarkEnd w:id="4"/>
    </w:p>
    <w:p w:rsidR="00610239" w:rsidRPr="007C5883" w:rsidRDefault="00D471FE" w:rsidP="00695D4F">
      <w:pPr>
        <w:pStyle w:val="Heading3"/>
        <w:rPr>
          <w:b/>
          <w:color w:val="FF0000"/>
        </w:rPr>
      </w:pPr>
      <w:bookmarkStart w:id="5" w:name="_Toc365285537"/>
      <w:bookmarkStart w:id="6" w:name="_Toc365289168"/>
      <w:bookmarkStart w:id="7" w:name="_Toc365383456"/>
      <w:bookmarkStart w:id="8" w:name="_Toc365442742"/>
      <w:bookmarkStart w:id="9" w:name="_Toc366739729"/>
      <w:bookmarkStart w:id="10" w:name="_Toc368644191"/>
      <w:bookmarkStart w:id="11" w:name="_Toc369098966"/>
      <w:r w:rsidRPr="007C5883">
        <w:rPr>
          <w:color w:val="FF0000"/>
        </w:rPr>
        <w:t>Sandblasting produces the potential for damage to the eyes</w:t>
      </w:r>
      <w:r w:rsidR="003662EE" w:rsidRPr="007C5883">
        <w:rPr>
          <w:color w:val="FF0000"/>
        </w:rPr>
        <w:t>.</w:t>
      </w:r>
      <w:r w:rsidRPr="007C5883">
        <w:rPr>
          <w:color w:val="FF0000"/>
        </w:rPr>
        <w:t xml:space="preserve"> As such</w:t>
      </w:r>
      <w:r w:rsidR="00610239" w:rsidRPr="007C5883">
        <w:rPr>
          <w:color w:val="FF0000"/>
        </w:rPr>
        <w:t>,</w:t>
      </w:r>
      <w:r w:rsidRPr="007C5883">
        <w:rPr>
          <w:color w:val="FF0000"/>
        </w:rPr>
        <w:t xml:space="preserve"> eye protection is required for entrance to and utilization of the sandblast area. </w:t>
      </w:r>
    </w:p>
    <w:p w:rsidR="003662EE" w:rsidRPr="007C5883" w:rsidRDefault="00D471FE" w:rsidP="00695D4F">
      <w:pPr>
        <w:pStyle w:val="Heading3"/>
        <w:rPr>
          <w:b/>
          <w:color w:val="FF0000"/>
        </w:rPr>
      </w:pPr>
      <w:r w:rsidRPr="007C5883">
        <w:rPr>
          <w:color w:val="FF0000"/>
        </w:rPr>
        <w:t>Eye protection will be provided and is located outside of the entrance to the sandblast area.</w:t>
      </w:r>
      <w:bookmarkEnd w:id="5"/>
      <w:bookmarkEnd w:id="6"/>
      <w:bookmarkEnd w:id="7"/>
      <w:bookmarkEnd w:id="8"/>
      <w:bookmarkEnd w:id="9"/>
      <w:bookmarkEnd w:id="10"/>
      <w:bookmarkEnd w:id="11"/>
    </w:p>
    <w:p w:rsidR="0094021B" w:rsidRPr="007C5883" w:rsidRDefault="003662EE" w:rsidP="0094021B">
      <w:pPr>
        <w:pStyle w:val="Heading2"/>
        <w:rPr>
          <w:color w:val="FF0000"/>
        </w:rPr>
      </w:pPr>
      <w:bookmarkStart w:id="12" w:name="_Toc431364196"/>
      <w:r w:rsidRPr="007C5883">
        <w:rPr>
          <w:color w:val="FF0000"/>
        </w:rPr>
        <w:t>Electrical Hazards</w:t>
      </w:r>
      <w:bookmarkEnd w:id="12"/>
    </w:p>
    <w:p w:rsidR="006C473A" w:rsidRDefault="00D471FE" w:rsidP="00D471FE">
      <w:pPr>
        <w:pStyle w:val="Heading3"/>
        <w:rPr>
          <w:color w:val="FF0000"/>
        </w:rPr>
      </w:pPr>
      <w:r w:rsidRPr="007C5883">
        <w:rPr>
          <w:color w:val="FF0000"/>
        </w:rPr>
        <w:t xml:space="preserve">The sandblaster stations as well as </w:t>
      </w:r>
      <w:r w:rsidR="0048497E" w:rsidRPr="007C5883">
        <w:rPr>
          <w:color w:val="FF0000"/>
        </w:rPr>
        <w:t>vacuum</w:t>
      </w:r>
      <w:r w:rsidRPr="007C5883">
        <w:rPr>
          <w:color w:val="FF0000"/>
        </w:rPr>
        <w:t xml:space="preserve"> system</w:t>
      </w:r>
      <w:r w:rsidR="00B21073" w:rsidRPr="007C5883">
        <w:rPr>
          <w:color w:val="FF0000"/>
        </w:rPr>
        <w:t xml:space="preserve"> can reach pot</w:t>
      </w:r>
      <w:r w:rsidR="00BB577F" w:rsidRPr="007C5883">
        <w:rPr>
          <w:color w:val="FF0000"/>
        </w:rPr>
        <w:t>entially lethal voltage levels.</w:t>
      </w:r>
    </w:p>
    <w:p w:rsidR="007A6365" w:rsidRDefault="007A6365" w:rsidP="007A6365">
      <w:pPr>
        <w:pStyle w:val="Heading1"/>
        <w:numPr>
          <w:ilvl w:val="0"/>
          <w:numId w:val="0"/>
        </w:numPr>
      </w:pPr>
    </w:p>
    <w:p w:rsidR="007A6365" w:rsidRDefault="007A6365" w:rsidP="007A6365">
      <w:pPr>
        <w:pStyle w:val="Heading1"/>
        <w:numPr>
          <w:ilvl w:val="0"/>
          <w:numId w:val="0"/>
        </w:numPr>
      </w:pPr>
    </w:p>
    <w:p w:rsidR="00806E26" w:rsidRPr="00806E26" w:rsidRDefault="007A6365" w:rsidP="00806E26">
      <w:pPr>
        <w:pStyle w:val="Heading1"/>
        <w:numPr>
          <w:ilvl w:val="0"/>
          <w:numId w:val="0"/>
        </w:numPr>
      </w:pPr>
      <w:r>
        <w:br w:type="page"/>
      </w:r>
    </w:p>
    <w:p w:rsidR="00187A83" w:rsidRPr="007C5883" w:rsidRDefault="00D471FE" w:rsidP="00187A83">
      <w:pPr>
        <w:pStyle w:val="Heading1"/>
        <w:rPr>
          <w:color w:val="FF0000"/>
        </w:rPr>
      </w:pPr>
      <w:bookmarkStart w:id="13" w:name="_Toc431364197"/>
      <w:r w:rsidRPr="007C5883">
        <w:rPr>
          <w:color w:val="FF0000"/>
        </w:rPr>
        <w:lastRenderedPageBreak/>
        <w:t>Grit and suggested uses</w:t>
      </w:r>
      <w:bookmarkEnd w:id="13"/>
    </w:p>
    <w:p w:rsidR="00D471FE" w:rsidRPr="006C62FB" w:rsidRDefault="00D471FE" w:rsidP="00D471FE">
      <w:pPr>
        <w:pStyle w:val="Heading2"/>
        <w:rPr>
          <w:color w:val="000000" w:themeColor="text1"/>
        </w:rPr>
      </w:pPr>
      <w:bookmarkStart w:id="14" w:name="_Toc431364198"/>
      <w:r w:rsidRPr="006C62FB">
        <w:rPr>
          <w:color w:val="000000" w:themeColor="text1"/>
        </w:rPr>
        <w:t>Micro grit (Micro Abrasive Blaster): (Accubrade-27 abrasive powder, blend#1, 27 micron)</w:t>
      </w:r>
      <w:bookmarkEnd w:id="14"/>
    </w:p>
    <w:p w:rsidR="00D471FE" w:rsidRPr="006C62FB" w:rsidRDefault="00D471FE" w:rsidP="00D471FE">
      <w:pPr>
        <w:pStyle w:val="Heading3"/>
        <w:rPr>
          <w:color w:val="000000" w:themeColor="text1"/>
        </w:rPr>
      </w:pPr>
      <w:r w:rsidRPr="006C62FB">
        <w:rPr>
          <w:color w:val="000000" w:themeColor="text1"/>
        </w:rPr>
        <w:t>Used for surface preparation for epoxy bonding applications.  Reference router/assembly procedures.</w:t>
      </w:r>
    </w:p>
    <w:p w:rsidR="00D471FE" w:rsidRPr="006C62FB" w:rsidRDefault="00D471FE" w:rsidP="00D471FE">
      <w:pPr>
        <w:pStyle w:val="Heading3"/>
        <w:rPr>
          <w:color w:val="000000" w:themeColor="text1"/>
        </w:rPr>
      </w:pPr>
      <w:r w:rsidRPr="006C62FB">
        <w:rPr>
          <w:color w:val="000000" w:themeColor="text1"/>
        </w:rPr>
        <w:t>Micro abrasive blaster operating range is 30 ± 10 psi.</w:t>
      </w:r>
    </w:p>
    <w:p w:rsidR="00D471FE" w:rsidRPr="006C62FB" w:rsidRDefault="00D471FE" w:rsidP="00D471FE">
      <w:pPr>
        <w:pStyle w:val="Heading2"/>
        <w:rPr>
          <w:color w:val="000000" w:themeColor="text1"/>
        </w:rPr>
      </w:pPr>
      <w:bookmarkStart w:id="15" w:name="_Toc431364199"/>
      <w:r w:rsidRPr="006C62FB">
        <w:rPr>
          <w:color w:val="000000" w:themeColor="text1"/>
        </w:rPr>
        <w:t xml:space="preserve">Light </w:t>
      </w:r>
      <w:r w:rsidR="0048497E" w:rsidRPr="006C62FB">
        <w:rPr>
          <w:color w:val="000000" w:themeColor="text1"/>
        </w:rPr>
        <w:t>grit:</w:t>
      </w:r>
      <w:r w:rsidRPr="006C62FB">
        <w:rPr>
          <w:color w:val="000000" w:themeColor="text1"/>
        </w:rPr>
        <w:t xml:space="preserve"> Mil 8 Glass Beads</w:t>
      </w:r>
      <w:bookmarkEnd w:id="15"/>
    </w:p>
    <w:p w:rsidR="00D471FE" w:rsidRPr="006C62FB" w:rsidRDefault="00D471FE" w:rsidP="00D471FE">
      <w:pPr>
        <w:pStyle w:val="Heading3"/>
        <w:rPr>
          <w:color w:val="000000" w:themeColor="text1"/>
        </w:rPr>
      </w:pPr>
      <w:r w:rsidRPr="006C62FB">
        <w:rPr>
          <w:color w:val="000000" w:themeColor="text1"/>
        </w:rPr>
        <w:t>Used for sensor finish</w:t>
      </w:r>
    </w:p>
    <w:p w:rsidR="00D471FE" w:rsidRPr="006C62FB" w:rsidRDefault="00D471FE" w:rsidP="00D471FE">
      <w:pPr>
        <w:pStyle w:val="Heading2"/>
        <w:rPr>
          <w:color w:val="000000" w:themeColor="text1"/>
        </w:rPr>
      </w:pPr>
      <w:bookmarkStart w:id="16" w:name="_Toc431364200"/>
      <w:r w:rsidRPr="006C62FB">
        <w:rPr>
          <w:color w:val="000000" w:themeColor="text1"/>
        </w:rPr>
        <w:t>Heavy Grit (220)</w:t>
      </w:r>
      <w:bookmarkEnd w:id="16"/>
    </w:p>
    <w:p w:rsidR="00D471FE" w:rsidRPr="006C62FB" w:rsidRDefault="00D471FE" w:rsidP="00D471FE">
      <w:pPr>
        <w:pStyle w:val="Heading3"/>
        <w:rPr>
          <w:color w:val="000000" w:themeColor="text1"/>
        </w:rPr>
      </w:pPr>
      <w:r w:rsidRPr="006C62FB">
        <w:rPr>
          <w:color w:val="000000" w:themeColor="text1"/>
        </w:rPr>
        <w:t>Remove etching on sensors with heavy grit then go over with light grit to complete finish.</w:t>
      </w:r>
    </w:p>
    <w:p w:rsidR="00D471FE" w:rsidRPr="006C62FB" w:rsidRDefault="00D471FE" w:rsidP="00D471FE">
      <w:pPr>
        <w:pStyle w:val="Heading3"/>
        <w:rPr>
          <w:color w:val="000000" w:themeColor="text1"/>
        </w:rPr>
      </w:pPr>
      <w:r w:rsidRPr="006C62FB">
        <w:rPr>
          <w:color w:val="000000" w:themeColor="text1"/>
        </w:rPr>
        <w:t>Remove discoloration on high temp sensors with heavy grit then go over with light grit to complete finish.</w:t>
      </w:r>
    </w:p>
    <w:p w:rsidR="00D471FE" w:rsidRPr="006C62FB" w:rsidRDefault="00D471FE" w:rsidP="00D471FE">
      <w:pPr>
        <w:pStyle w:val="Heading3"/>
        <w:rPr>
          <w:color w:val="000000" w:themeColor="text1"/>
        </w:rPr>
      </w:pPr>
      <w:r w:rsidRPr="006C62FB">
        <w:rPr>
          <w:color w:val="000000" w:themeColor="text1"/>
        </w:rPr>
        <w:t>Surface preparation on strain gage sensors.</w:t>
      </w:r>
    </w:p>
    <w:p w:rsidR="006B556D" w:rsidRPr="007C5883" w:rsidRDefault="006B556D" w:rsidP="006B556D">
      <w:pPr>
        <w:pStyle w:val="Heading1"/>
        <w:rPr>
          <w:color w:val="FF0000"/>
        </w:rPr>
      </w:pPr>
      <w:bookmarkStart w:id="17" w:name="_Toc431364201"/>
      <w:r w:rsidRPr="007C5883">
        <w:rPr>
          <w:color w:val="FF0000"/>
        </w:rPr>
        <w:t>Specifications and limitations</w:t>
      </w:r>
      <w:bookmarkEnd w:id="17"/>
    </w:p>
    <w:p w:rsidR="006B556D" w:rsidRPr="007C5883" w:rsidRDefault="006B556D" w:rsidP="006B556D">
      <w:pPr>
        <w:pStyle w:val="Heading2"/>
        <w:rPr>
          <w:color w:val="FF0000"/>
        </w:rPr>
      </w:pPr>
      <w:bookmarkStart w:id="18" w:name="_Toc431364202"/>
      <w:r w:rsidRPr="007C5883">
        <w:rPr>
          <w:color w:val="FF0000"/>
        </w:rPr>
        <w:t>Specifications</w:t>
      </w:r>
      <w:bookmarkEnd w:id="18"/>
    </w:p>
    <w:p w:rsidR="006B556D" w:rsidRPr="007C5883" w:rsidRDefault="006B556D" w:rsidP="006B556D">
      <w:pPr>
        <w:pStyle w:val="Heading3"/>
        <w:rPr>
          <w:color w:val="FF0000"/>
        </w:rPr>
      </w:pPr>
      <w:r w:rsidRPr="007C5883">
        <w:t>Operating range for ICP sensors is 50 +/- 10 psi unless otherwise stated</w:t>
      </w:r>
      <w:r w:rsidR="00610239" w:rsidRPr="007C5883">
        <w:t xml:space="preserve"> </w:t>
      </w:r>
      <w:r w:rsidR="00610239" w:rsidRPr="007C5883">
        <w:rPr>
          <w:color w:val="FF0000"/>
        </w:rPr>
        <w:t>on the sandblasting machine</w:t>
      </w:r>
      <w:r w:rsidRPr="007C5883">
        <w:rPr>
          <w:color w:val="FF0000"/>
        </w:rPr>
        <w:t>.</w:t>
      </w:r>
    </w:p>
    <w:p w:rsidR="006B556D" w:rsidRPr="007C5883" w:rsidRDefault="006B556D" w:rsidP="006B556D">
      <w:pPr>
        <w:pStyle w:val="Heading3"/>
      </w:pPr>
      <w:r w:rsidRPr="007C5883">
        <w:t xml:space="preserve">Do not exceed 40 PSI when sandblasting </w:t>
      </w:r>
      <w:r w:rsidR="004B7259" w:rsidRPr="004B7259">
        <w:rPr>
          <w:color w:val="FF0000"/>
        </w:rPr>
        <w:t>aluminum</w:t>
      </w:r>
      <w:r w:rsidR="004B7259">
        <w:t xml:space="preserve"> </w:t>
      </w:r>
      <w:r w:rsidRPr="007C5883">
        <w:t xml:space="preserve">Teardrop sensors due to the material thickness. </w:t>
      </w:r>
    </w:p>
    <w:p w:rsidR="006B556D" w:rsidRPr="007C5883" w:rsidRDefault="006B556D" w:rsidP="006B556D">
      <w:pPr>
        <w:pStyle w:val="Heading2"/>
      </w:pPr>
      <w:bookmarkStart w:id="19" w:name="_Toc431364203"/>
      <w:r w:rsidRPr="007C5883">
        <w:t>Limitations</w:t>
      </w:r>
      <w:bookmarkEnd w:id="19"/>
    </w:p>
    <w:p w:rsidR="006B556D" w:rsidRPr="007C5883" w:rsidRDefault="006B556D" w:rsidP="006B556D">
      <w:pPr>
        <w:pStyle w:val="Heading3"/>
      </w:pPr>
      <w:r w:rsidRPr="007C5883">
        <w:t>Do not sandblast diaphragms.</w:t>
      </w:r>
    </w:p>
    <w:p w:rsidR="006B556D" w:rsidRPr="007C5883" w:rsidRDefault="006B556D" w:rsidP="006B556D">
      <w:pPr>
        <w:pStyle w:val="Heading3"/>
      </w:pPr>
      <w:r w:rsidRPr="007C5883">
        <w:t xml:space="preserve">Do not sandblast cables </w:t>
      </w:r>
    </w:p>
    <w:p w:rsidR="006B556D" w:rsidRPr="007C5883" w:rsidRDefault="006B556D" w:rsidP="006B556D">
      <w:pPr>
        <w:pStyle w:val="Heading3"/>
      </w:pPr>
      <w:r w:rsidRPr="007C5883">
        <w:t>Do not sandblast off ground plates.</w:t>
      </w:r>
    </w:p>
    <w:p w:rsidR="006B556D" w:rsidRPr="007C5883" w:rsidRDefault="006B556D" w:rsidP="006B556D">
      <w:pPr>
        <w:pStyle w:val="Heading3"/>
      </w:pPr>
      <w:r w:rsidRPr="007C5883">
        <w:t>Do not sandblast face of magnet.</w:t>
      </w:r>
    </w:p>
    <w:p w:rsidR="00C031DB" w:rsidRPr="007C5883" w:rsidRDefault="0017166F" w:rsidP="00C031DB">
      <w:pPr>
        <w:pStyle w:val="Heading1"/>
        <w:rPr>
          <w:color w:val="FF0000"/>
        </w:rPr>
      </w:pPr>
      <w:bookmarkStart w:id="20" w:name="_Toc431364204"/>
      <w:r w:rsidRPr="007C5883">
        <w:rPr>
          <w:color w:val="FF0000"/>
        </w:rPr>
        <w:t>Sandblasting</w:t>
      </w:r>
      <w:r w:rsidR="00C031DB" w:rsidRPr="007C5883">
        <w:rPr>
          <w:color w:val="FF0000"/>
        </w:rPr>
        <w:t xml:space="preserve"> the parts</w:t>
      </w:r>
      <w:bookmarkEnd w:id="20"/>
    </w:p>
    <w:p w:rsidR="00C031DB" w:rsidRPr="007C5883" w:rsidRDefault="00C36072" w:rsidP="00FB6EA9">
      <w:pPr>
        <w:pStyle w:val="Heading2"/>
        <w:keepNext w:val="0"/>
        <w:rPr>
          <w:color w:val="FF0000"/>
        </w:rPr>
      </w:pPr>
      <w:bookmarkStart w:id="21" w:name="_Toc428894055"/>
      <w:bookmarkStart w:id="22" w:name="_Toc431364205"/>
      <w:r w:rsidRPr="007C5883">
        <w:rPr>
          <w:color w:val="FF0000"/>
        </w:rPr>
        <w:t>Clean th</w:t>
      </w:r>
      <w:r w:rsidR="00947A0E" w:rsidRPr="007C5883">
        <w:rPr>
          <w:color w:val="FF0000"/>
        </w:rPr>
        <w:t xml:space="preserve">e Parts </w:t>
      </w:r>
      <w:r w:rsidRPr="007C5883">
        <w:rPr>
          <w:color w:val="FF0000"/>
        </w:rPr>
        <w:t>be</w:t>
      </w:r>
      <w:r w:rsidR="00947A0E" w:rsidRPr="007C5883">
        <w:rPr>
          <w:color w:val="FF0000"/>
        </w:rPr>
        <w:t>for</w:t>
      </w:r>
      <w:r w:rsidRPr="007C5883">
        <w:rPr>
          <w:color w:val="FF0000"/>
        </w:rPr>
        <w:t>e</w:t>
      </w:r>
      <w:r w:rsidR="00947A0E" w:rsidRPr="007C5883">
        <w:rPr>
          <w:color w:val="FF0000"/>
        </w:rPr>
        <w:t xml:space="preserve"> </w:t>
      </w:r>
      <w:r w:rsidR="0091618E" w:rsidRPr="007C5883">
        <w:rPr>
          <w:color w:val="FF0000"/>
        </w:rPr>
        <w:t>Sandblasting</w:t>
      </w:r>
      <w:bookmarkEnd w:id="21"/>
      <w:bookmarkEnd w:id="22"/>
      <w:r w:rsidR="001D2276">
        <w:rPr>
          <w:color w:val="FF0000"/>
        </w:rPr>
        <w:t xml:space="preserve"> </w:t>
      </w:r>
    </w:p>
    <w:p w:rsidR="002C1E52" w:rsidRPr="001D2276" w:rsidRDefault="002C1E52" w:rsidP="001D2276">
      <w:pPr>
        <w:pStyle w:val="Heading3"/>
        <w:rPr>
          <w:color w:val="FF0000"/>
        </w:rPr>
      </w:pPr>
      <w:r w:rsidRPr="007C5883">
        <w:rPr>
          <w:color w:val="FF0000"/>
        </w:rPr>
        <w:t>The sandblast technician must inspect each part for cleaniness prior to mounting and sandblasting.</w:t>
      </w:r>
      <w:r w:rsidR="001D2276">
        <w:rPr>
          <w:color w:val="FF0000"/>
        </w:rPr>
        <w:t xml:space="preserve"> </w:t>
      </w:r>
    </w:p>
    <w:p w:rsidR="002C1E52" w:rsidRPr="007C5883" w:rsidRDefault="002C1E52" w:rsidP="002C1E52">
      <w:pPr>
        <w:pStyle w:val="Heading3"/>
        <w:rPr>
          <w:color w:val="FF0000"/>
        </w:rPr>
      </w:pPr>
      <w:r w:rsidRPr="007C5883">
        <w:rPr>
          <w:color w:val="FF0000"/>
        </w:rPr>
        <w:t>If parts are found to be uncleaned, follow the steps listed below:</w:t>
      </w:r>
    </w:p>
    <w:p w:rsidR="002F3EC8" w:rsidRPr="007C5883" w:rsidRDefault="002C1E52" w:rsidP="002C1E52">
      <w:pPr>
        <w:pStyle w:val="Heading4"/>
        <w:rPr>
          <w:color w:val="FF0000"/>
        </w:rPr>
      </w:pPr>
      <w:r w:rsidRPr="007C5883">
        <w:rPr>
          <w:color w:val="FF0000"/>
        </w:rPr>
        <w:t>Clean the sensor, threads and mounting stud with Q-Tip and Isopropyl Alcohol (if necessary, a brush can be use to clean the threads.</w:t>
      </w:r>
      <w:r w:rsidR="002F3EC8" w:rsidRPr="007C5883">
        <w:rPr>
          <w:color w:val="FF0000"/>
        </w:rPr>
        <w:t xml:space="preserve">  </w:t>
      </w:r>
    </w:p>
    <w:p w:rsidR="002C1E52" w:rsidRPr="007C5883" w:rsidRDefault="002F3EC8" w:rsidP="002C1E52">
      <w:pPr>
        <w:pStyle w:val="Heading4"/>
        <w:rPr>
          <w:color w:val="FF0000"/>
        </w:rPr>
      </w:pPr>
      <w:r w:rsidRPr="007C5883">
        <w:rPr>
          <w:color w:val="FF0000"/>
        </w:rPr>
        <w:t>Besure to remove any adhesive material</w:t>
      </w:r>
      <w:r w:rsidR="009122FB" w:rsidRPr="007C5883">
        <w:rPr>
          <w:color w:val="FF0000"/>
        </w:rPr>
        <w:t xml:space="preserve"> (such as epoxy and silicon)</w:t>
      </w:r>
      <w:r w:rsidRPr="007C5883">
        <w:rPr>
          <w:color w:val="FF0000"/>
        </w:rPr>
        <w:t xml:space="preserve"> left by the mounting of the sensor during the calibration process.</w:t>
      </w:r>
    </w:p>
    <w:p w:rsidR="002C1E52" w:rsidRPr="007C5883" w:rsidRDefault="002C1E52" w:rsidP="002C1E52">
      <w:pPr>
        <w:pStyle w:val="Heading4"/>
        <w:rPr>
          <w:color w:val="FF0000"/>
        </w:rPr>
      </w:pPr>
      <w:r w:rsidRPr="007C5883">
        <w:rPr>
          <w:color w:val="FF0000"/>
        </w:rPr>
        <w:t>Remove excess alcohol with air nozzle</w:t>
      </w:r>
      <w:r w:rsidR="00101615">
        <w:rPr>
          <w:color w:val="FF0000"/>
        </w:rPr>
        <w:t>.</w:t>
      </w:r>
    </w:p>
    <w:p w:rsidR="00C0412F" w:rsidRPr="005729A9" w:rsidRDefault="002C1E52" w:rsidP="00C0412F">
      <w:pPr>
        <w:pStyle w:val="Heading4"/>
        <w:rPr>
          <w:color w:val="FF0000"/>
        </w:rPr>
      </w:pPr>
      <w:r w:rsidRPr="007C5883">
        <w:rPr>
          <w:color w:val="FF0000"/>
        </w:rPr>
        <w:t xml:space="preserve">Inspect part for proper cleanliness using a minumun </w:t>
      </w:r>
      <w:r w:rsidR="00B73DF0">
        <w:rPr>
          <w:color w:val="FF0000"/>
        </w:rPr>
        <w:t>10</w:t>
      </w:r>
      <w:r w:rsidRPr="007C5883">
        <w:rPr>
          <w:color w:val="FF0000"/>
        </w:rPr>
        <w:t>X microscope magnification</w:t>
      </w:r>
      <w:r w:rsidR="00101615">
        <w:rPr>
          <w:color w:val="FF0000"/>
        </w:rPr>
        <w:t>.</w:t>
      </w:r>
      <w:r w:rsidRPr="007C5883">
        <w:rPr>
          <w:color w:val="FF0000"/>
        </w:rPr>
        <w:t xml:space="preserve"> </w:t>
      </w:r>
    </w:p>
    <w:p w:rsidR="002C1E52" w:rsidRPr="007C5883" w:rsidRDefault="002C1E52" w:rsidP="002C1E52">
      <w:pPr>
        <w:pStyle w:val="Heading2"/>
        <w:keepNext w:val="0"/>
        <w:rPr>
          <w:color w:val="FF0000"/>
        </w:rPr>
      </w:pPr>
      <w:bookmarkStart w:id="23" w:name="_Toc431364206"/>
      <w:r w:rsidRPr="007C5883">
        <w:rPr>
          <w:color w:val="FF0000"/>
        </w:rPr>
        <w:t xml:space="preserve">Mount the Parts onto the Fixture </w:t>
      </w:r>
      <w:r w:rsidRPr="007C5883">
        <w:rPr>
          <w:b w:val="0"/>
          <w:i/>
          <w:color w:val="FF0000"/>
        </w:rPr>
        <w:t>(if applicatble)</w:t>
      </w:r>
      <w:bookmarkEnd w:id="23"/>
    </w:p>
    <w:p w:rsidR="002C1E52" w:rsidRPr="007C5883" w:rsidRDefault="002C1E52" w:rsidP="002C1E52">
      <w:pPr>
        <w:pStyle w:val="Heading3"/>
        <w:rPr>
          <w:color w:val="FF0000"/>
        </w:rPr>
      </w:pPr>
      <w:r w:rsidRPr="007C5883">
        <w:rPr>
          <w:color w:val="FF0000"/>
        </w:rPr>
        <w:t>Verify the serial numbers on the parts match to accompanying serialization sheet.</w:t>
      </w:r>
    </w:p>
    <w:p w:rsidR="00B87F10" w:rsidRDefault="00B87F10" w:rsidP="00B87F10">
      <w:pPr>
        <w:pStyle w:val="Heading3"/>
      </w:pPr>
      <w:r w:rsidRPr="007C5883">
        <w:t xml:space="preserve">Select appropriate shorting </w:t>
      </w:r>
      <w:r w:rsidR="0048497E" w:rsidRPr="007C5883">
        <w:t>fixture</w:t>
      </w:r>
      <w:r w:rsidRPr="007C5883">
        <w:t xml:space="preserve"> by referencing the BOM. When a shorting fixture is not listed on the BOM, the following table has frequently used shorting fixture part numbers used with ICP sensors.</w:t>
      </w:r>
    </w:p>
    <w:p w:rsidR="00806E26" w:rsidRDefault="00806E26" w:rsidP="00806E26">
      <w:pPr>
        <w:pStyle w:val="Heading3"/>
        <w:numPr>
          <w:ilvl w:val="0"/>
          <w:numId w:val="0"/>
        </w:numPr>
        <w:ind w:left="1350"/>
      </w:pPr>
    </w:p>
    <w:p w:rsidR="005729A9" w:rsidRPr="007C5883" w:rsidRDefault="005729A9" w:rsidP="00806E26">
      <w:pPr>
        <w:pStyle w:val="Heading3"/>
        <w:numPr>
          <w:ilvl w:val="0"/>
          <w:numId w:val="0"/>
        </w:numPr>
        <w:ind w:left="1350"/>
      </w:pPr>
    </w:p>
    <w:tbl>
      <w:tblPr>
        <w:tblW w:w="8566" w:type="dxa"/>
        <w:tblInd w:w="1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2617"/>
        <w:gridCol w:w="3252"/>
      </w:tblGrid>
      <w:tr w:rsidR="00B87F10" w:rsidRPr="007C5883" w:rsidTr="006B556D">
        <w:trPr>
          <w:trHeight w:val="287"/>
        </w:trPr>
        <w:tc>
          <w:tcPr>
            <w:tcW w:w="2697" w:type="dxa"/>
            <w:shd w:val="clear" w:color="auto" w:fill="auto"/>
          </w:tcPr>
          <w:p w:rsidR="00B87F10" w:rsidRPr="007C5883" w:rsidRDefault="00B87F10" w:rsidP="00B87F10">
            <w:pPr>
              <w:tabs>
                <w:tab w:val="left" w:pos="720"/>
              </w:tabs>
              <w:spacing w:line="360" w:lineRule="atLeast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7C5883">
              <w:rPr>
                <w:rFonts w:ascii="Times New Roman" w:hAnsi="Times New Roman"/>
                <w:b/>
                <w:color w:val="000000"/>
                <w:szCs w:val="24"/>
              </w:rPr>
              <w:t>Connector Thread</w:t>
            </w:r>
          </w:p>
        </w:tc>
        <w:tc>
          <w:tcPr>
            <w:tcW w:w="2617" w:type="dxa"/>
            <w:shd w:val="clear" w:color="auto" w:fill="auto"/>
          </w:tcPr>
          <w:p w:rsidR="00B87F10" w:rsidRPr="007C5883" w:rsidRDefault="00B87F10" w:rsidP="00B87F10">
            <w:pPr>
              <w:tabs>
                <w:tab w:val="left" w:pos="720"/>
              </w:tabs>
              <w:spacing w:line="360" w:lineRule="atLeast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7C5883">
              <w:rPr>
                <w:rFonts w:ascii="Times New Roman" w:hAnsi="Times New Roman"/>
                <w:b/>
                <w:color w:val="000000"/>
                <w:szCs w:val="24"/>
              </w:rPr>
              <w:t>Type</w:t>
            </w:r>
          </w:p>
        </w:tc>
        <w:tc>
          <w:tcPr>
            <w:tcW w:w="3252" w:type="dxa"/>
            <w:shd w:val="clear" w:color="auto" w:fill="auto"/>
          </w:tcPr>
          <w:p w:rsidR="00B87F10" w:rsidRPr="007C5883" w:rsidRDefault="00B87F10" w:rsidP="00B87F10">
            <w:pPr>
              <w:tabs>
                <w:tab w:val="left" w:pos="720"/>
              </w:tabs>
              <w:spacing w:line="360" w:lineRule="atLeast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7C5883">
              <w:rPr>
                <w:rFonts w:ascii="Times New Roman" w:hAnsi="Times New Roman"/>
                <w:b/>
                <w:color w:val="000000"/>
                <w:szCs w:val="24"/>
              </w:rPr>
              <w:t>Part number</w:t>
            </w:r>
          </w:p>
        </w:tc>
      </w:tr>
      <w:tr w:rsidR="00B87F10" w:rsidRPr="007C5883" w:rsidTr="006B556D">
        <w:trPr>
          <w:trHeight w:val="213"/>
        </w:trPr>
        <w:tc>
          <w:tcPr>
            <w:tcW w:w="2697" w:type="dxa"/>
            <w:shd w:val="clear" w:color="auto" w:fill="auto"/>
          </w:tcPr>
          <w:p w:rsidR="00B87F10" w:rsidRPr="007C5883" w:rsidRDefault="00B87F10" w:rsidP="00B87F10">
            <w:pPr>
              <w:tabs>
                <w:tab w:val="left" w:pos="720"/>
              </w:tabs>
              <w:spacing w:line="360" w:lineRule="atLeast"/>
              <w:rPr>
                <w:rFonts w:ascii="Times New Roman" w:hAnsi="Times New Roman"/>
                <w:color w:val="000000"/>
                <w:sz w:val="20"/>
              </w:rPr>
            </w:pPr>
            <w:r w:rsidRPr="007C5883">
              <w:rPr>
                <w:rFonts w:ascii="Times New Roman" w:hAnsi="Times New Roman"/>
                <w:color w:val="000000"/>
                <w:sz w:val="20"/>
              </w:rPr>
              <w:t>10-32</w:t>
            </w:r>
          </w:p>
        </w:tc>
        <w:tc>
          <w:tcPr>
            <w:tcW w:w="2617" w:type="dxa"/>
            <w:shd w:val="clear" w:color="auto" w:fill="auto"/>
          </w:tcPr>
          <w:p w:rsidR="00B87F10" w:rsidRPr="007C5883" w:rsidRDefault="00B87F10" w:rsidP="00B87F10">
            <w:pPr>
              <w:tabs>
                <w:tab w:val="left" w:pos="720"/>
              </w:tabs>
              <w:spacing w:line="360" w:lineRule="atLeast"/>
              <w:rPr>
                <w:rFonts w:ascii="Times New Roman" w:hAnsi="Times New Roman"/>
                <w:color w:val="000000"/>
                <w:sz w:val="20"/>
              </w:rPr>
            </w:pPr>
            <w:r w:rsidRPr="007C5883">
              <w:rPr>
                <w:rFonts w:ascii="Times New Roman" w:hAnsi="Times New Roman"/>
                <w:color w:val="000000"/>
                <w:sz w:val="20"/>
              </w:rPr>
              <w:t>Cap</w:t>
            </w:r>
          </w:p>
        </w:tc>
        <w:tc>
          <w:tcPr>
            <w:tcW w:w="3252" w:type="dxa"/>
            <w:shd w:val="clear" w:color="auto" w:fill="auto"/>
          </w:tcPr>
          <w:p w:rsidR="00B87F10" w:rsidRPr="007C5883" w:rsidRDefault="00B87F10" w:rsidP="00B87F10">
            <w:pPr>
              <w:tabs>
                <w:tab w:val="left" w:pos="720"/>
              </w:tabs>
              <w:spacing w:line="360" w:lineRule="atLeast"/>
              <w:rPr>
                <w:rFonts w:ascii="Times New Roman" w:hAnsi="Times New Roman"/>
                <w:color w:val="000000"/>
                <w:sz w:val="20"/>
              </w:rPr>
            </w:pPr>
            <w:r w:rsidRPr="007C5883">
              <w:rPr>
                <w:rFonts w:ascii="Times New Roman" w:hAnsi="Times New Roman"/>
                <w:color w:val="000000"/>
                <w:sz w:val="20"/>
              </w:rPr>
              <w:t>46425-01</w:t>
            </w:r>
          </w:p>
        </w:tc>
      </w:tr>
      <w:tr w:rsidR="00B87F10" w:rsidRPr="007C5883" w:rsidTr="006B556D">
        <w:trPr>
          <w:trHeight w:val="287"/>
        </w:trPr>
        <w:tc>
          <w:tcPr>
            <w:tcW w:w="2697" w:type="dxa"/>
            <w:shd w:val="clear" w:color="auto" w:fill="auto"/>
          </w:tcPr>
          <w:p w:rsidR="00B87F10" w:rsidRPr="007C5883" w:rsidRDefault="00B87F10" w:rsidP="00B87F10">
            <w:pPr>
              <w:tabs>
                <w:tab w:val="left" w:pos="720"/>
              </w:tabs>
              <w:spacing w:line="360" w:lineRule="atLeast"/>
              <w:rPr>
                <w:rFonts w:ascii="Times New Roman" w:hAnsi="Times New Roman"/>
                <w:color w:val="000000"/>
                <w:sz w:val="20"/>
              </w:rPr>
            </w:pPr>
            <w:r w:rsidRPr="007C5883">
              <w:rPr>
                <w:rFonts w:ascii="Times New Roman" w:hAnsi="Times New Roman"/>
                <w:color w:val="000000"/>
                <w:sz w:val="20"/>
              </w:rPr>
              <w:t>10-32</w:t>
            </w:r>
          </w:p>
        </w:tc>
        <w:tc>
          <w:tcPr>
            <w:tcW w:w="2617" w:type="dxa"/>
            <w:shd w:val="clear" w:color="auto" w:fill="auto"/>
          </w:tcPr>
          <w:p w:rsidR="00B87F10" w:rsidRPr="007C5883" w:rsidRDefault="00B87F10" w:rsidP="00B87F10">
            <w:pPr>
              <w:tabs>
                <w:tab w:val="left" w:pos="720"/>
              </w:tabs>
              <w:spacing w:line="360" w:lineRule="atLeast"/>
              <w:rPr>
                <w:rFonts w:ascii="Times New Roman" w:hAnsi="Times New Roman"/>
                <w:color w:val="000000"/>
                <w:sz w:val="20"/>
              </w:rPr>
            </w:pPr>
            <w:r w:rsidRPr="007C5883">
              <w:rPr>
                <w:rFonts w:ascii="Times New Roman" w:hAnsi="Times New Roman"/>
                <w:color w:val="000000"/>
                <w:sz w:val="20"/>
              </w:rPr>
              <w:t>Bar</w:t>
            </w:r>
          </w:p>
        </w:tc>
        <w:tc>
          <w:tcPr>
            <w:tcW w:w="3252" w:type="dxa"/>
            <w:shd w:val="clear" w:color="auto" w:fill="auto"/>
          </w:tcPr>
          <w:p w:rsidR="00B87F10" w:rsidRPr="007C5883" w:rsidRDefault="00B87F10" w:rsidP="00B87F10">
            <w:pPr>
              <w:tabs>
                <w:tab w:val="left" w:pos="720"/>
              </w:tabs>
              <w:spacing w:line="360" w:lineRule="atLeast"/>
              <w:rPr>
                <w:rFonts w:ascii="Times New Roman" w:hAnsi="Times New Roman"/>
                <w:color w:val="000000"/>
                <w:sz w:val="20"/>
              </w:rPr>
            </w:pPr>
            <w:r w:rsidRPr="007C5883">
              <w:rPr>
                <w:rFonts w:ascii="Times New Roman" w:hAnsi="Times New Roman"/>
                <w:color w:val="000000"/>
                <w:sz w:val="20"/>
              </w:rPr>
              <w:t>26718-01</w:t>
            </w:r>
            <w:r w:rsidR="00557A96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="00557A96" w:rsidRPr="00557A96">
              <w:rPr>
                <w:rFonts w:ascii="Times New Roman" w:hAnsi="Times New Roman"/>
                <w:color w:val="FF0000"/>
                <w:sz w:val="20"/>
              </w:rPr>
              <w:t>58426-01</w:t>
            </w:r>
          </w:p>
        </w:tc>
      </w:tr>
      <w:tr w:rsidR="00B87F10" w:rsidRPr="007C5883" w:rsidTr="006B556D">
        <w:trPr>
          <w:trHeight w:val="278"/>
        </w:trPr>
        <w:tc>
          <w:tcPr>
            <w:tcW w:w="2697" w:type="dxa"/>
            <w:shd w:val="clear" w:color="auto" w:fill="auto"/>
          </w:tcPr>
          <w:p w:rsidR="00B87F10" w:rsidRPr="007C5883" w:rsidRDefault="00B87F10" w:rsidP="00B87F10">
            <w:pPr>
              <w:tabs>
                <w:tab w:val="left" w:pos="720"/>
              </w:tabs>
              <w:spacing w:line="360" w:lineRule="atLeast"/>
              <w:rPr>
                <w:rFonts w:ascii="Times New Roman" w:hAnsi="Times New Roman"/>
                <w:color w:val="000000"/>
                <w:sz w:val="20"/>
              </w:rPr>
            </w:pPr>
            <w:r w:rsidRPr="007C5883">
              <w:rPr>
                <w:rFonts w:ascii="Times New Roman" w:hAnsi="Times New Roman"/>
                <w:color w:val="000000"/>
                <w:sz w:val="20"/>
              </w:rPr>
              <w:t>5-44</w:t>
            </w:r>
          </w:p>
        </w:tc>
        <w:tc>
          <w:tcPr>
            <w:tcW w:w="2617" w:type="dxa"/>
            <w:shd w:val="clear" w:color="auto" w:fill="auto"/>
          </w:tcPr>
          <w:p w:rsidR="00B87F10" w:rsidRPr="007C5883" w:rsidRDefault="00B87F10" w:rsidP="00B87F10">
            <w:pPr>
              <w:tabs>
                <w:tab w:val="left" w:pos="720"/>
              </w:tabs>
              <w:spacing w:line="360" w:lineRule="atLeast"/>
              <w:rPr>
                <w:rFonts w:ascii="Times New Roman" w:hAnsi="Times New Roman"/>
                <w:color w:val="000000"/>
                <w:sz w:val="20"/>
              </w:rPr>
            </w:pPr>
            <w:r w:rsidRPr="007C5883">
              <w:rPr>
                <w:rFonts w:ascii="Times New Roman" w:hAnsi="Times New Roman"/>
                <w:color w:val="000000"/>
                <w:sz w:val="20"/>
              </w:rPr>
              <w:t>Bar</w:t>
            </w:r>
          </w:p>
        </w:tc>
        <w:tc>
          <w:tcPr>
            <w:tcW w:w="3252" w:type="dxa"/>
            <w:shd w:val="clear" w:color="auto" w:fill="auto"/>
          </w:tcPr>
          <w:p w:rsidR="00B87F10" w:rsidRPr="007C5883" w:rsidRDefault="00B87F10" w:rsidP="00B87F10">
            <w:pPr>
              <w:tabs>
                <w:tab w:val="left" w:pos="720"/>
              </w:tabs>
              <w:spacing w:line="360" w:lineRule="atLeast"/>
              <w:rPr>
                <w:rFonts w:ascii="Times New Roman" w:hAnsi="Times New Roman"/>
                <w:sz w:val="20"/>
              </w:rPr>
            </w:pPr>
            <w:r w:rsidRPr="007C5883">
              <w:rPr>
                <w:rFonts w:ascii="Times New Roman" w:hAnsi="Times New Roman"/>
                <w:sz w:val="20"/>
              </w:rPr>
              <w:t>51811-01</w:t>
            </w:r>
          </w:p>
        </w:tc>
      </w:tr>
      <w:tr w:rsidR="00B87F10" w:rsidRPr="007C5883" w:rsidTr="006B556D">
        <w:trPr>
          <w:trHeight w:val="287"/>
        </w:trPr>
        <w:tc>
          <w:tcPr>
            <w:tcW w:w="2697" w:type="dxa"/>
            <w:shd w:val="clear" w:color="auto" w:fill="auto"/>
          </w:tcPr>
          <w:p w:rsidR="00B87F10" w:rsidRPr="007C5883" w:rsidRDefault="00B87F10" w:rsidP="00B87F10">
            <w:pPr>
              <w:tabs>
                <w:tab w:val="left" w:pos="720"/>
              </w:tabs>
              <w:spacing w:line="360" w:lineRule="atLeast"/>
              <w:rPr>
                <w:rFonts w:ascii="Times New Roman" w:hAnsi="Times New Roman"/>
                <w:color w:val="000000"/>
                <w:sz w:val="20"/>
              </w:rPr>
            </w:pPr>
            <w:r w:rsidRPr="007C5883">
              <w:rPr>
                <w:rFonts w:ascii="Times New Roman" w:hAnsi="Times New Roman"/>
                <w:color w:val="000000"/>
                <w:sz w:val="20"/>
              </w:rPr>
              <w:t>M3</w:t>
            </w:r>
          </w:p>
        </w:tc>
        <w:tc>
          <w:tcPr>
            <w:tcW w:w="2617" w:type="dxa"/>
            <w:shd w:val="clear" w:color="auto" w:fill="auto"/>
          </w:tcPr>
          <w:p w:rsidR="00B87F10" w:rsidRPr="007C5883" w:rsidRDefault="00B87F10" w:rsidP="00B87F10">
            <w:pPr>
              <w:tabs>
                <w:tab w:val="left" w:pos="720"/>
              </w:tabs>
              <w:spacing w:line="360" w:lineRule="atLeast"/>
              <w:rPr>
                <w:rFonts w:ascii="Times New Roman" w:hAnsi="Times New Roman"/>
                <w:color w:val="000000"/>
                <w:sz w:val="20"/>
              </w:rPr>
            </w:pPr>
            <w:r w:rsidRPr="007C5883">
              <w:rPr>
                <w:rFonts w:ascii="Times New Roman" w:hAnsi="Times New Roman"/>
                <w:color w:val="000000"/>
                <w:sz w:val="20"/>
              </w:rPr>
              <w:t>Bar</w:t>
            </w:r>
          </w:p>
        </w:tc>
        <w:tc>
          <w:tcPr>
            <w:tcW w:w="3252" w:type="dxa"/>
            <w:shd w:val="clear" w:color="auto" w:fill="auto"/>
          </w:tcPr>
          <w:p w:rsidR="00B87F10" w:rsidRPr="007C5883" w:rsidRDefault="00B87F10" w:rsidP="00B87F10">
            <w:pPr>
              <w:tabs>
                <w:tab w:val="left" w:pos="720"/>
              </w:tabs>
              <w:spacing w:line="360" w:lineRule="atLeast"/>
              <w:rPr>
                <w:rFonts w:ascii="Times New Roman" w:hAnsi="Times New Roman"/>
                <w:sz w:val="20"/>
              </w:rPr>
            </w:pPr>
            <w:r w:rsidRPr="007C5883">
              <w:rPr>
                <w:rFonts w:ascii="Times New Roman" w:hAnsi="Times New Roman"/>
                <w:sz w:val="20"/>
              </w:rPr>
              <w:t>51811-02</w:t>
            </w:r>
          </w:p>
        </w:tc>
      </w:tr>
      <w:tr w:rsidR="00B87F10" w:rsidRPr="007C5883" w:rsidTr="006B556D">
        <w:trPr>
          <w:trHeight w:val="287"/>
        </w:trPr>
        <w:tc>
          <w:tcPr>
            <w:tcW w:w="2697" w:type="dxa"/>
            <w:shd w:val="clear" w:color="auto" w:fill="auto"/>
          </w:tcPr>
          <w:p w:rsidR="00B87F10" w:rsidRPr="007C5883" w:rsidRDefault="00B87F10" w:rsidP="00B87F10">
            <w:pPr>
              <w:tabs>
                <w:tab w:val="left" w:pos="720"/>
              </w:tabs>
              <w:spacing w:line="360" w:lineRule="atLeast"/>
              <w:rPr>
                <w:rFonts w:ascii="Times New Roman" w:hAnsi="Times New Roman"/>
                <w:color w:val="000000"/>
                <w:sz w:val="20"/>
              </w:rPr>
            </w:pPr>
            <w:r w:rsidRPr="007C5883">
              <w:rPr>
                <w:rFonts w:ascii="Times New Roman" w:hAnsi="Times New Roman"/>
                <w:color w:val="000000"/>
                <w:sz w:val="20"/>
              </w:rPr>
              <w:t>2 pin, 3 pin MIL</w:t>
            </w:r>
          </w:p>
        </w:tc>
        <w:tc>
          <w:tcPr>
            <w:tcW w:w="2617" w:type="dxa"/>
            <w:shd w:val="clear" w:color="auto" w:fill="auto"/>
          </w:tcPr>
          <w:p w:rsidR="00B87F10" w:rsidRPr="007C5883" w:rsidRDefault="00B87F10" w:rsidP="00B87F10">
            <w:pPr>
              <w:tabs>
                <w:tab w:val="left" w:pos="720"/>
              </w:tabs>
              <w:spacing w:line="360" w:lineRule="atLeast"/>
              <w:rPr>
                <w:rFonts w:ascii="Times New Roman" w:hAnsi="Times New Roman"/>
                <w:color w:val="000000"/>
                <w:sz w:val="20"/>
              </w:rPr>
            </w:pPr>
            <w:r w:rsidRPr="007C5883">
              <w:rPr>
                <w:rFonts w:ascii="Times New Roman" w:hAnsi="Times New Roman"/>
                <w:color w:val="000000"/>
                <w:sz w:val="20"/>
              </w:rPr>
              <w:t>Spring/Polishing Fixture</w:t>
            </w:r>
          </w:p>
        </w:tc>
        <w:tc>
          <w:tcPr>
            <w:tcW w:w="3252" w:type="dxa"/>
            <w:shd w:val="clear" w:color="auto" w:fill="auto"/>
          </w:tcPr>
          <w:p w:rsidR="00B87F10" w:rsidRPr="007C5883" w:rsidRDefault="00B87F10" w:rsidP="00B87F10">
            <w:pPr>
              <w:tabs>
                <w:tab w:val="left" w:pos="720"/>
              </w:tabs>
              <w:spacing w:line="360" w:lineRule="atLeast"/>
              <w:rPr>
                <w:rFonts w:ascii="Times New Roman" w:hAnsi="Times New Roman"/>
                <w:color w:val="000000"/>
                <w:sz w:val="20"/>
              </w:rPr>
            </w:pPr>
            <w:r w:rsidRPr="007C5883">
              <w:rPr>
                <w:rFonts w:ascii="Times New Roman" w:hAnsi="Times New Roman"/>
                <w:sz w:val="20"/>
              </w:rPr>
              <w:t>100-8986-00, 23025-01, 40170-01</w:t>
            </w:r>
          </w:p>
        </w:tc>
      </w:tr>
      <w:tr w:rsidR="00B87F10" w:rsidRPr="007C5883" w:rsidTr="006B556D">
        <w:trPr>
          <w:trHeight w:val="60"/>
        </w:trPr>
        <w:tc>
          <w:tcPr>
            <w:tcW w:w="2697" w:type="dxa"/>
            <w:shd w:val="clear" w:color="auto" w:fill="auto"/>
          </w:tcPr>
          <w:p w:rsidR="00B87F10" w:rsidRPr="007C5883" w:rsidRDefault="00B87F10" w:rsidP="00B87F10">
            <w:pPr>
              <w:tabs>
                <w:tab w:val="left" w:pos="720"/>
              </w:tabs>
              <w:spacing w:line="360" w:lineRule="atLeast"/>
              <w:rPr>
                <w:rFonts w:ascii="Times New Roman" w:hAnsi="Times New Roman"/>
                <w:color w:val="000000"/>
                <w:sz w:val="20"/>
              </w:rPr>
            </w:pPr>
            <w:r w:rsidRPr="007C5883">
              <w:rPr>
                <w:rFonts w:ascii="Times New Roman" w:hAnsi="Times New Roman"/>
                <w:color w:val="000000"/>
                <w:sz w:val="20"/>
              </w:rPr>
              <w:t>2 pin, 3 pin, 4 pin Bayonet</w:t>
            </w:r>
          </w:p>
        </w:tc>
        <w:tc>
          <w:tcPr>
            <w:tcW w:w="2617" w:type="dxa"/>
            <w:shd w:val="clear" w:color="auto" w:fill="auto"/>
          </w:tcPr>
          <w:p w:rsidR="00B87F10" w:rsidRPr="007C5883" w:rsidRDefault="00B87F10" w:rsidP="00B87F10">
            <w:pPr>
              <w:tabs>
                <w:tab w:val="left" w:pos="720"/>
              </w:tabs>
              <w:spacing w:line="360" w:lineRule="atLeast"/>
              <w:rPr>
                <w:rFonts w:ascii="Times New Roman" w:hAnsi="Times New Roman"/>
                <w:color w:val="000000"/>
                <w:sz w:val="20"/>
              </w:rPr>
            </w:pPr>
            <w:r w:rsidRPr="007C5883">
              <w:rPr>
                <w:rFonts w:ascii="Times New Roman" w:hAnsi="Times New Roman"/>
                <w:color w:val="000000"/>
                <w:sz w:val="20"/>
              </w:rPr>
              <w:t>Spring</w:t>
            </w:r>
          </w:p>
        </w:tc>
        <w:tc>
          <w:tcPr>
            <w:tcW w:w="3252" w:type="dxa"/>
            <w:shd w:val="clear" w:color="auto" w:fill="auto"/>
          </w:tcPr>
          <w:p w:rsidR="00B87F10" w:rsidRPr="007C5883" w:rsidRDefault="00B87F10" w:rsidP="00B87F10">
            <w:pPr>
              <w:tabs>
                <w:tab w:val="left" w:pos="720"/>
              </w:tabs>
              <w:spacing w:line="360" w:lineRule="atLeast"/>
              <w:rPr>
                <w:rFonts w:ascii="Times New Roman" w:hAnsi="Times New Roman"/>
                <w:color w:val="000000"/>
                <w:sz w:val="20"/>
              </w:rPr>
            </w:pPr>
            <w:r w:rsidRPr="007C5883">
              <w:rPr>
                <w:rFonts w:ascii="Times New Roman" w:hAnsi="Times New Roman"/>
                <w:color w:val="000000"/>
                <w:sz w:val="20"/>
              </w:rPr>
              <w:t>100-8986-00</w:t>
            </w:r>
          </w:p>
        </w:tc>
      </w:tr>
    </w:tbl>
    <w:p w:rsidR="00806E26" w:rsidRDefault="00806E26" w:rsidP="00806E26">
      <w:pPr>
        <w:pStyle w:val="Heading3"/>
        <w:numPr>
          <w:ilvl w:val="0"/>
          <w:numId w:val="0"/>
        </w:numPr>
        <w:ind w:left="900"/>
        <w:rPr>
          <w:color w:val="FF0000"/>
        </w:rPr>
      </w:pPr>
    </w:p>
    <w:p w:rsidR="0017166F" w:rsidRPr="007C5883" w:rsidRDefault="002254FB" w:rsidP="00947A0E">
      <w:pPr>
        <w:pStyle w:val="Heading3"/>
        <w:rPr>
          <w:color w:val="FF0000"/>
        </w:rPr>
      </w:pPr>
      <w:r w:rsidRPr="007C5883">
        <w:rPr>
          <w:color w:val="FF0000"/>
        </w:rPr>
        <w:t xml:space="preserve">Remove previous marks on </w:t>
      </w:r>
      <w:r w:rsidR="00B87F10" w:rsidRPr="007C5883">
        <w:rPr>
          <w:color w:val="FF0000"/>
        </w:rPr>
        <w:t>applicable fixture.</w:t>
      </w:r>
    </w:p>
    <w:p w:rsidR="008D44FF" w:rsidRPr="007C5883" w:rsidRDefault="00B87F10" w:rsidP="00947A0E">
      <w:pPr>
        <w:pStyle w:val="Heading3"/>
        <w:rPr>
          <w:color w:val="FF0000"/>
        </w:rPr>
      </w:pPr>
      <w:r w:rsidRPr="007C5883">
        <w:rPr>
          <w:color w:val="FF0000"/>
        </w:rPr>
        <w:t>Place parts on fixture in order by serial number</w:t>
      </w:r>
      <w:r w:rsidR="008D44FF" w:rsidRPr="007C5883">
        <w:rPr>
          <w:color w:val="FF0000"/>
        </w:rPr>
        <w:t>.</w:t>
      </w:r>
      <w:r w:rsidR="00410D24" w:rsidRPr="007C5883">
        <w:rPr>
          <w:color w:val="FF0000"/>
        </w:rPr>
        <w:t xml:space="preserve">  Only hand tighten parts to avoid potential damage.</w:t>
      </w:r>
    </w:p>
    <w:p w:rsidR="00B87F10" w:rsidRPr="007C5883" w:rsidRDefault="008D44FF" w:rsidP="00947A0E">
      <w:pPr>
        <w:pStyle w:val="Heading3"/>
        <w:rPr>
          <w:color w:val="FF0000"/>
        </w:rPr>
      </w:pPr>
      <w:r w:rsidRPr="007C5883">
        <w:rPr>
          <w:color w:val="FF0000"/>
        </w:rPr>
        <w:t>W</w:t>
      </w:r>
      <w:r w:rsidR="00B87F10" w:rsidRPr="007C5883">
        <w:rPr>
          <w:color w:val="FF0000"/>
        </w:rPr>
        <w:t>rite the corresponding serial number on the fixture. If applicable</w:t>
      </w:r>
      <w:r w:rsidRPr="007C5883">
        <w:rPr>
          <w:color w:val="FF0000"/>
        </w:rPr>
        <w:t>,</w:t>
      </w:r>
      <w:r w:rsidR="00B87F10" w:rsidRPr="007C5883">
        <w:rPr>
          <w:color w:val="FF0000"/>
        </w:rPr>
        <w:t xml:space="preserve"> follow the arrow on th</w:t>
      </w:r>
      <w:r w:rsidR="00410D24" w:rsidRPr="007C5883">
        <w:rPr>
          <w:color w:val="FF0000"/>
        </w:rPr>
        <w:t>e fixture when attaching parts.</w:t>
      </w:r>
    </w:p>
    <w:p w:rsidR="00B87F10" w:rsidRPr="007C5883" w:rsidRDefault="008D44FF" w:rsidP="00947A0E">
      <w:pPr>
        <w:pStyle w:val="Heading3"/>
        <w:rPr>
          <w:color w:val="FF0000"/>
        </w:rPr>
      </w:pPr>
      <w:r w:rsidRPr="007C5883">
        <w:rPr>
          <w:color w:val="FF0000"/>
        </w:rPr>
        <w:t xml:space="preserve">Place fixture with </w:t>
      </w:r>
      <w:r w:rsidR="00B87F10" w:rsidRPr="007C5883">
        <w:rPr>
          <w:color w:val="FF0000"/>
        </w:rPr>
        <w:t xml:space="preserve">parts </w:t>
      </w:r>
      <w:r w:rsidRPr="007C5883">
        <w:rPr>
          <w:color w:val="FF0000"/>
        </w:rPr>
        <w:t>in</w:t>
      </w:r>
      <w:r w:rsidR="00B87F10" w:rsidRPr="007C5883">
        <w:rPr>
          <w:color w:val="FF0000"/>
        </w:rPr>
        <w:t xml:space="preserve"> </w:t>
      </w:r>
      <w:r w:rsidR="00A43A27">
        <w:rPr>
          <w:color w:val="FF0000"/>
        </w:rPr>
        <w:t>proper container for</w:t>
      </w:r>
      <w:r w:rsidR="00B87F10" w:rsidRPr="007C5883">
        <w:rPr>
          <w:color w:val="FF0000"/>
        </w:rPr>
        <w:t xml:space="preserve"> transport.</w:t>
      </w:r>
      <w:r w:rsidR="00E70400">
        <w:rPr>
          <w:color w:val="FF0000"/>
        </w:rPr>
        <w:t xml:space="preserve"> </w:t>
      </w:r>
    </w:p>
    <w:p w:rsidR="00410D24" w:rsidRPr="007C5883" w:rsidRDefault="00410D24" w:rsidP="00410D24">
      <w:pPr>
        <w:pStyle w:val="Heading2"/>
        <w:rPr>
          <w:color w:val="FF0000"/>
        </w:rPr>
      </w:pPr>
      <w:bookmarkStart w:id="24" w:name="_Toc431364207"/>
      <w:r w:rsidRPr="007C5883">
        <w:rPr>
          <w:color w:val="FF0000"/>
        </w:rPr>
        <w:t>Sandblast Parts</w:t>
      </w:r>
      <w:bookmarkEnd w:id="24"/>
    </w:p>
    <w:p w:rsidR="008D44FF" w:rsidRPr="007C5883" w:rsidRDefault="008D44FF" w:rsidP="00947A0E">
      <w:pPr>
        <w:pStyle w:val="Heading3"/>
        <w:rPr>
          <w:color w:val="FF0000"/>
        </w:rPr>
      </w:pPr>
      <w:r w:rsidRPr="007C5883">
        <w:rPr>
          <w:color w:val="FF0000"/>
        </w:rPr>
        <w:t xml:space="preserve">Put on safety glasses before entering the sandblast area </w:t>
      </w:r>
    </w:p>
    <w:p w:rsidR="0091618E" w:rsidRPr="00C0412F" w:rsidRDefault="0091618E" w:rsidP="00947A0E">
      <w:pPr>
        <w:pStyle w:val="Heading3"/>
        <w:rPr>
          <w:color w:val="FF0000"/>
        </w:rPr>
      </w:pPr>
      <w:r w:rsidRPr="00C0412F">
        <w:rPr>
          <w:color w:val="FF0000"/>
        </w:rPr>
        <w:t xml:space="preserve">Verify that the </w:t>
      </w:r>
      <w:r w:rsidR="0048497E" w:rsidRPr="00C0412F">
        <w:rPr>
          <w:color w:val="FF0000"/>
        </w:rPr>
        <w:t>vacuum</w:t>
      </w:r>
      <w:r w:rsidRPr="00C0412F">
        <w:rPr>
          <w:color w:val="FF0000"/>
        </w:rPr>
        <w:t xml:space="preserve"> system is turned on.</w:t>
      </w:r>
      <w:r w:rsidR="00E70400" w:rsidRPr="00C0412F">
        <w:rPr>
          <w:color w:val="FF0000"/>
        </w:rPr>
        <w:t xml:space="preserve"> </w:t>
      </w:r>
    </w:p>
    <w:p w:rsidR="00DA06FF" w:rsidRPr="007C5883" w:rsidRDefault="008D44FF" w:rsidP="00947A0E">
      <w:pPr>
        <w:pStyle w:val="Heading3"/>
        <w:rPr>
          <w:color w:val="FF0000"/>
        </w:rPr>
      </w:pPr>
      <w:r w:rsidRPr="007C5883">
        <w:rPr>
          <w:color w:val="FF0000"/>
        </w:rPr>
        <w:t xml:space="preserve">Ground yourself to the sandblasting machine. </w:t>
      </w:r>
    </w:p>
    <w:p w:rsidR="00A35C7D" w:rsidRPr="00C324F6" w:rsidRDefault="008D44FF" w:rsidP="00947A0E">
      <w:pPr>
        <w:pStyle w:val="Heading3"/>
        <w:rPr>
          <w:color w:val="FF0000"/>
        </w:rPr>
      </w:pPr>
      <w:r w:rsidRPr="00C324F6">
        <w:rPr>
          <w:color w:val="FF0000"/>
        </w:rPr>
        <w:t>Ensure</w:t>
      </w:r>
      <w:r w:rsidR="00D82170" w:rsidRPr="00C324F6">
        <w:rPr>
          <w:color w:val="FF0000"/>
        </w:rPr>
        <w:t xml:space="preserve"> that the correct grit of sand </w:t>
      </w:r>
      <w:r w:rsidRPr="00C324F6">
        <w:rPr>
          <w:color w:val="FF0000"/>
        </w:rPr>
        <w:t>and pressure is within operating range for the type of sensor</w:t>
      </w:r>
      <w:r w:rsidR="00336F91">
        <w:rPr>
          <w:color w:val="FF0000"/>
        </w:rPr>
        <w:t xml:space="preserve"> or part</w:t>
      </w:r>
      <w:r w:rsidRPr="00C324F6">
        <w:rPr>
          <w:color w:val="FF0000"/>
        </w:rPr>
        <w:t xml:space="preserve"> to </w:t>
      </w:r>
      <w:r w:rsidR="00DA06FF" w:rsidRPr="00C324F6">
        <w:rPr>
          <w:color w:val="FF0000"/>
        </w:rPr>
        <w:t xml:space="preserve">be sandblasted.  </w:t>
      </w:r>
    </w:p>
    <w:p w:rsidR="0091618E" w:rsidRPr="007C5883" w:rsidRDefault="0091618E" w:rsidP="00947A0E">
      <w:pPr>
        <w:pStyle w:val="Heading3"/>
      </w:pPr>
      <w:r w:rsidRPr="007C5883">
        <w:t>Ground shorting caps or fixtures to the sandblasting cabinet using clamp located inside.</w:t>
      </w:r>
    </w:p>
    <w:p w:rsidR="0091618E" w:rsidRPr="007C5883" w:rsidRDefault="0091618E" w:rsidP="00947A0E">
      <w:pPr>
        <w:pStyle w:val="Heading3"/>
      </w:pPr>
      <w:r w:rsidRPr="007C5883">
        <w:t>Point nozzle away from sensor</w:t>
      </w:r>
      <w:r w:rsidR="00336F91">
        <w:t xml:space="preserve"> </w:t>
      </w:r>
      <w:r w:rsidR="00336F91" w:rsidRPr="00336F91">
        <w:rPr>
          <w:color w:val="FF0000"/>
        </w:rPr>
        <w:t>or part</w:t>
      </w:r>
      <w:r w:rsidRPr="00336F91">
        <w:rPr>
          <w:color w:val="FF0000"/>
        </w:rPr>
        <w:t xml:space="preserve"> </w:t>
      </w:r>
      <w:r w:rsidRPr="007C5883">
        <w:t>when first depressing pedal for sand as the pressure buildup could potentially damage the part</w:t>
      </w:r>
      <w:r w:rsidR="00012EB6" w:rsidRPr="007C5883">
        <w:t>.</w:t>
      </w:r>
    </w:p>
    <w:p w:rsidR="0091618E" w:rsidRPr="007C5883" w:rsidRDefault="00012EB6" w:rsidP="00947A0E">
      <w:pPr>
        <w:pStyle w:val="Heading3"/>
        <w:rPr>
          <w:color w:val="FF0000"/>
        </w:rPr>
      </w:pPr>
      <w:r w:rsidRPr="007C5883">
        <w:rPr>
          <w:color w:val="FF0000"/>
        </w:rPr>
        <w:t>Sandblast the part.</w:t>
      </w:r>
    </w:p>
    <w:p w:rsidR="009122FB" w:rsidRPr="007C5883" w:rsidRDefault="009122FB" w:rsidP="009122FB">
      <w:pPr>
        <w:pStyle w:val="Heading3"/>
      </w:pPr>
      <w:r w:rsidRPr="00A35C7D">
        <w:rPr>
          <w:color w:val="FF0000"/>
        </w:rPr>
        <w:t>Once sandblasting operation is complete</w:t>
      </w:r>
      <w:r w:rsidRPr="007C5883">
        <w:t>, wait until sand settles down before opening machine and removing the parts.</w:t>
      </w:r>
    </w:p>
    <w:p w:rsidR="00CF0B2D" w:rsidRPr="007C5883" w:rsidRDefault="008D44FF" w:rsidP="00947A0E">
      <w:pPr>
        <w:pStyle w:val="Heading3"/>
      </w:pPr>
      <w:r w:rsidRPr="00A35C7D">
        <w:rPr>
          <w:color w:val="FF0000"/>
        </w:rPr>
        <w:t xml:space="preserve">Use the air hose located within each station </w:t>
      </w:r>
      <w:r w:rsidR="007E1C63" w:rsidRPr="00A35C7D">
        <w:rPr>
          <w:color w:val="FF0000"/>
        </w:rPr>
        <w:t>to</w:t>
      </w:r>
      <w:r w:rsidR="007E1C63" w:rsidRPr="00E70400">
        <w:rPr>
          <w:color w:val="FF0000"/>
        </w:rPr>
        <w:t xml:space="preserve"> </w:t>
      </w:r>
      <w:r w:rsidR="007E1C63" w:rsidRPr="007C5883">
        <w:t xml:space="preserve">blow </w:t>
      </w:r>
      <w:r w:rsidR="007E1C63" w:rsidRPr="007C5883">
        <w:rPr>
          <w:rFonts w:cs="Times New Roman"/>
        </w:rPr>
        <w:t xml:space="preserve">off </w:t>
      </w:r>
      <w:r w:rsidR="00CF0B2D" w:rsidRPr="007C5883">
        <w:rPr>
          <w:rFonts w:cs="Times New Roman"/>
          <w:color w:val="000000"/>
          <w:szCs w:val="24"/>
        </w:rPr>
        <w:t>residual sand particles</w:t>
      </w:r>
      <w:r w:rsidR="00CF0B2D" w:rsidRPr="007C5883">
        <w:rPr>
          <w:rFonts w:cs="Times New Roman"/>
        </w:rPr>
        <w:t xml:space="preserve"> </w:t>
      </w:r>
      <w:r w:rsidR="00DA06FF" w:rsidRPr="007C5883">
        <w:rPr>
          <w:rFonts w:cs="Times New Roman"/>
        </w:rPr>
        <w:t>from the</w:t>
      </w:r>
      <w:r w:rsidR="00DA06FF" w:rsidRPr="007C5883">
        <w:t xml:space="preserve"> components, sen</w:t>
      </w:r>
      <w:r w:rsidRPr="007C5883">
        <w:t>sors and fixtures.</w:t>
      </w:r>
    </w:p>
    <w:p w:rsidR="008970EF" w:rsidRPr="00052C1C" w:rsidRDefault="008970EF" w:rsidP="008970EF">
      <w:pPr>
        <w:pStyle w:val="Heading2"/>
        <w:rPr>
          <w:color w:val="FF0000"/>
        </w:rPr>
      </w:pPr>
      <w:bookmarkStart w:id="25" w:name="_Toc431364208"/>
      <w:r w:rsidRPr="00052C1C">
        <w:rPr>
          <w:color w:val="FF0000"/>
        </w:rPr>
        <w:t>Inspect and Clean the Parts</w:t>
      </w:r>
      <w:bookmarkEnd w:id="25"/>
    </w:p>
    <w:p w:rsidR="00DA06FF" w:rsidRPr="00052C1C" w:rsidRDefault="00012EB6" w:rsidP="00052C1C">
      <w:pPr>
        <w:pStyle w:val="Heading3"/>
        <w:rPr>
          <w:color w:val="FF0000"/>
        </w:rPr>
      </w:pPr>
      <w:r w:rsidRPr="00052C1C">
        <w:rPr>
          <w:color w:val="FF0000"/>
        </w:rPr>
        <w:t xml:space="preserve">Inspect all parts using a </w:t>
      </w:r>
      <w:r w:rsidR="00DA06FF" w:rsidRPr="00052C1C">
        <w:rPr>
          <w:color w:val="FF0000"/>
        </w:rPr>
        <w:t xml:space="preserve">minimum of </w:t>
      </w:r>
      <w:r w:rsidR="00B73DF0" w:rsidRPr="00052C1C">
        <w:rPr>
          <w:color w:val="FF0000"/>
        </w:rPr>
        <w:t>10</w:t>
      </w:r>
      <w:r w:rsidRPr="00052C1C">
        <w:rPr>
          <w:color w:val="FF0000"/>
        </w:rPr>
        <w:t>X microscope magnification</w:t>
      </w:r>
      <w:r w:rsidR="008970EF" w:rsidRPr="00052C1C">
        <w:rPr>
          <w:color w:val="FF0000"/>
        </w:rPr>
        <w:t xml:space="preserve"> for proper finish</w:t>
      </w:r>
      <w:r w:rsidRPr="00052C1C">
        <w:rPr>
          <w:color w:val="FF0000"/>
        </w:rPr>
        <w:t>.</w:t>
      </w:r>
      <w:r w:rsidR="008970EF" w:rsidRPr="00052C1C">
        <w:rPr>
          <w:color w:val="FF0000"/>
        </w:rPr>
        <w:t xml:space="preserve">  (</w:t>
      </w:r>
      <w:r w:rsidRPr="00052C1C">
        <w:rPr>
          <w:color w:val="FF0000"/>
        </w:rPr>
        <w:t>Refer to QA133</w:t>
      </w:r>
      <w:r w:rsidR="00DA06FF" w:rsidRPr="00052C1C">
        <w:rPr>
          <w:color w:val="FF0000"/>
        </w:rPr>
        <w:t xml:space="preserve"> Visual Standard-Sandblasting</w:t>
      </w:r>
      <w:r w:rsidRPr="00052C1C">
        <w:rPr>
          <w:color w:val="FF0000"/>
        </w:rPr>
        <w:t xml:space="preserve"> to ensure proper sandblast quality</w:t>
      </w:r>
      <w:r w:rsidR="008970EF" w:rsidRPr="00052C1C">
        <w:rPr>
          <w:color w:val="FF0000"/>
        </w:rPr>
        <w:t>)</w:t>
      </w:r>
    </w:p>
    <w:p w:rsidR="00012EB6" w:rsidRPr="00052C1C" w:rsidRDefault="00271B0D" w:rsidP="00947A0E">
      <w:pPr>
        <w:pStyle w:val="Heading3"/>
        <w:rPr>
          <w:color w:val="FF0000"/>
        </w:rPr>
      </w:pPr>
      <w:r w:rsidRPr="00EC7A5E">
        <w:rPr>
          <w:color w:val="FF0000"/>
        </w:rPr>
        <w:t>Check inside all thread holes and any cavitys.</w:t>
      </w:r>
      <w:r>
        <w:rPr>
          <w:color w:val="FF0000"/>
        </w:rPr>
        <w:t xml:space="preserve"> </w:t>
      </w:r>
      <w:r w:rsidR="00D60C76" w:rsidRPr="00052C1C">
        <w:rPr>
          <w:color w:val="FF0000"/>
        </w:rPr>
        <w:t>If excess sand is present</w:t>
      </w:r>
      <w:r w:rsidR="00BD130B" w:rsidRPr="00052C1C">
        <w:rPr>
          <w:color w:val="FF0000"/>
        </w:rPr>
        <w:t>,</w:t>
      </w:r>
      <w:r w:rsidR="00D60C76" w:rsidRPr="00052C1C">
        <w:rPr>
          <w:color w:val="FF0000"/>
        </w:rPr>
        <w:t xml:space="preserve"> remove with Isopropyl Alcohol and</w:t>
      </w:r>
      <w:r w:rsidR="00BD130B" w:rsidRPr="00052C1C">
        <w:rPr>
          <w:color w:val="FF0000"/>
        </w:rPr>
        <w:t>/or</w:t>
      </w:r>
      <w:r w:rsidR="00D60C76" w:rsidRPr="00052C1C">
        <w:rPr>
          <w:color w:val="FF0000"/>
        </w:rPr>
        <w:t xml:space="preserve"> use air hose to blow off the part.</w:t>
      </w:r>
      <w:r w:rsidR="000413CE" w:rsidRPr="00052C1C">
        <w:rPr>
          <w:color w:val="FF0000"/>
        </w:rPr>
        <w:t xml:space="preserve"> </w:t>
      </w:r>
    </w:p>
    <w:p w:rsidR="00BF64B4" w:rsidRPr="007C5883" w:rsidRDefault="00BF64B4" w:rsidP="00BF64B4">
      <w:pPr>
        <w:pStyle w:val="Heading1"/>
        <w:rPr>
          <w:color w:val="FF0000"/>
        </w:rPr>
      </w:pPr>
      <w:bookmarkStart w:id="26" w:name="_Toc431364209"/>
      <w:r w:rsidRPr="007C5883">
        <w:rPr>
          <w:color w:val="FF0000"/>
        </w:rPr>
        <w:t>Area shutdown</w:t>
      </w:r>
      <w:bookmarkEnd w:id="26"/>
    </w:p>
    <w:p w:rsidR="00BF64B4" w:rsidRPr="00623C7D" w:rsidRDefault="00BF64B4" w:rsidP="00BF64B4">
      <w:pPr>
        <w:pStyle w:val="Heading3"/>
        <w:rPr>
          <w:color w:val="FF0000"/>
        </w:rPr>
      </w:pPr>
      <w:r w:rsidRPr="00623C7D">
        <w:rPr>
          <w:color w:val="FF0000"/>
        </w:rPr>
        <w:t xml:space="preserve">Check area to ensure that it is clear of </w:t>
      </w:r>
      <w:r w:rsidR="00DA06FF" w:rsidRPr="00623C7D">
        <w:rPr>
          <w:color w:val="FF0000"/>
        </w:rPr>
        <w:t xml:space="preserve">components / </w:t>
      </w:r>
      <w:r w:rsidRPr="00623C7D">
        <w:rPr>
          <w:color w:val="FF0000"/>
        </w:rPr>
        <w:t>jobs</w:t>
      </w:r>
      <w:r w:rsidR="00DA06FF" w:rsidRPr="00623C7D">
        <w:rPr>
          <w:color w:val="FF0000"/>
        </w:rPr>
        <w:t>.</w:t>
      </w:r>
      <w:r w:rsidR="00C717BF" w:rsidRPr="00623C7D">
        <w:rPr>
          <w:color w:val="FF0000"/>
        </w:rPr>
        <w:t xml:space="preserve"> </w:t>
      </w:r>
    </w:p>
    <w:p w:rsidR="00502801" w:rsidRPr="00623C7D" w:rsidRDefault="00D52554" w:rsidP="007A6365">
      <w:pPr>
        <w:pStyle w:val="Heading3"/>
        <w:tabs>
          <w:tab w:val="left" w:pos="504"/>
        </w:tabs>
        <w:spacing w:before="120"/>
        <w:rPr>
          <w:color w:val="FF0000"/>
        </w:rPr>
      </w:pPr>
      <w:r w:rsidRPr="00623C7D">
        <w:t xml:space="preserve">Turn off Vacuum System </w:t>
      </w:r>
      <w:r w:rsidR="00DA06FF" w:rsidRPr="00623C7D">
        <w:t>and l</w:t>
      </w:r>
      <w:r w:rsidRPr="00623C7D">
        <w:t xml:space="preserve">ights </w:t>
      </w:r>
      <w:r w:rsidR="007E1C63" w:rsidRPr="00623C7D">
        <w:rPr>
          <w:color w:val="FF0000"/>
        </w:rPr>
        <w:t>in sandblasting room at the end of the shift or when not in use</w:t>
      </w:r>
      <w:r w:rsidRPr="00623C7D">
        <w:rPr>
          <w:color w:val="FF0000"/>
        </w:rPr>
        <w:t xml:space="preserve">. </w:t>
      </w:r>
    </w:p>
    <w:sectPr w:rsidR="00502801" w:rsidRPr="00623C7D" w:rsidSect="002B440D">
      <w:headerReference w:type="default" r:id="rId9"/>
      <w:footerReference w:type="default" r:id="rId10"/>
      <w:pgSz w:w="12240" w:h="15840" w:code="1"/>
      <w:pgMar w:top="1440" w:right="720" w:bottom="1008" w:left="720" w:header="720" w:footer="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D58" w:rsidRDefault="00F40D58">
      <w:r>
        <w:separator/>
      </w:r>
    </w:p>
  </w:endnote>
  <w:endnote w:type="continuationSeparator" w:id="0">
    <w:p w:rsidR="00F40D58" w:rsidRDefault="00F4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672"/>
      <w:gridCol w:w="6156"/>
      <w:gridCol w:w="1188"/>
    </w:tblGrid>
    <w:tr w:rsidR="00B74B42" w:rsidRPr="001A1257" w:rsidTr="001A1257">
      <w:tc>
        <w:tcPr>
          <w:tcW w:w="3672" w:type="dxa"/>
          <w:shd w:val="clear" w:color="auto" w:fill="auto"/>
          <w:vAlign w:val="center"/>
        </w:tcPr>
        <w:p w:rsidR="00B74B42" w:rsidRPr="001A1257" w:rsidRDefault="00B74B42" w:rsidP="001A1257">
          <w:pPr>
            <w:pStyle w:val="Footer"/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B74B42" w:rsidRPr="001A1257" w:rsidRDefault="00B74B42" w:rsidP="001A1257">
          <w:pPr>
            <w:pStyle w:val="Footer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Sandblasting</w:t>
          </w:r>
          <w:r w:rsidRPr="001A1257">
            <w:rPr>
              <w:rFonts w:cs="Arial"/>
              <w:sz w:val="16"/>
              <w:szCs w:val="16"/>
            </w:rPr>
            <w:t xml:space="preserve"> User’s Guide</w:t>
          </w:r>
        </w:p>
      </w:tc>
      <w:tc>
        <w:tcPr>
          <w:tcW w:w="1188" w:type="dxa"/>
          <w:shd w:val="clear" w:color="auto" w:fill="auto"/>
          <w:vAlign w:val="center"/>
        </w:tcPr>
        <w:p w:rsidR="00B74B42" w:rsidRPr="001A1257" w:rsidRDefault="00B74B42" w:rsidP="0048497E">
          <w:pPr>
            <w:pStyle w:val="Footer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TA1048</w:t>
          </w:r>
        </w:p>
      </w:tc>
    </w:tr>
    <w:tr w:rsidR="00B74B42" w:rsidRPr="001A1257" w:rsidTr="001A1257">
      <w:tc>
        <w:tcPr>
          <w:tcW w:w="3672" w:type="dxa"/>
          <w:shd w:val="clear" w:color="auto" w:fill="auto"/>
          <w:vAlign w:val="center"/>
        </w:tcPr>
        <w:p w:rsidR="00B74B42" w:rsidRPr="001A1257" w:rsidRDefault="00B74B42" w:rsidP="006B663F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B74B42" w:rsidRPr="001A1257" w:rsidRDefault="00B74B42" w:rsidP="00CD2070">
          <w:pPr>
            <w:pStyle w:val="Footer"/>
            <w:rPr>
              <w:rFonts w:cs="Arial"/>
              <w:sz w:val="16"/>
              <w:szCs w:val="16"/>
            </w:rPr>
          </w:pPr>
          <w:r w:rsidRPr="001A1257">
            <w:rPr>
              <w:rFonts w:cs="Arial"/>
              <w:sz w:val="16"/>
              <w:szCs w:val="16"/>
            </w:rPr>
            <w:t xml:space="preserve">                                    PAGE </w:t>
          </w:r>
          <w:r w:rsidRPr="001A1257">
            <w:rPr>
              <w:rStyle w:val="PageNumber"/>
              <w:rFonts w:cs="Arial"/>
              <w:sz w:val="16"/>
              <w:szCs w:val="16"/>
            </w:rPr>
            <w:fldChar w:fldCharType="begin"/>
          </w:r>
          <w:r w:rsidRPr="001A1257">
            <w:rPr>
              <w:rStyle w:val="PageNumber"/>
              <w:rFonts w:cs="Arial"/>
              <w:sz w:val="16"/>
              <w:szCs w:val="16"/>
            </w:rPr>
            <w:instrText xml:space="preserve"> PAGE </w:instrText>
          </w:r>
          <w:r w:rsidRPr="001A1257"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9C61AB">
            <w:rPr>
              <w:rStyle w:val="PageNumber"/>
              <w:rFonts w:cs="Arial"/>
              <w:noProof/>
              <w:sz w:val="16"/>
              <w:szCs w:val="16"/>
            </w:rPr>
            <w:t>1</w:t>
          </w:r>
          <w:r w:rsidRPr="001A1257">
            <w:rPr>
              <w:rStyle w:val="PageNumber"/>
              <w:rFonts w:cs="Arial"/>
              <w:sz w:val="16"/>
              <w:szCs w:val="16"/>
            </w:rPr>
            <w:fldChar w:fldCharType="end"/>
          </w:r>
          <w:r w:rsidRPr="001A1257">
            <w:rPr>
              <w:rStyle w:val="PageNumber"/>
              <w:rFonts w:cs="Arial"/>
              <w:sz w:val="16"/>
              <w:szCs w:val="16"/>
            </w:rPr>
            <w:t xml:space="preserve"> of </w:t>
          </w:r>
          <w:r w:rsidRPr="001A1257">
            <w:rPr>
              <w:rStyle w:val="PageNumber"/>
              <w:rFonts w:cs="Arial"/>
              <w:sz w:val="16"/>
              <w:szCs w:val="16"/>
            </w:rPr>
            <w:fldChar w:fldCharType="begin"/>
          </w:r>
          <w:r w:rsidRPr="001A1257">
            <w:rPr>
              <w:rStyle w:val="PageNumber"/>
              <w:rFonts w:cs="Arial"/>
              <w:sz w:val="16"/>
              <w:szCs w:val="16"/>
            </w:rPr>
            <w:instrText xml:space="preserve"> NUMPAGES </w:instrText>
          </w:r>
          <w:r w:rsidRPr="001A1257"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9C61AB">
            <w:rPr>
              <w:rStyle w:val="PageNumber"/>
              <w:rFonts w:cs="Arial"/>
              <w:noProof/>
              <w:sz w:val="16"/>
              <w:szCs w:val="16"/>
            </w:rPr>
            <w:t>3</w:t>
          </w:r>
          <w:r w:rsidRPr="001A1257">
            <w:rPr>
              <w:rStyle w:val="PageNumber"/>
              <w:rFonts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shd w:val="clear" w:color="auto" w:fill="auto"/>
          <w:vAlign w:val="center"/>
        </w:tcPr>
        <w:p w:rsidR="00B74B42" w:rsidRPr="001A1257" w:rsidRDefault="00B74B42" w:rsidP="009122FB">
          <w:pPr>
            <w:pStyle w:val="Footer"/>
            <w:jc w:val="right"/>
            <w:rPr>
              <w:rFonts w:cs="Arial"/>
              <w:sz w:val="16"/>
              <w:szCs w:val="16"/>
            </w:rPr>
          </w:pPr>
          <w:r w:rsidRPr="001A1257">
            <w:rPr>
              <w:rFonts w:cs="Arial"/>
              <w:sz w:val="16"/>
              <w:szCs w:val="16"/>
            </w:rPr>
            <w:t xml:space="preserve">REV </w:t>
          </w:r>
          <w:r w:rsidRPr="009122FB">
            <w:rPr>
              <w:rFonts w:cs="Arial"/>
              <w:b/>
              <w:color w:val="FF0000"/>
              <w:sz w:val="16"/>
              <w:szCs w:val="16"/>
            </w:rPr>
            <w:t>H</w:t>
          </w:r>
        </w:p>
      </w:tc>
    </w:tr>
  </w:tbl>
  <w:p w:rsidR="00B74B42" w:rsidRPr="00895072" w:rsidRDefault="00B74B42" w:rsidP="006B663F">
    <w:pPr>
      <w:pStyle w:val="Footer"/>
      <w:rPr>
        <w:sz w:val="16"/>
        <w:szCs w:val="16"/>
      </w:rPr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</w:p>
  <w:p w:rsidR="00B74B42" w:rsidRPr="006B663F" w:rsidRDefault="00B74B42" w:rsidP="006B66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D58" w:rsidRDefault="00F40D58">
      <w:r>
        <w:separator/>
      </w:r>
    </w:p>
  </w:footnote>
  <w:footnote w:type="continuationSeparator" w:id="0">
    <w:p w:rsidR="00F40D58" w:rsidRDefault="00F40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B42" w:rsidRDefault="00B74B42">
    <w:pPr>
      <w:pStyle w:val="Header"/>
      <w:rPr>
        <w:sz w:val="18"/>
      </w:rPr>
    </w:pPr>
    <w:r>
      <w:rPr>
        <w:noProof/>
        <w:sz w:val="28"/>
      </w:rPr>
      <w:drawing>
        <wp:anchor distT="0" distB="0" distL="114300" distR="114300" simplePos="0" relativeHeight="251657216" behindDoc="0" locked="0" layoutInCell="1" allowOverlap="1" wp14:anchorId="3AC4B35E" wp14:editId="2721EE4C">
          <wp:simplePos x="0" y="0"/>
          <wp:positionH relativeFrom="column">
            <wp:posOffset>36195</wp:posOffset>
          </wp:positionH>
          <wp:positionV relativeFrom="paragraph">
            <wp:posOffset>-43180</wp:posOffset>
          </wp:positionV>
          <wp:extent cx="3327400" cy="476250"/>
          <wp:effectExtent l="0" t="0" r="6350" b="0"/>
          <wp:wrapSquare wrapText="bothSides"/>
          <wp:docPr id="3" name="Picture 3" descr="PCB Piezotronics, Inc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5BBFA895" wp14:editId="62B34733">
          <wp:simplePos x="0" y="0"/>
          <wp:positionH relativeFrom="column">
            <wp:posOffset>4890135</wp:posOffset>
          </wp:positionH>
          <wp:positionV relativeFrom="paragraph">
            <wp:posOffset>-43180</wp:posOffset>
          </wp:positionV>
          <wp:extent cx="1905000" cy="514350"/>
          <wp:effectExtent l="0" t="0" r="0" b="0"/>
          <wp:wrapSquare wrapText="bothSides"/>
          <wp:docPr id="4" name="imgTCS" descr="Click to go to TCS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4B42" w:rsidRDefault="00B74B42" w:rsidP="00895072">
    <w:pPr>
      <w:rPr>
        <w:sz w:val="28"/>
      </w:rPr>
    </w:pPr>
  </w:p>
  <w:p w:rsidR="00B74B42" w:rsidRDefault="00B74B42" w:rsidP="007B64C6">
    <w:pPr>
      <w:rPr>
        <w:sz w:val="28"/>
      </w:rPr>
    </w:pPr>
  </w:p>
  <w:p w:rsidR="00B74B42" w:rsidRPr="0011583B" w:rsidRDefault="00B74B42" w:rsidP="0011583B">
    <w:pPr>
      <w:tabs>
        <w:tab w:val="right" w:leader="underscore" w:pos="10800"/>
      </w:tabs>
      <w:ind w:left="360" w:hanging="360"/>
      <w:jc w:val="center"/>
      <w:rPr>
        <w:rFonts w:ascii="Times New Roman" w:hAnsi="Times New Roman"/>
        <w:b/>
        <w:sz w:val="36"/>
        <w:szCs w:val="36"/>
      </w:rPr>
    </w:pPr>
    <w:r>
      <w:rPr>
        <w:rFonts w:ascii="Times New Roman" w:hAnsi="Times New Roman"/>
        <w:b/>
        <w:sz w:val="36"/>
        <w:szCs w:val="36"/>
      </w:rPr>
      <w:t>User</w:t>
    </w:r>
    <w:r w:rsidRPr="0011583B">
      <w:rPr>
        <w:rFonts w:ascii="Times New Roman" w:hAnsi="Times New Roman"/>
        <w:b/>
        <w:sz w:val="36"/>
        <w:szCs w:val="36"/>
      </w:rPr>
      <w:t xml:space="preserve"> Guide</w:t>
    </w:r>
    <w:r>
      <w:rPr>
        <w:rFonts w:ascii="Times New Roman" w:hAnsi="Times New Roman"/>
        <w:b/>
        <w:sz w:val="36"/>
        <w:szCs w:val="36"/>
      </w:rPr>
      <w:t>:</w:t>
    </w:r>
    <w:r w:rsidRPr="005148C6">
      <w:rPr>
        <w:rFonts w:ascii="Times New Roman" w:hAnsi="Times New Roman"/>
        <w:b/>
        <w:sz w:val="36"/>
        <w:szCs w:val="36"/>
      </w:rPr>
      <w:t xml:space="preserve"> </w:t>
    </w:r>
    <w:r w:rsidRPr="0048497E">
      <w:rPr>
        <w:rFonts w:ascii="Times New Roman" w:hAnsi="Times New Roman"/>
        <w:b/>
        <w:sz w:val="36"/>
        <w:szCs w:val="36"/>
      </w:rPr>
      <w:t>Sandblasting</w:t>
    </w:r>
  </w:p>
  <w:p w:rsidR="00B74B42" w:rsidRDefault="00B74B42" w:rsidP="006C2FD8">
    <w:pPr>
      <w:jc w:val="center"/>
      <w:rPr>
        <w:sz w:val="28"/>
      </w:rPr>
    </w:pPr>
    <w:r>
      <w:rPr>
        <w:sz w:val="28"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DFB"/>
    <w:multiLevelType w:val="hybridMultilevel"/>
    <w:tmpl w:val="1C0415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E419FE"/>
    <w:multiLevelType w:val="multilevel"/>
    <w:tmpl w:val="C6D8F452"/>
    <w:lvl w:ilvl="0">
      <w:start w:val="1"/>
      <w:numFmt w:val="upperRoman"/>
      <w:pStyle w:val="Heading1"/>
      <w:lvlText w:val="%1."/>
      <w:lvlJc w:val="left"/>
      <w:pPr>
        <w:tabs>
          <w:tab w:val="num" w:pos="450"/>
        </w:tabs>
        <w:ind w:left="9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9900"/>
        </w:tabs>
        <w:ind w:left="9540" w:firstLine="0"/>
      </w:pPr>
      <w:rPr>
        <w:rFonts w:ascii="Times New Roman" w:eastAsia="Times New Roman" w:hAnsi="Times New Roman" w:cs="Times New Roman"/>
        <w:color w:val="FF000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08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8370"/>
        </w:tabs>
        <w:ind w:left="801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0D"/>
    <w:rsid w:val="00010383"/>
    <w:rsid w:val="000104B0"/>
    <w:rsid w:val="00012EB6"/>
    <w:rsid w:val="0002154E"/>
    <w:rsid w:val="00027219"/>
    <w:rsid w:val="0003259C"/>
    <w:rsid w:val="00033F5F"/>
    <w:rsid w:val="00036A8B"/>
    <w:rsid w:val="000375A5"/>
    <w:rsid w:val="000413CE"/>
    <w:rsid w:val="0004143C"/>
    <w:rsid w:val="0005178F"/>
    <w:rsid w:val="00052C1C"/>
    <w:rsid w:val="00071678"/>
    <w:rsid w:val="00073BE2"/>
    <w:rsid w:val="0009448D"/>
    <w:rsid w:val="000A18C6"/>
    <w:rsid w:val="000A4392"/>
    <w:rsid w:val="000A6048"/>
    <w:rsid w:val="000B48F6"/>
    <w:rsid w:val="000B52E4"/>
    <w:rsid w:val="000B5BC4"/>
    <w:rsid w:val="000B5EA5"/>
    <w:rsid w:val="000C6734"/>
    <w:rsid w:val="000D620A"/>
    <w:rsid w:val="000E11E2"/>
    <w:rsid w:val="000E221F"/>
    <w:rsid w:val="000E3677"/>
    <w:rsid w:val="000E3BBF"/>
    <w:rsid w:val="000E6121"/>
    <w:rsid w:val="000E7D74"/>
    <w:rsid w:val="000F6894"/>
    <w:rsid w:val="00101615"/>
    <w:rsid w:val="0010296C"/>
    <w:rsid w:val="00112BDC"/>
    <w:rsid w:val="0011583B"/>
    <w:rsid w:val="00123CF8"/>
    <w:rsid w:val="001244E1"/>
    <w:rsid w:val="00124ED9"/>
    <w:rsid w:val="00125070"/>
    <w:rsid w:val="00133C8E"/>
    <w:rsid w:val="00134312"/>
    <w:rsid w:val="0013454D"/>
    <w:rsid w:val="00135C0D"/>
    <w:rsid w:val="001436E2"/>
    <w:rsid w:val="00143B57"/>
    <w:rsid w:val="00146CE6"/>
    <w:rsid w:val="0016269D"/>
    <w:rsid w:val="0017166F"/>
    <w:rsid w:val="00181E12"/>
    <w:rsid w:val="00186F41"/>
    <w:rsid w:val="0018773D"/>
    <w:rsid w:val="00187A83"/>
    <w:rsid w:val="00195431"/>
    <w:rsid w:val="00196EB0"/>
    <w:rsid w:val="001A1257"/>
    <w:rsid w:val="001A4AAB"/>
    <w:rsid w:val="001A5799"/>
    <w:rsid w:val="001B0817"/>
    <w:rsid w:val="001B1F5B"/>
    <w:rsid w:val="001B3810"/>
    <w:rsid w:val="001B607E"/>
    <w:rsid w:val="001C1D4C"/>
    <w:rsid w:val="001D2115"/>
    <w:rsid w:val="001D2276"/>
    <w:rsid w:val="001D55B8"/>
    <w:rsid w:val="001D699F"/>
    <w:rsid w:val="001D7C10"/>
    <w:rsid w:val="001E7872"/>
    <w:rsid w:val="001F0696"/>
    <w:rsid w:val="001F4F9A"/>
    <w:rsid w:val="0020547D"/>
    <w:rsid w:val="00215B57"/>
    <w:rsid w:val="002220D6"/>
    <w:rsid w:val="0022277E"/>
    <w:rsid w:val="0022518E"/>
    <w:rsid w:val="002254FB"/>
    <w:rsid w:val="00233499"/>
    <w:rsid w:val="00247477"/>
    <w:rsid w:val="0025133E"/>
    <w:rsid w:val="00251BAB"/>
    <w:rsid w:val="002635E8"/>
    <w:rsid w:val="00263B7D"/>
    <w:rsid w:val="00265631"/>
    <w:rsid w:val="002656EB"/>
    <w:rsid w:val="00271B0D"/>
    <w:rsid w:val="0027639E"/>
    <w:rsid w:val="00277012"/>
    <w:rsid w:val="00282162"/>
    <w:rsid w:val="00282566"/>
    <w:rsid w:val="00286B8A"/>
    <w:rsid w:val="002939DB"/>
    <w:rsid w:val="00294152"/>
    <w:rsid w:val="002A43FE"/>
    <w:rsid w:val="002A7419"/>
    <w:rsid w:val="002B440D"/>
    <w:rsid w:val="002B550E"/>
    <w:rsid w:val="002B72D2"/>
    <w:rsid w:val="002C0FB0"/>
    <w:rsid w:val="002C1E52"/>
    <w:rsid w:val="002D76B7"/>
    <w:rsid w:val="002E12F1"/>
    <w:rsid w:val="002E2187"/>
    <w:rsid w:val="002F273D"/>
    <w:rsid w:val="002F3EC8"/>
    <w:rsid w:val="002F58F1"/>
    <w:rsid w:val="002F6278"/>
    <w:rsid w:val="002F6A26"/>
    <w:rsid w:val="00303AF8"/>
    <w:rsid w:val="003058A3"/>
    <w:rsid w:val="00306472"/>
    <w:rsid w:val="00306CEB"/>
    <w:rsid w:val="0030710F"/>
    <w:rsid w:val="003107E8"/>
    <w:rsid w:val="00311C66"/>
    <w:rsid w:val="00314BB7"/>
    <w:rsid w:val="003176A6"/>
    <w:rsid w:val="00325EE1"/>
    <w:rsid w:val="003261CF"/>
    <w:rsid w:val="00330870"/>
    <w:rsid w:val="00331E89"/>
    <w:rsid w:val="003358A7"/>
    <w:rsid w:val="00336957"/>
    <w:rsid w:val="00336F91"/>
    <w:rsid w:val="003414BB"/>
    <w:rsid w:val="003422DB"/>
    <w:rsid w:val="003566AB"/>
    <w:rsid w:val="00360771"/>
    <w:rsid w:val="00363238"/>
    <w:rsid w:val="003662EE"/>
    <w:rsid w:val="0036792C"/>
    <w:rsid w:val="00367B08"/>
    <w:rsid w:val="00370F7A"/>
    <w:rsid w:val="003721CB"/>
    <w:rsid w:val="00373565"/>
    <w:rsid w:val="00381AD7"/>
    <w:rsid w:val="003A45CA"/>
    <w:rsid w:val="003D1065"/>
    <w:rsid w:val="003D2867"/>
    <w:rsid w:val="003F12B3"/>
    <w:rsid w:val="003F3FA0"/>
    <w:rsid w:val="003F67E5"/>
    <w:rsid w:val="003F7CAB"/>
    <w:rsid w:val="00400EDE"/>
    <w:rsid w:val="00410D24"/>
    <w:rsid w:val="0041515A"/>
    <w:rsid w:val="00426462"/>
    <w:rsid w:val="004313F1"/>
    <w:rsid w:val="00432E12"/>
    <w:rsid w:val="00441ADF"/>
    <w:rsid w:val="00443D55"/>
    <w:rsid w:val="00443FAA"/>
    <w:rsid w:val="0044491E"/>
    <w:rsid w:val="004538BC"/>
    <w:rsid w:val="00477BD4"/>
    <w:rsid w:val="0048497E"/>
    <w:rsid w:val="00485EFF"/>
    <w:rsid w:val="004910B2"/>
    <w:rsid w:val="004A0B27"/>
    <w:rsid w:val="004A17D6"/>
    <w:rsid w:val="004A3FB6"/>
    <w:rsid w:val="004A5115"/>
    <w:rsid w:val="004B15D5"/>
    <w:rsid w:val="004B2477"/>
    <w:rsid w:val="004B7259"/>
    <w:rsid w:val="004D350D"/>
    <w:rsid w:val="004D754C"/>
    <w:rsid w:val="004E7A3A"/>
    <w:rsid w:val="00501EC8"/>
    <w:rsid w:val="00502801"/>
    <w:rsid w:val="00505134"/>
    <w:rsid w:val="00505A36"/>
    <w:rsid w:val="0050745F"/>
    <w:rsid w:val="00510FAA"/>
    <w:rsid w:val="005141E6"/>
    <w:rsid w:val="005148C6"/>
    <w:rsid w:val="0052249E"/>
    <w:rsid w:val="005276E8"/>
    <w:rsid w:val="0055266E"/>
    <w:rsid w:val="0055294C"/>
    <w:rsid w:val="00557A96"/>
    <w:rsid w:val="00557EAF"/>
    <w:rsid w:val="00561BEA"/>
    <w:rsid w:val="005651D4"/>
    <w:rsid w:val="00570FFE"/>
    <w:rsid w:val="00572530"/>
    <w:rsid w:val="005729A9"/>
    <w:rsid w:val="005759BD"/>
    <w:rsid w:val="00577579"/>
    <w:rsid w:val="005779C1"/>
    <w:rsid w:val="00591DA1"/>
    <w:rsid w:val="005A2140"/>
    <w:rsid w:val="005A307A"/>
    <w:rsid w:val="005B4FC9"/>
    <w:rsid w:val="005B6DF3"/>
    <w:rsid w:val="005C4506"/>
    <w:rsid w:val="005D5F7F"/>
    <w:rsid w:val="005D6616"/>
    <w:rsid w:val="005E245A"/>
    <w:rsid w:val="005E740B"/>
    <w:rsid w:val="005F2C71"/>
    <w:rsid w:val="005F5321"/>
    <w:rsid w:val="00610239"/>
    <w:rsid w:val="0062355A"/>
    <w:rsid w:val="00623C7D"/>
    <w:rsid w:val="00624C80"/>
    <w:rsid w:val="00631461"/>
    <w:rsid w:val="00632469"/>
    <w:rsid w:val="006435C0"/>
    <w:rsid w:val="00643F0D"/>
    <w:rsid w:val="00647F4C"/>
    <w:rsid w:val="00650BB0"/>
    <w:rsid w:val="006562AF"/>
    <w:rsid w:val="00662032"/>
    <w:rsid w:val="00666F1F"/>
    <w:rsid w:val="00667FBF"/>
    <w:rsid w:val="006715C4"/>
    <w:rsid w:val="0068068B"/>
    <w:rsid w:val="0069031B"/>
    <w:rsid w:val="006922C9"/>
    <w:rsid w:val="00693CE1"/>
    <w:rsid w:val="00695D4F"/>
    <w:rsid w:val="006B3484"/>
    <w:rsid w:val="006B46CA"/>
    <w:rsid w:val="006B556D"/>
    <w:rsid w:val="006B663F"/>
    <w:rsid w:val="006C2FD8"/>
    <w:rsid w:val="006C43AC"/>
    <w:rsid w:val="006C473A"/>
    <w:rsid w:val="006C62FB"/>
    <w:rsid w:val="006D1120"/>
    <w:rsid w:val="006D29DB"/>
    <w:rsid w:val="006E2FE4"/>
    <w:rsid w:val="006E4410"/>
    <w:rsid w:val="006E57C7"/>
    <w:rsid w:val="006F3F50"/>
    <w:rsid w:val="006F5CB0"/>
    <w:rsid w:val="00701229"/>
    <w:rsid w:val="00705480"/>
    <w:rsid w:val="007102A1"/>
    <w:rsid w:val="00714C74"/>
    <w:rsid w:val="00715E4F"/>
    <w:rsid w:val="00742BE0"/>
    <w:rsid w:val="00747999"/>
    <w:rsid w:val="007556A7"/>
    <w:rsid w:val="00756562"/>
    <w:rsid w:val="00757C3B"/>
    <w:rsid w:val="00757F8E"/>
    <w:rsid w:val="00761E42"/>
    <w:rsid w:val="00771736"/>
    <w:rsid w:val="00774285"/>
    <w:rsid w:val="00774C2A"/>
    <w:rsid w:val="00781EFF"/>
    <w:rsid w:val="00794CEB"/>
    <w:rsid w:val="00796221"/>
    <w:rsid w:val="007A02D9"/>
    <w:rsid w:val="007A1722"/>
    <w:rsid w:val="007A51A9"/>
    <w:rsid w:val="007A6365"/>
    <w:rsid w:val="007B100B"/>
    <w:rsid w:val="007B2D21"/>
    <w:rsid w:val="007B61C2"/>
    <w:rsid w:val="007B64C6"/>
    <w:rsid w:val="007B683B"/>
    <w:rsid w:val="007B6D2E"/>
    <w:rsid w:val="007C27EC"/>
    <w:rsid w:val="007C5883"/>
    <w:rsid w:val="007D2CD2"/>
    <w:rsid w:val="007E1C63"/>
    <w:rsid w:val="007E7F12"/>
    <w:rsid w:val="007F5599"/>
    <w:rsid w:val="007F7C95"/>
    <w:rsid w:val="00803386"/>
    <w:rsid w:val="00804879"/>
    <w:rsid w:val="00806E26"/>
    <w:rsid w:val="0082214F"/>
    <w:rsid w:val="008371BC"/>
    <w:rsid w:val="008567A0"/>
    <w:rsid w:val="0086377F"/>
    <w:rsid w:val="00872C7E"/>
    <w:rsid w:val="008947EE"/>
    <w:rsid w:val="00895072"/>
    <w:rsid w:val="008970EF"/>
    <w:rsid w:val="008A0677"/>
    <w:rsid w:val="008A24B9"/>
    <w:rsid w:val="008C1286"/>
    <w:rsid w:val="008D0CA8"/>
    <w:rsid w:val="008D44FF"/>
    <w:rsid w:val="008D4CEE"/>
    <w:rsid w:val="008D5B1A"/>
    <w:rsid w:val="008E09EB"/>
    <w:rsid w:val="008E1598"/>
    <w:rsid w:val="008E2573"/>
    <w:rsid w:val="008E5D03"/>
    <w:rsid w:val="00900D64"/>
    <w:rsid w:val="00903744"/>
    <w:rsid w:val="00905B90"/>
    <w:rsid w:val="00910245"/>
    <w:rsid w:val="009122FB"/>
    <w:rsid w:val="00913421"/>
    <w:rsid w:val="00913467"/>
    <w:rsid w:val="0091618E"/>
    <w:rsid w:val="0092219A"/>
    <w:rsid w:val="00924A9A"/>
    <w:rsid w:val="00933AC7"/>
    <w:rsid w:val="0094016C"/>
    <w:rsid w:val="0094021B"/>
    <w:rsid w:val="00947A0E"/>
    <w:rsid w:val="00951C23"/>
    <w:rsid w:val="00961D60"/>
    <w:rsid w:val="00973D9B"/>
    <w:rsid w:val="00976906"/>
    <w:rsid w:val="009777E1"/>
    <w:rsid w:val="00985612"/>
    <w:rsid w:val="00991C41"/>
    <w:rsid w:val="009921AB"/>
    <w:rsid w:val="00995E5E"/>
    <w:rsid w:val="009A68F3"/>
    <w:rsid w:val="009C417B"/>
    <w:rsid w:val="009C61AB"/>
    <w:rsid w:val="009C7C6B"/>
    <w:rsid w:val="009D0003"/>
    <w:rsid w:val="009D5E56"/>
    <w:rsid w:val="009D5E77"/>
    <w:rsid w:val="009D68E8"/>
    <w:rsid w:val="009F0917"/>
    <w:rsid w:val="009F6D1B"/>
    <w:rsid w:val="00A01B33"/>
    <w:rsid w:val="00A032A8"/>
    <w:rsid w:val="00A0530D"/>
    <w:rsid w:val="00A11D8E"/>
    <w:rsid w:val="00A17B00"/>
    <w:rsid w:val="00A232D8"/>
    <w:rsid w:val="00A23FA1"/>
    <w:rsid w:val="00A2514C"/>
    <w:rsid w:val="00A25E93"/>
    <w:rsid w:val="00A267B7"/>
    <w:rsid w:val="00A33E1A"/>
    <w:rsid w:val="00A344A3"/>
    <w:rsid w:val="00A35C7D"/>
    <w:rsid w:val="00A43A27"/>
    <w:rsid w:val="00A45529"/>
    <w:rsid w:val="00A46C85"/>
    <w:rsid w:val="00A46EF4"/>
    <w:rsid w:val="00A530F1"/>
    <w:rsid w:val="00A55E18"/>
    <w:rsid w:val="00A61DC9"/>
    <w:rsid w:val="00A6329F"/>
    <w:rsid w:val="00A64682"/>
    <w:rsid w:val="00A7483B"/>
    <w:rsid w:val="00A80F71"/>
    <w:rsid w:val="00A9220E"/>
    <w:rsid w:val="00A9636A"/>
    <w:rsid w:val="00AB50D3"/>
    <w:rsid w:val="00AC51A9"/>
    <w:rsid w:val="00AD5401"/>
    <w:rsid w:val="00AD6F47"/>
    <w:rsid w:val="00AE3AE9"/>
    <w:rsid w:val="00AF30C1"/>
    <w:rsid w:val="00B0192B"/>
    <w:rsid w:val="00B059E4"/>
    <w:rsid w:val="00B13DBC"/>
    <w:rsid w:val="00B1566E"/>
    <w:rsid w:val="00B21073"/>
    <w:rsid w:val="00B271A2"/>
    <w:rsid w:val="00B3248E"/>
    <w:rsid w:val="00B33DA0"/>
    <w:rsid w:val="00B44D70"/>
    <w:rsid w:val="00B44D87"/>
    <w:rsid w:val="00B52B23"/>
    <w:rsid w:val="00B53C12"/>
    <w:rsid w:val="00B738BA"/>
    <w:rsid w:val="00B73DF0"/>
    <w:rsid w:val="00B746DB"/>
    <w:rsid w:val="00B74B42"/>
    <w:rsid w:val="00B77328"/>
    <w:rsid w:val="00B87125"/>
    <w:rsid w:val="00B87F10"/>
    <w:rsid w:val="00BB4667"/>
    <w:rsid w:val="00BB4EF5"/>
    <w:rsid w:val="00BB577F"/>
    <w:rsid w:val="00BD130B"/>
    <w:rsid w:val="00BE08A9"/>
    <w:rsid w:val="00BE0A41"/>
    <w:rsid w:val="00BF0CC6"/>
    <w:rsid w:val="00BF64B4"/>
    <w:rsid w:val="00C003DE"/>
    <w:rsid w:val="00C01F44"/>
    <w:rsid w:val="00C031DB"/>
    <w:rsid w:val="00C03305"/>
    <w:rsid w:val="00C0412F"/>
    <w:rsid w:val="00C06007"/>
    <w:rsid w:val="00C2132A"/>
    <w:rsid w:val="00C23C65"/>
    <w:rsid w:val="00C26475"/>
    <w:rsid w:val="00C324F6"/>
    <w:rsid w:val="00C348DA"/>
    <w:rsid w:val="00C36072"/>
    <w:rsid w:val="00C53EA6"/>
    <w:rsid w:val="00C63968"/>
    <w:rsid w:val="00C700F2"/>
    <w:rsid w:val="00C717BF"/>
    <w:rsid w:val="00C7509A"/>
    <w:rsid w:val="00C83E6D"/>
    <w:rsid w:val="00C935E5"/>
    <w:rsid w:val="00C95F47"/>
    <w:rsid w:val="00CA0DC1"/>
    <w:rsid w:val="00CA4306"/>
    <w:rsid w:val="00CA46C2"/>
    <w:rsid w:val="00CB28E3"/>
    <w:rsid w:val="00CC17B3"/>
    <w:rsid w:val="00CD2070"/>
    <w:rsid w:val="00CD6ECC"/>
    <w:rsid w:val="00CE27E7"/>
    <w:rsid w:val="00CE7B35"/>
    <w:rsid w:val="00CF0B2D"/>
    <w:rsid w:val="00D018FA"/>
    <w:rsid w:val="00D01CBA"/>
    <w:rsid w:val="00D20BDB"/>
    <w:rsid w:val="00D30F38"/>
    <w:rsid w:val="00D36DF6"/>
    <w:rsid w:val="00D471FE"/>
    <w:rsid w:val="00D50A36"/>
    <w:rsid w:val="00D52554"/>
    <w:rsid w:val="00D56737"/>
    <w:rsid w:val="00D60C76"/>
    <w:rsid w:val="00D7193B"/>
    <w:rsid w:val="00D73293"/>
    <w:rsid w:val="00D733B1"/>
    <w:rsid w:val="00D76ED8"/>
    <w:rsid w:val="00D82170"/>
    <w:rsid w:val="00D834FD"/>
    <w:rsid w:val="00D838BE"/>
    <w:rsid w:val="00D857FD"/>
    <w:rsid w:val="00D85CEA"/>
    <w:rsid w:val="00D91357"/>
    <w:rsid w:val="00D92CFD"/>
    <w:rsid w:val="00D956D1"/>
    <w:rsid w:val="00DA06FF"/>
    <w:rsid w:val="00DA10DA"/>
    <w:rsid w:val="00DA17C9"/>
    <w:rsid w:val="00DA3990"/>
    <w:rsid w:val="00DA3AEA"/>
    <w:rsid w:val="00DA65A4"/>
    <w:rsid w:val="00DB4E35"/>
    <w:rsid w:val="00DC1ADC"/>
    <w:rsid w:val="00DC2B0C"/>
    <w:rsid w:val="00DD76AB"/>
    <w:rsid w:val="00DE7D9D"/>
    <w:rsid w:val="00E071A7"/>
    <w:rsid w:val="00E11C56"/>
    <w:rsid w:val="00E155B2"/>
    <w:rsid w:val="00E20156"/>
    <w:rsid w:val="00E23EE1"/>
    <w:rsid w:val="00E27EF2"/>
    <w:rsid w:val="00E327DB"/>
    <w:rsid w:val="00E33175"/>
    <w:rsid w:val="00E3677A"/>
    <w:rsid w:val="00E41E8E"/>
    <w:rsid w:val="00E44206"/>
    <w:rsid w:val="00E44833"/>
    <w:rsid w:val="00E52623"/>
    <w:rsid w:val="00E70400"/>
    <w:rsid w:val="00E755FE"/>
    <w:rsid w:val="00E77DCF"/>
    <w:rsid w:val="00E83CD7"/>
    <w:rsid w:val="00E868BC"/>
    <w:rsid w:val="00E935C3"/>
    <w:rsid w:val="00E956E7"/>
    <w:rsid w:val="00E97EBC"/>
    <w:rsid w:val="00EA085B"/>
    <w:rsid w:val="00EA0BB0"/>
    <w:rsid w:val="00EA5B7E"/>
    <w:rsid w:val="00EA7BE1"/>
    <w:rsid w:val="00EB0FA0"/>
    <w:rsid w:val="00EB65E9"/>
    <w:rsid w:val="00EC2BEE"/>
    <w:rsid w:val="00EC62C0"/>
    <w:rsid w:val="00EC7A55"/>
    <w:rsid w:val="00EC7A5E"/>
    <w:rsid w:val="00EE0860"/>
    <w:rsid w:val="00EE6D33"/>
    <w:rsid w:val="00EF3B5C"/>
    <w:rsid w:val="00F030CA"/>
    <w:rsid w:val="00F30566"/>
    <w:rsid w:val="00F40D58"/>
    <w:rsid w:val="00F43EB4"/>
    <w:rsid w:val="00F53273"/>
    <w:rsid w:val="00F70D0B"/>
    <w:rsid w:val="00F74EEB"/>
    <w:rsid w:val="00F74F67"/>
    <w:rsid w:val="00F8647D"/>
    <w:rsid w:val="00F87848"/>
    <w:rsid w:val="00F90054"/>
    <w:rsid w:val="00F95A07"/>
    <w:rsid w:val="00FA50E8"/>
    <w:rsid w:val="00FA5CFF"/>
    <w:rsid w:val="00FA6818"/>
    <w:rsid w:val="00FB064F"/>
    <w:rsid w:val="00FB1D97"/>
    <w:rsid w:val="00FB6EA9"/>
    <w:rsid w:val="00FC2840"/>
    <w:rsid w:val="00FC4259"/>
    <w:rsid w:val="00FC770B"/>
    <w:rsid w:val="00FC7C0A"/>
    <w:rsid w:val="00FD0E56"/>
    <w:rsid w:val="00FD7CC7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3B7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link w:val="Heading1Char"/>
    <w:qFormat/>
    <w:rsid w:val="00647F4C"/>
    <w:pPr>
      <w:keepNext/>
      <w:numPr>
        <w:numId w:val="1"/>
      </w:numPr>
      <w:tabs>
        <w:tab w:val="clear" w:pos="450"/>
        <w:tab w:val="num" w:pos="360"/>
        <w:tab w:val="left" w:pos="504"/>
      </w:tabs>
      <w:spacing w:before="120"/>
      <w:ind w:left="0"/>
      <w:outlineLvl w:val="0"/>
    </w:pPr>
    <w:rPr>
      <w:rFonts w:ascii="Times New Roman" w:hAnsi="Times New Roman" w:cs="Arial"/>
      <w:b/>
      <w:bCs/>
      <w:caps/>
      <w:kern w:val="32"/>
      <w:szCs w:val="32"/>
    </w:rPr>
  </w:style>
  <w:style w:type="paragraph" w:styleId="Heading2">
    <w:name w:val="heading 2"/>
    <w:basedOn w:val="Normal"/>
    <w:link w:val="Heading2Char"/>
    <w:qFormat/>
    <w:rsid w:val="00505134"/>
    <w:pPr>
      <w:keepNext/>
      <w:numPr>
        <w:ilvl w:val="1"/>
        <w:numId w:val="1"/>
      </w:numPr>
      <w:tabs>
        <w:tab w:val="clear" w:pos="9900"/>
        <w:tab w:val="num" w:pos="1080"/>
      </w:tabs>
      <w:spacing w:before="60"/>
      <w:ind w:left="720"/>
      <w:outlineLvl w:val="1"/>
    </w:pPr>
    <w:rPr>
      <w:rFonts w:ascii="Times New Roman" w:hAnsi="Times New Roman"/>
      <w:b/>
      <w:bCs/>
      <w:iCs/>
      <w:szCs w:val="28"/>
    </w:rPr>
  </w:style>
  <w:style w:type="paragraph" w:styleId="Heading3">
    <w:name w:val="heading 3"/>
    <w:basedOn w:val="Normal"/>
    <w:link w:val="Heading3Char"/>
    <w:qFormat/>
    <w:rsid w:val="00695D4F"/>
    <w:pPr>
      <w:keepLines/>
      <w:widowControl w:val="0"/>
      <w:numPr>
        <w:ilvl w:val="2"/>
        <w:numId w:val="1"/>
      </w:numPr>
      <w:tabs>
        <w:tab w:val="clear" w:pos="1440"/>
        <w:tab w:val="num" w:pos="1710"/>
      </w:tabs>
      <w:spacing w:after="60"/>
      <w:ind w:left="1350" w:hanging="360"/>
      <w:outlineLvl w:val="2"/>
    </w:pPr>
    <w:rPr>
      <w:rFonts w:ascii="Times New Roman" w:hAnsi="Times New Roman"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36072"/>
    <w:pPr>
      <w:keepNext/>
      <w:keepLines/>
      <w:numPr>
        <w:ilvl w:val="3"/>
        <w:numId w:val="1"/>
      </w:numPr>
      <w:tabs>
        <w:tab w:val="clear" w:pos="8370"/>
        <w:tab w:val="num" w:pos="1890"/>
      </w:tabs>
      <w:spacing w:after="60"/>
      <w:ind w:left="1890" w:hanging="450"/>
      <w:outlineLvl w:val="3"/>
    </w:pPr>
    <w:rPr>
      <w:rFonts w:ascii="Times New Roman" w:hAnsi="Times New Roman"/>
      <w:bCs/>
      <w:szCs w:val="24"/>
    </w:rPr>
  </w:style>
  <w:style w:type="paragraph" w:styleId="Heading5">
    <w:name w:val="heading 5"/>
    <w:basedOn w:val="Normal"/>
    <w:next w:val="Normal"/>
    <w:link w:val="Heading5Char"/>
    <w:qFormat/>
    <w:rsid w:val="001D55B8"/>
    <w:pPr>
      <w:keepNext/>
      <w:keepLines/>
      <w:numPr>
        <w:ilvl w:val="4"/>
        <w:numId w:val="1"/>
      </w:numPr>
      <w:spacing w:after="60"/>
      <w:outlineLvl w:val="4"/>
    </w:pPr>
    <w:rPr>
      <w:rFonts w:ascii="Times New Roman" w:hAnsi="Times New Roman"/>
      <w:bCs/>
      <w:iCs/>
      <w:szCs w:val="24"/>
    </w:rPr>
  </w:style>
  <w:style w:type="paragraph" w:styleId="Heading6">
    <w:name w:val="heading 6"/>
    <w:basedOn w:val="Normal"/>
    <w:next w:val="Normal"/>
    <w:qFormat/>
    <w:rsid w:val="00B8712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8712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B8712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B87125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33E1A"/>
    <w:pPr>
      <w:keepNext/>
      <w:keepLines/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character" w:styleId="Hyperlink">
    <w:name w:val="Hyperlink"/>
    <w:uiPriority w:val="99"/>
    <w:rsid w:val="004A17D6"/>
    <w:rPr>
      <w:color w:val="0000FF"/>
      <w:u w:val="single"/>
    </w:rPr>
  </w:style>
  <w:style w:type="paragraph" w:customStyle="1" w:styleId="Style1">
    <w:name w:val="Style1"/>
    <w:basedOn w:val="Heading1"/>
    <w:rsid w:val="00667FBF"/>
    <w:pPr>
      <w:numPr>
        <w:numId w:val="0"/>
      </w:numPr>
    </w:pPr>
    <w:rPr>
      <w:u w:val="single"/>
    </w:rPr>
  </w:style>
  <w:style w:type="paragraph" w:styleId="BalloonText">
    <w:name w:val="Balloon Text"/>
    <w:basedOn w:val="Normal"/>
    <w:semiHidden/>
    <w:rsid w:val="007B61C2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695D4F"/>
    <w:rPr>
      <w:rFonts w:cs="Arial"/>
      <w:bCs/>
      <w:sz w:val="24"/>
      <w:szCs w:val="26"/>
    </w:rPr>
  </w:style>
  <w:style w:type="paragraph" w:customStyle="1" w:styleId="StyleHeading3Underline">
    <w:name w:val="Style Heading 3 + Underline"/>
    <w:basedOn w:val="Heading3"/>
    <w:rsid w:val="003F67E5"/>
    <w:pPr>
      <w:spacing w:after="0"/>
      <w:ind w:left="1267"/>
    </w:pPr>
    <w:rPr>
      <w:bCs w:val="0"/>
      <w:u w:val="single"/>
    </w:rPr>
  </w:style>
  <w:style w:type="paragraph" w:styleId="TOC1">
    <w:name w:val="toc 1"/>
    <w:basedOn w:val="Normal"/>
    <w:next w:val="Normal"/>
    <w:autoRedefine/>
    <w:uiPriority w:val="39"/>
    <w:rsid w:val="00143B57"/>
    <w:rPr>
      <w:rFonts w:ascii="Times New Roman" w:hAnsi="Times New Roman"/>
      <w:b/>
    </w:rPr>
  </w:style>
  <w:style w:type="paragraph" w:styleId="TOC2">
    <w:name w:val="toc 2"/>
    <w:basedOn w:val="Normal"/>
    <w:next w:val="Normal"/>
    <w:autoRedefine/>
    <w:uiPriority w:val="39"/>
    <w:rsid w:val="001D2115"/>
    <w:pPr>
      <w:tabs>
        <w:tab w:val="left" w:pos="880"/>
        <w:tab w:val="right" w:leader="dot" w:pos="10790"/>
      </w:tabs>
      <w:ind w:left="432"/>
    </w:pPr>
    <w:rPr>
      <w:rFonts w:ascii="Times New Roman" w:hAnsi="Times New Roman"/>
    </w:rPr>
  </w:style>
  <w:style w:type="character" w:customStyle="1" w:styleId="FooterChar">
    <w:name w:val="Footer Char"/>
    <w:link w:val="Footer"/>
    <w:rsid w:val="00B21073"/>
    <w:rPr>
      <w:rFonts w:ascii="Arial" w:hAnsi="Arial"/>
      <w:sz w:val="24"/>
    </w:rPr>
  </w:style>
  <w:style w:type="paragraph" w:styleId="BlockText">
    <w:name w:val="Block Text"/>
    <w:basedOn w:val="Normal"/>
    <w:rsid w:val="00B21073"/>
    <w:pPr>
      <w:tabs>
        <w:tab w:val="left" w:pos="720"/>
      </w:tabs>
      <w:overflowPunct/>
      <w:autoSpaceDE/>
      <w:autoSpaceDN/>
      <w:adjustRightInd/>
      <w:ind w:left="360" w:right="-360" w:hanging="360"/>
      <w:textAlignment w:val="auto"/>
    </w:pPr>
    <w:rPr>
      <w:rFonts w:cs="Arial"/>
      <w:sz w:val="20"/>
    </w:rPr>
  </w:style>
  <w:style w:type="paragraph" w:styleId="BodyTextIndent">
    <w:name w:val="Body Text Indent"/>
    <w:basedOn w:val="Normal"/>
    <w:link w:val="BodyTextIndentChar"/>
    <w:rsid w:val="00B21073"/>
    <w:pPr>
      <w:tabs>
        <w:tab w:val="left" w:pos="720"/>
      </w:tabs>
      <w:overflowPunct/>
      <w:autoSpaceDE/>
      <w:autoSpaceDN/>
      <w:adjustRightInd/>
      <w:ind w:left="360"/>
      <w:textAlignment w:val="auto"/>
    </w:pPr>
    <w:rPr>
      <w:rFonts w:ascii="Helvetica" w:hAnsi="Helvetica" w:cs="Helvetica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B21073"/>
    <w:rPr>
      <w:rFonts w:ascii="Helvetica" w:hAnsi="Helvetica" w:cs="Helvetica"/>
    </w:rPr>
  </w:style>
  <w:style w:type="paragraph" w:styleId="BodyTextIndent2">
    <w:name w:val="Body Text Indent 2"/>
    <w:basedOn w:val="Normal"/>
    <w:link w:val="BodyTextIndent2Char"/>
    <w:rsid w:val="00B21073"/>
    <w:pPr>
      <w:tabs>
        <w:tab w:val="left" w:pos="1350"/>
      </w:tabs>
      <w:overflowPunct/>
      <w:autoSpaceDE/>
      <w:autoSpaceDN/>
      <w:adjustRightInd/>
      <w:ind w:left="360" w:hanging="360"/>
      <w:textAlignment w:val="auto"/>
    </w:pPr>
    <w:rPr>
      <w:rFonts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B21073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rsid w:val="00B21073"/>
    <w:pPr>
      <w:tabs>
        <w:tab w:val="left" w:pos="1800"/>
        <w:tab w:val="left" w:pos="2160"/>
      </w:tabs>
      <w:overflowPunct/>
      <w:autoSpaceDE/>
      <w:autoSpaceDN/>
      <w:adjustRightInd/>
      <w:ind w:left="1800" w:hanging="1440"/>
      <w:textAlignment w:val="auto"/>
    </w:pPr>
    <w:rPr>
      <w:rFonts w:cs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B21073"/>
    <w:rPr>
      <w:rFonts w:ascii="Arial" w:hAnsi="Arial" w:cs="Arial"/>
    </w:rPr>
  </w:style>
  <w:style w:type="paragraph" w:styleId="BodyText">
    <w:name w:val="Body Text"/>
    <w:basedOn w:val="Normal"/>
    <w:link w:val="BodyTextChar"/>
    <w:rsid w:val="00B21073"/>
    <w:pPr>
      <w:overflowPunct/>
      <w:autoSpaceDE/>
      <w:autoSpaceDN/>
      <w:adjustRightInd/>
      <w:ind w:right="-360"/>
      <w:textAlignment w:val="auto"/>
    </w:pPr>
    <w:rPr>
      <w:rFonts w:cs="Arial"/>
      <w:sz w:val="20"/>
    </w:rPr>
  </w:style>
  <w:style w:type="character" w:customStyle="1" w:styleId="BodyTextChar">
    <w:name w:val="Body Text Char"/>
    <w:basedOn w:val="DefaultParagraphFont"/>
    <w:link w:val="BodyText"/>
    <w:rsid w:val="00B21073"/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rsid w:val="00DA10DA"/>
    <w:rPr>
      <w:b/>
      <w:bCs/>
      <w:iCs/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187A83"/>
    <w:rPr>
      <w:rFonts w:cs="Arial"/>
      <w:b/>
      <w:bCs/>
      <w:caps/>
      <w:kern w:val="32"/>
      <w:sz w:val="24"/>
      <w:szCs w:val="32"/>
    </w:rPr>
  </w:style>
  <w:style w:type="character" w:customStyle="1" w:styleId="Heading4Char">
    <w:name w:val="Heading 4 Char"/>
    <w:basedOn w:val="DefaultParagraphFont"/>
    <w:link w:val="Heading4"/>
    <w:rsid w:val="00C36072"/>
    <w:rPr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87A83"/>
    <w:rPr>
      <w:bCs/>
      <w:iCs/>
      <w:sz w:val="24"/>
      <w:szCs w:val="24"/>
    </w:rPr>
  </w:style>
  <w:style w:type="paragraph" w:customStyle="1" w:styleId="Default">
    <w:name w:val="Default"/>
    <w:rsid w:val="00BB4E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F0B2D"/>
    <w:pPr>
      <w:ind w:left="720"/>
      <w:contextualSpacing/>
    </w:pPr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3B7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link w:val="Heading1Char"/>
    <w:qFormat/>
    <w:rsid w:val="00647F4C"/>
    <w:pPr>
      <w:keepNext/>
      <w:numPr>
        <w:numId w:val="1"/>
      </w:numPr>
      <w:tabs>
        <w:tab w:val="clear" w:pos="450"/>
        <w:tab w:val="num" w:pos="360"/>
        <w:tab w:val="left" w:pos="504"/>
      </w:tabs>
      <w:spacing w:before="120"/>
      <w:ind w:left="0"/>
      <w:outlineLvl w:val="0"/>
    </w:pPr>
    <w:rPr>
      <w:rFonts w:ascii="Times New Roman" w:hAnsi="Times New Roman" w:cs="Arial"/>
      <w:b/>
      <w:bCs/>
      <w:caps/>
      <w:kern w:val="32"/>
      <w:szCs w:val="32"/>
    </w:rPr>
  </w:style>
  <w:style w:type="paragraph" w:styleId="Heading2">
    <w:name w:val="heading 2"/>
    <w:basedOn w:val="Normal"/>
    <w:link w:val="Heading2Char"/>
    <w:qFormat/>
    <w:rsid w:val="00505134"/>
    <w:pPr>
      <w:keepNext/>
      <w:numPr>
        <w:ilvl w:val="1"/>
        <w:numId w:val="1"/>
      </w:numPr>
      <w:tabs>
        <w:tab w:val="clear" w:pos="9900"/>
        <w:tab w:val="num" w:pos="1080"/>
      </w:tabs>
      <w:spacing w:before="60"/>
      <w:ind w:left="720"/>
      <w:outlineLvl w:val="1"/>
    </w:pPr>
    <w:rPr>
      <w:rFonts w:ascii="Times New Roman" w:hAnsi="Times New Roman"/>
      <w:b/>
      <w:bCs/>
      <w:iCs/>
      <w:szCs w:val="28"/>
    </w:rPr>
  </w:style>
  <w:style w:type="paragraph" w:styleId="Heading3">
    <w:name w:val="heading 3"/>
    <w:basedOn w:val="Normal"/>
    <w:link w:val="Heading3Char"/>
    <w:qFormat/>
    <w:rsid w:val="00695D4F"/>
    <w:pPr>
      <w:keepLines/>
      <w:widowControl w:val="0"/>
      <w:numPr>
        <w:ilvl w:val="2"/>
        <w:numId w:val="1"/>
      </w:numPr>
      <w:tabs>
        <w:tab w:val="clear" w:pos="1440"/>
        <w:tab w:val="num" w:pos="1710"/>
      </w:tabs>
      <w:spacing w:after="60"/>
      <w:ind w:left="1350" w:hanging="360"/>
      <w:outlineLvl w:val="2"/>
    </w:pPr>
    <w:rPr>
      <w:rFonts w:ascii="Times New Roman" w:hAnsi="Times New Roman"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36072"/>
    <w:pPr>
      <w:keepNext/>
      <w:keepLines/>
      <w:numPr>
        <w:ilvl w:val="3"/>
        <w:numId w:val="1"/>
      </w:numPr>
      <w:tabs>
        <w:tab w:val="clear" w:pos="8370"/>
        <w:tab w:val="num" w:pos="1890"/>
      </w:tabs>
      <w:spacing w:after="60"/>
      <w:ind w:left="1890" w:hanging="450"/>
      <w:outlineLvl w:val="3"/>
    </w:pPr>
    <w:rPr>
      <w:rFonts w:ascii="Times New Roman" w:hAnsi="Times New Roman"/>
      <w:bCs/>
      <w:szCs w:val="24"/>
    </w:rPr>
  </w:style>
  <w:style w:type="paragraph" w:styleId="Heading5">
    <w:name w:val="heading 5"/>
    <w:basedOn w:val="Normal"/>
    <w:next w:val="Normal"/>
    <w:link w:val="Heading5Char"/>
    <w:qFormat/>
    <w:rsid w:val="001D55B8"/>
    <w:pPr>
      <w:keepNext/>
      <w:keepLines/>
      <w:numPr>
        <w:ilvl w:val="4"/>
        <w:numId w:val="1"/>
      </w:numPr>
      <w:spacing w:after="60"/>
      <w:outlineLvl w:val="4"/>
    </w:pPr>
    <w:rPr>
      <w:rFonts w:ascii="Times New Roman" w:hAnsi="Times New Roman"/>
      <w:bCs/>
      <w:iCs/>
      <w:szCs w:val="24"/>
    </w:rPr>
  </w:style>
  <w:style w:type="paragraph" w:styleId="Heading6">
    <w:name w:val="heading 6"/>
    <w:basedOn w:val="Normal"/>
    <w:next w:val="Normal"/>
    <w:qFormat/>
    <w:rsid w:val="00B8712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8712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B8712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B87125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33E1A"/>
    <w:pPr>
      <w:keepNext/>
      <w:keepLines/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character" w:styleId="Hyperlink">
    <w:name w:val="Hyperlink"/>
    <w:uiPriority w:val="99"/>
    <w:rsid w:val="004A17D6"/>
    <w:rPr>
      <w:color w:val="0000FF"/>
      <w:u w:val="single"/>
    </w:rPr>
  </w:style>
  <w:style w:type="paragraph" w:customStyle="1" w:styleId="Style1">
    <w:name w:val="Style1"/>
    <w:basedOn w:val="Heading1"/>
    <w:rsid w:val="00667FBF"/>
    <w:pPr>
      <w:numPr>
        <w:numId w:val="0"/>
      </w:numPr>
    </w:pPr>
    <w:rPr>
      <w:u w:val="single"/>
    </w:rPr>
  </w:style>
  <w:style w:type="paragraph" w:styleId="BalloonText">
    <w:name w:val="Balloon Text"/>
    <w:basedOn w:val="Normal"/>
    <w:semiHidden/>
    <w:rsid w:val="007B61C2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695D4F"/>
    <w:rPr>
      <w:rFonts w:cs="Arial"/>
      <w:bCs/>
      <w:sz w:val="24"/>
      <w:szCs w:val="26"/>
    </w:rPr>
  </w:style>
  <w:style w:type="paragraph" w:customStyle="1" w:styleId="StyleHeading3Underline">
    <w:name w:val="Style Heading 3 + Underline"/>
    <w:basedOn w:val="Heading3"/>
    <w:rsid w:val="003F67E5"/>
    <w:pPr>
      <w:spacing w:after="0"/>
      <w:ind w:left="1267"/>
    </w:pPr>
    <w:rPr>
      <w:bCs w:val="0"/>
      <w:u w:val="single"/>
    </w:rPr>
  </w:style>
  <w:style w:type="paragraph" w:styleId="TOC1">
    <w:name w:val="toc 1"/>
    <w:basedOn w:val="Normal"/>
    <w:next w:val="Normal"/>
    <w:autoRedefine/>
    <w:uiPriority w:val="39"/>
    <w:rsid w:val="00143B57"/>
    <w:rPr>
      <w:rFonts w:ascii="Times New Roman" w:hAnsi="Times New Roman"/>
      <w:b/>
    </w:rPr>
  </w:style>
  <w:style w:type="paragraph" w:styleId="TOC2">
    <w:name w:val="toc 2"/>
    <w:basedOn w:val="Normal"/>
    <w:next w:val="Normal"/>
    <w:autoRedefine/>
    <w:uiPriority w:val="39"/>
    <w:rsid w:val="001D2115"/>
    <w:pPr>
      <w:tabs>
        <w:tab w:val="left" w:pos="880"/>
        <w:tab w:val="right" w:leader="dot" w:pos="10790"/>
      </w:tabs>
      <w:ind w:left="432"/>
    </w:pPr>
    <w:rPr>
      <w:rFonts w:ascii="Times New Roman" w:hAnsi="Times New Roman"/>
    </w:rPr>
  </w:style>
  <w:style w:type="character" w:customStyle="1" w:styleId="FooterChar">
    <w:name w:val="Footer Char"/>
    <w:link w:val="Footer"/>
    <w:rsid w:val="00B21073"/>
    <w:rPr>
      <w:rFonts w:ascii="Arial" w:hAnsi="Arial"/>
      <w:sz w:val="24"/>
    </w:rPr>
  </w:style>
  <w:style w:type="paragraph" w:styleId="BlockText">
    <w:name w:val="Block Text"/>
    <w:basedOn w:val="Normal"/>
    <w:rsid w:val="00B21073"/>
    <w:pPr>
      <w:tabs>
        <w:tab w:val="left" w:pos="720"/>
      </w:tabs>
      <w:overflowPunct/>
      <w:autoSpaceDE/>
      <w:autoSpaceDN/>
      <w:adjustRightInd/>
      <w:ind w:left="360" w:right="-360" w:hanging="360"/>
      <w:textAlignment w:val="auto"/>
    </w:pPr>
    <w:rPr>
      <w:rFonts w:cs="Arial"/>
      <w:sz w:val="20"/>
    </w:rPr>
  </w:style>
  <w:style w:type="paragraph" w:styleId="BodyTextIndent">
    <w:name w:val="Body Text Indent"/>
    <w:basedOn w:val="Normal"/>
    <w:link w:val="BodyTextIndentChar"/>
    <w:rsid w:val="00B21073"/>
    <w:pPr>
      <w:tabs>
        <w:tab w:val="left" w:pos="720"/>
      </w:tabs>
      <w:overflowPunct/>
      <w:autoSpaceDE/>
      <w:autoSpaceDN/>
      <w:adjustRightInd/>
      <w:ind w:left="360"/>
      <w:textAlignment w:val="auto"/>
    </w:pPr>
    <w:rPr>
      <w:rFonts w:ascii="Helvetica" w:hAnsi="Helvetica" w:cs="Helvetica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B21073"/>
    <w:rPr>
      <w:rFonts w:ascii="Helvetica" w:hAnsi="Helvetica" w:cs="Helvetica"/>
    </w:rPr>
  </w:style>
  <w:style w:type="paragraph" w:styleId="BodyTextIndent2">
    <w:name w:val="Body Text Indent 2"/>
    <w:basedOn w:val="Normal"/>
    <w:link w:val="BodyTextIndent2Char"/>
    <w:rsid w:val="00B21073"/>
    <w:pPr>
      <w:tabs>
        <w:tab w:val="left" w:pos="1350"/>
      </w:tabs>
      <w:overflowPunct/>
      <w:autoSpaceDE/>
      <w:autoSpaceDN/>
      <w:adjustRightInd/>
      <w:ind w:left="360" w:hanging="360"/>
      <w:textAlignment w:val="auto"/>
    </w:pPr>
    <w:rPr>
      <w:rFonts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B21073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rsid w:val="00B21073"/>
    <w:pPr>
      <w:tabs>
        <w:tab w:val="left" w:pos="1800"/>
        <w:tab w:val="left" w:pos="2160"/>
      </w:tabs>
      <w:overflowPunct/>
      <w:autoSpaceDE/>
      <w:autoSpaceDN/>
      <w:adjustRightInd/>
      <w:ind w:left="1800" w:hanging="1440"/>
      <w:textAlignment w:val="auto"/>
    </w:pPr>
    <w:rPr>
      <w:rFonts w:cs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B21073"/>
    <w:rPr>
      <w:rFonts w:ascii="Arial" w:hAnsi="Arial" w:cs="Arial"/>
    </w:rPr>
  </w:style>
  <w:style w:type="paragraph" w:styleId="BodyText">
    <w:name w:val="Body Text"/>
    <w:basedOn w:val="Normal"/>
    <w:link w:val="BodyTextChar"/>
    <w:rsid w:val="00B21073"/>
    <w:pPr>
      <w:overflowPunct/>
      <w:autoSpaceDE/>
      <w:autoSpaceDN/>
      <w:adjustRightInd/>
      <w:ind w:right="-360"/>
      <w:textAlignment w:val="auto"/>
    </w:pPr>
    <w:rPr>
      <w:rFonts w:cs="Arial"/>
      <w:sz w:val="20"/>
    </w:rPr>
  </w:style>
  <w:style w:type="character" w:customStyle="1" w:styleId="BodyTextChar">
    <w:name w:val="Body Text Char"/>
    <w:basedOn w:val="DefaultParagraphFont"/>
    <w:link w:val="BodyText"/>
    <w:rsid w:val="00B21073"/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rsid w:val="00DA10DA"/>
    <w:rPr>
      <w:b/>
      <w:bCs/>
      <w:iCs/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187A83"/>
    <w:rPr>
      <w:rFonts w:cs="Arial"/>
      <w:b/>
      <w:bCs/>
      <w:caps/>
      <w:kern w:val="32"/>
      <w:sz w:val="24"/>
      <w:szCs w:val="32"/>
    </w:rPr>
  </w:style>
  <w:style w:type="character" w:customStyle="1" w:styleId="Heading4Char">
    <w:name w:val="Heading 4 Char"/>
    <w:basedOn w:val="DefaultParagraphFont"/>
    <w:link w:val="Heading4"/>
    <w:rsid w:val="00C36072"/>
    <w:rPr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87A83"/>
    <w:rPr>
      <w:bCs/>
      <w:iCs/>
      <w:sz w:val="24"/>
      <w:szCs w:val="24"/>
    </w:rPr>
  </w:style>
  <w:style w:type="paragraph" w:customStyle="1" w:styleId="Default">
    <w:name w:val="Default"/>
    <w:rsid w:val="00BB4E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F0B2D"/>
    <w:pPr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pcb.com/../images/Pcbhdr.gif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pcb.com/" TargetMode="External"/><Relationship Id="rId6" Type="http://schemas.openxmlformats.org/officeDocument/2006/relationships/image" Target="http://mypcb.pcb.com/images/tcs_hover.gif" TargetMode="External"/><Relationship Id="rId5" Type="http://schemas.openxmlformats.org/officeDocument/2006/relationships/image" Target="media/image2.gif"/><Relationship Id="rId4" Type="http://schemas.openxmlformats.org/officeDocument/2006/relationships/hyperlink" Target="http://mypcb.pcb.com/tc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57D8-6A9F-440D-88E3-42410427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CS001</Template>
  <TotalTime>1</TotalTime>
  <Pages>3</Pages>
  <Words>862</Words>
  <Characters>5647</Characters>
  <Application>Microsoft Office Word</Application>
  <DocSecurity>4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6497</CharactersWithSpaces>
  <SharedDoc>false</SharedDoc>
  <HLinks>
    <vt:vector size="108" baseType="variant"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_Toc359310024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_Toc359310023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_Toc359310022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_Toc359310021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_Toc359310020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_Toc359310019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_Toc359310018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_Toc359310017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_Toc359310016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_Toc359310015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_Toc359310014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_Toc359310013</vt:lpwstr>
      </vt:variant>
      <vt:variant>
        <vt:i4>4653155</vt:i4>
      </vt:variant>
      <vt:variant>
        <vt:i4>3</vt:i4>
      </vt:variant>
      <vt:variant>
        <vt:i4>0</vt:i4>
      </vt:variant>
      <vt:variant>
        <vt:i4>5</vt:i4>
      </vt:variant>
      <vt:variant>
        <vt:lpwstr>\\amethyst\Shared\ISO\Lg\Forms\LG009A_TAKING_PROD.doc</vt:lpwstr>
      </vt:variant>
      <vt:variant>
        <vt:lpwstr/>
      </vt:variant>
      <vt:variant>
        <vt:i4>1769583</vt:i4>
      </vt:variant>
      <vt:variant>
        <vt:i4>0</vt:i4>
      </vt:variant>
      <vt:variant>
        <vt:i4>0</vt:i4>
      </vt:variant>
      <vt:variant>
        <vt:i4>5</vt:i4>
      </vt:variant>
      <vt:variant>
        <vt:lpwstr>\\amethyst\Shared\TCS\SM\Forms\SM011 Product Deviation Form.doc</vt:lpwstr>
      </vt:variant>
      <vt:variant>
        <vt:lpwstr/>
      </vt:variant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Joelle M. Sledz</cp:lastModifiedBy>
  <cp:revision>2</cp:revision>
  <cp:lastPrinted>2015-09-30T17:04:00Z</cp:lastPrinted>
  <dcterms:created xsi:type="dcterms:W3CDTF">2015-10-06T19:21:00Z</dcterms:created>
  <dcterms:modified xsi:type="dcterms:W3CDTF">2015-10-06T19:21:00Z</dcterms:modified>
</cp:coreProperties>
</file>