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FF0" w:rsidRPr="00D91DA6" w:rsidRDefault="00D91DA6" w:rsidP="00D91DA6">
      <w:pPr>
        <w:jc w:val="right"/>
        <w:rPr>
          <w:rFonts w:ascii="Arial" w:hAnsi="Arial" w:cs="Arial"/>
          <w:sz w:val="28"/>
          <w:szCs w:val="28"/>
        </w:rPr>
      </w:pPr>
      <w:r w:rsidRPr="00D91DA6">
        <w:rPr>
          <w:rFonts w:ascii="Arial" w:hAnsi="Arial" w:cs="Arial"/>
          <w:noProof/>
          <w:sz w:val="28"/>
          <w:szCs w:val="28"/>
        </w:rPr>
        <mc:AlternateContent>
          <mc:Choice Requires="wps">
            <w:drawing>
              <wp:anchor distT="0" distB="0" distL="114300" distR="114300" simplePos="0" relativeHeight="251659264" behindDoc="0" locked="0" layoutInCell="1" allowOverlap="1" wp14:anchorId="2ACD15D9" wp14:editId="18CBDE8E">
                <wp:simplePos x="0" y="0"/>
                <wp:positionH relativeFrom="column">
                  <wp:posOffset>-4575810</wp:posOffset>
                </wp:positionH>
                <wp:positionV relativeFrom="paragraph">
                  <wp:posOffset>477097</wp:posOffset>
                </wp:positionV>
                <wp:extent cx="7746365"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77463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3pt,37.55pt" to="249.6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" strokecolor="black [3213]" strokeweight="1.5pt"/>
            </w:pict>
          </mc:Fallback>
        </mc:AlternateContent>
      </w:r>
      <w:r>
        <w:rPr>
          <w:rFonts w:ascii="Arial" w:hAnsi="Arial" w:cs="Arial"/>
          <w:sz w:val="28"/>
          <w:szCs w:val="28"/>
        </w:rPr>
        <w:br/>
      </w:r>
      <w:r w:rsidR="007D0B9B" w:rsidRPr="007D0B9B">
        <w:rPr>
          <w:rFonts w:ascii="Arial" w:hAnsi="Arial" w:cs="Arial"/>
          <w:sz w:val="28"/>
          <w:szCs w:val="28"/>
        </w:rPr>
        <w:t>How to Create and Submit a Warranty for Approval as a Requestor</w:t>
      </w:r>
    </w:p>
    <w:p w:rsidR="00BE558F" w:rsidRDefault="007D0B9B" w:rsidP="006C2211">
      <w:pPr>
        <w:jc w:val="right"/>
        <w:rPr>
          <w:rFonts w:ascii="Arial" w:hAnsi="Arial" w:cs="Arial"/>
          <w:color w:val="808080" w:themeColor="background1" w:themeShade="80"/>
          <w:sz w:val="20"/>
          <w:szCs w:val="20"/>
        </w:rPr>
      </w:pPr>
      <w:r>
        <w:rPr>
          <w:rFonts w:ascii="Arial" w:hAnsi="Arial" w:cs="Arial"/>
          <w:color w:val="808080" w:themeColor="background1" w:themeShade="80"/>
          <w:sz w:val="20"/>
          <w:szCs w:val="20"/>
        </w:rPr>
        <w:t>02/13/2019</w:t>
      </w:r>
    </w:p>
    <w:p w:rsidR="00844D3B" w:rsidRDefault="00844D3B" w:rsidP="00D91DA6">
      <w:pPr>
        <w:rPr>
          <w:rFonts w:ascii="Arial" w:hAnsi="Arial" w:cs="Arial"/>
        </w:rPr>
      </w:pPr>
    </w:p>
    <w:p w:rsidR="00683BDA" w:rsidRDefault="00844D3B" w:rsidP="007D0B9B">
      <w:pPr>
        <w:spacing w:after="0" w:line="240" w:lineRule="auto"/>
        <w:rPr>
          <w:rFonts w:ascii="Arial" w:hAnsi="Arial" w:cs="Arial"/>
          <w:sz w:val="20"/>
        </w:rPr>
      </w:pPr>
      <w:r w:rsidRPr="007D0B9B">
        <w:rPr>
          <w:rFonts w:ascii="Arial" w:hAnsi="Arial" w:cs="Arial"/>
          <w:b/>
          <w:sz w:val="20"/>
        </w:rPr>
        <w:t>Table of Contents</w:t>
      </w:r>
      <w:proofErr w:type="gramStart"/>
      <w:r w:rsidR="00DD1996" w:rsidRPr="007D0B9B">
        <w:rPr>
          <w:rFonts w:ascii="Arial" w:hAnsi="Arial" w:cs="Arial"/>
          <w:b/>
          <w:sz w:val="20"/>
        </w:rPr>
        <w:t>:</w:t>
      </w:r>
      <w:proofErr w:type="gramEnd"/>
      <w:r w:rsidR="00DD1996" w:rsidRPr="007D0B9B">
        <w:rPr>
          <w:rFonts w:ascii="Arial" w:hAnsi="Arial" w:cs="Arial"/>
          <w:b/>
          <w:sz w:val="20"/>
        </w:rPr>
        <w:br/>
      </w:r>
      <w:bookmarkStart w:id="0" w:name="localfile"/>
      <w:bookmarkEnd w:id="0"/>
      <w:r w:rsidR="007D0B9B" w:rsidRPr="007D0B9B">
        <w:rPr>
          <w:rFonts w:ascii="Arial" w:hAnsi="Arial" w:cs="Arial"/>
          <w:sz w:val="20"/>
        </w:rPr>
        <w:t>Instructions for creating and submitting a Warranty for approval.</w:t>
      </w:r>
    </w:p>
    <w:p w:rsidR="007D0B9B" w:rsidRDefault="007D0B9B" w:rsidP="007D0B9B">
      <w:pPr>
        <w:spacing w:after="0" w:line="240" w:lineRule="auto"/>
        <w:rPr>
          <w:rFonts w:ascii="Arial" w:hAnsi="Arial" w:cs="Arial"/>
          <w:sz w:val="20"/>
        </w:rPr>
      </w:pPr>
    </w:p>
    <w:p w:rsidR="007340E1" w:rsidRPr="007340E1" w:rsidRDefault="007340E1" w:rsidP="007340E1">
      <w:pPr>
        <w:spacing w:after="0" w:line="240" w:lineRule="auto"/>
        <w:rPr>
          <w:rFonts w:ascii="Arial" w:eastAsia="Times New Roman" w:hAnsi="Arial" w:cs="Arial"/>
          <w:color w:val="000000"/>
          <w:sz w:val="18"/>
          <w:szCs w:val="18"/>
        </w:rPr>
      </w:pPr>
      <w:r w:rsidRPr="007340E1">
        <w:rPr>
          <w:rFonts w:ascii="Arial" w:eastAsia="Times New Roman" w:hAnsi="Arial" w:cs="Arial"/>
          <w:color w:val="000000"/>
          <w:sz w:val="18"/>
          <w:szCs w:val="18"/>
        </w:rPr>
        <w:t>Before a Warranty Request can be submitted for Approval, the Site Number or Project Number must be obtained.  When possible, the Warranty should be related to the Opportunity the equipment record/project number is recorded on.  If no Project Number exists for the Warranty Request, the Warranty Request will be created from the Account Site.</w:t>
      </w:r>
      <w:r w:rsidRPr="007340E1">
        <w:rPr>
          <w:rFonts w:ascii="Arial" w:eastAsia="Times New Roman" w:hAnsi="Arial" w:cs="Arial"/>
          <w:color w:val="000000"/>
          <w:sz w:val="18"/>
          <w:szCs w:val="18"/>
        </w:rPr>
        <w:br/>
      </w:r>
      <w:r w:rsidRPr="007340E1">
        <w:rPr>
          <w:rFonts w:ascii="Arial" w:eastAsia="Times New Roman" w:hAnsi="Arial" w:cs="Arial"/>
          <w:color w:val="000000"/>
          <w:sz w:val="18"/>
          <w:szCs w:val="18"/>
        </w:rPr>
        <w:br/>
        <w:t xml:space="preserve">To start a Warranty Request, follow the steps outlined below: </w:t>
      </w:r>
    </w:p>
    <w:p w:rsidR="00B64BC1" w:rsidRDefault="00A57E20" w:rsidP="007340E1">
      <w:pPr>
        <w:spacing w:line="240" w:lineRule="auto"/>
        <w:rPr>
          <w:rFonts w:ascii="Arial" w:eastAsia="Times New Roman" w:hAnsi="Arial" w:cs="Arial"/>
          <w:color w:val="000000"/>
          <w:sz w:val="18"/>
          <w:szCs w:val="18"/>
        </w:rPr>
      </w:pPr>
      <w:r>
        <w:rPr>
          <w:rFonts w:ascii="Arial" w:eastAsia="Times New Roman" w:hAnsi="Arial" w:cs="Arial"/>
          <w:color w:val="000000"/>
          <w:sz w:val="18"/>
          <w:szCs w:val="18"/>
        </w:rPr>
        <w:br/>
      </w:r>
      <w:r w:rsidR="007340E1" w:rsidRPr="007340E1">
        <w:rPr>
          <w:rFonts w:ascii="Arial" w:eastAsia="Times New Roman" w:hAnsi="Arial" w:cs="Arial"/>
          <w:color w:val="000000"/>
          <w:sz w:val="18"/>
          <w:szCs w:val="18"/>
        </w:rPr>
        <w:t>Using Global Search, type in the Project Number or Site Number and click Sea</w:t>
      </w:r>
      <w:r w:rsidR="007340E1">
        <w:rPr>
          <w:rFonts w:ascii="Arial" w:eastAsia="Times New Roman" w:hAnsi="Arial" w:cs="Arial"/>
          <w:color w:val="000000"/>
          <w:sz w:val="18"/>
          <w:szCs w:val="18"/>
        </w:rPr>
        <w:t>r</w:t>
      </w:r>
      <w:r w:rsidR="007340E1" w:rsidRPr="007340E1">
        <w:rPr>
          <w:rFonts w:ascii="Arial" w:eastAsia="Times New Roman" w:hAnsi="Arial" w:cs="Arial"/>
          <w:color w:val="000000"/>
          <w:sz w:val="18"/>
          <w:szCs w:val="18"/>
        </w:rPr>
        <w:t>ch.</w:t>
      </w:r>
      <w:r w:rsidR="007340E1" w:rsidRPr="007340E1">
        <w:rPr>
          <w:rFonts w:ascii="Arial" w:eastAsia="Times New Roman" w:hAnsi="Arial" w:cs="Arial"/>
          <w:color w:val="000000"/>
          <w:sz w:val="18"/>
          <w:szCs w:val="18"/>
        </w:rPr>
        <w:br/>
      </w:r>
      <w:r w:rsidR="00EB3294">
        <w:rPr>
          <w:noProof/>
        </w:rPr>
        <w:drawing>
          <wp:inline distT="0" distB="0" distL="0" distR="0" wp14:anchorId="08A945BD" wp14:editId="4DB002AA">
            <wp:extent cx="2942857" cy="571429"/>
            <wp:effectExtent l="57150" t="57150" r="105410" b="1149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42857" cy="571429"/>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Arial" w:eastAsia="Times New Roman" w:hAnsi="Arial" w:cs="Arial"/>
          <w:color w:val="000000"/>
          <w:sz w:val="18"/>
          <w:szCs w:val="18"/>
        </w:rPr>
        <w:br/>
      </w:r>
      <w:r>
        <w:rPr>
          <w:rFonts w:ascii="Arial" w:eastAsia="Times New Roman" w:hAnsi="Arial" w:cs="Arial"/>
          <w:color w:val="000000"/>
          <w:sz w:val="18"/>
          <w:szCs w:val="18"/>
        </w:rPr>
        <w:br/>
      </w:r>
      <w:r w:rsidR="007340E1" w:rsidRPr="007340E1">
        <w:rPr>
          <w:rFonts w:ascii="Arial" w:eastAsia="Times New Roman" w:hAnsi="Arial" w:cs="Arial"/>
          <w:color w:val="000000"/>
          <w:sz w:val="18"/>
          <w:szCs w:val="18"/>
        </w:rPr>
        <w:t xml:space="preserve">Select the correct Opportunity or </w:t>
      </w:r>
      <w:r w:rsidR="00EB3294">
        <w:rPr>
          <w:rFonts w:ascii="Arial" w:eastAsia="Times New Roman" w:hAnsi="Arial" w:cs="Arial"/>
          <w:color w:val="000000"/>
          <w:sz w:val="18"/>
          <w:szCs w:val="18"/>
        </w:rPr>
        <w:t>Account</w:t>
      </w:r>
      <w:r w:rsidR="007340E1" w:rsidRPr="007340E1">
        <w:rPr>
          <w:rFonts w:ascii="Arial" w:eastAsia="Times New Roman" w:hAnsi="Arial" w:cs="Arial"/>
          <w:color w:val="000000"/>
          <w:sz w:val="18"/>
          <w:szCs w:val="18"/>
        </w:rPr>
        <w:t xml:space="preserve"> from the search results.</w:t>
      </w:r>
      <w:r w:rsidR="007340E1" w:rsidRPr="007340E1">
        <w:rPr>
          <w:rFonts w:ascii="Arial" w:eastAsia="Times New Roman" w:hAnsi="Arial" w:cs="Arial"/>
          <w:color w:val="000000"/>
          <w:sz w:val="18"/>
          <w:szCs w:val="18"/>
        </w:rPr>
        <w:br/>
      </w:r>
      <w:r w:rsidR="00EB3294">
        <w:rPr>
          <w:noProof/>
        </w:rPr>
        <w:drawing>
          <wp:inline distT="0" distB="0" distL="0" distR="0" wp14:anchorId="58D1528A" wp14:editId="649E0B81">
            <wp:extent cx="5943600" cy="1487170"/>
            <wp:effectExtent l="57150" t="57150" r="114300" b="1130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48717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Arial" w:eastAsia="Times New Roman" w:hAnsi="Arial" w:cs="Arial"/>
          <w:color w:val="000000"/>
          <w:sz w:val="18"/>
          <w:szCs w:val="18"/>
        </w:rPr>
        <w:br/>
      </w:r>
      <w:r>
        <w:rPr>
          <w:rFonts w:ascii="Arial" w:eastAsia="Times New Roman" w:hAnsi="Arial" w:cs="Arial"/>
          <w:color w:val="000000"/>
          <w:sz w:val="18"/>
          <w:szCs w:val="18"/>
        </w:rPr>
        <w:br/>
      </w:r>
      <w:r w:rsidR="007340E1" w:rsidRPr="007340E1">
        <w:rPr>
          <w:rFonts w:ascii="Arial" w:eastAsia="Times New Roman" w:hAnsi="Arial" w:cs="Arial"/>
          <w:color w:val="000000"/>
          <w:sz w:val="18"/>
          <w:szCs w:val="18"/>
        </w:rPr>
        <w:t>Scroll to the bottom of the Account or Opportunity record page and click New Warranty from the Warranties related list.</w:t>
      </w:r>
      <w:r w:rsidR="007340E1" w:rsidRPr="007340E1">
        <w:rPr>
          <w:rFonts w:ascii="Arial" w:eastAsia="Times New Roman" w:hAnsi="Arial" w:cs="Arial"/>
          <w:color w:val="000000"/>
          <w:sz w:val="18"/>
          <w:szCs w:val="18"/>
        </w:rPr>
        <w:br/>
      </w:r>
      <w:r w:rsidR="00EB3294">
        <w:rPr>
          <w:noProof/>
        </w:rPr>
        <w:drawing>
          <wp:inline distT="0" distB="0" distL="0" distR="0" wp14:anchorId="502FF06F" wp14:editId="407D27FD">
            <wp:extent cx="5943600" cy="635000"/>
            <wp:effectExtent l="57150" t="57150" r="114300" b="1079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63500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7340E1" w:rsidRPr="007340E1">
        <w:rPr>
          <w:rFonts w:ascii="Arial" w:eastAsia="Times New Roman" w:hAnsi="Arial" w:cs="Arial"/>
          <w:color w:val="000000"/>
          <w:sz w:val="18"/>
          <w:szCs w:val="18"/>
        </w:rPr>
        <w:br/>
      </w:r>
      <w:r w:rsidR="007340E1" w:rsidRPr="007340E1">
        <w:rPr>
          <w:rFonts w:ascii="Arial" w:eastAsia="Times New Roman" w:hAnsi="Arial" w:cs="Arial"/>
          <w:color w:val="000000"/>
          <w:sz w:val="18"/>
          <w:szCs w:val="18"/>
        </w:rPr>
        <w:br/>
      </w:r>
      <w:r w:rsidR="00EB3294">
        <w:rPr>
          <w:rFonts w:ascii="Arial" w:eastAsia="Times New Roman" w:hAnsi="Arial" w:cs="Arial"/>
          <w:color w:val="000000"/>
          <w:sz w:val="18"/>
          <w:szCs w:val="18"/>
        </w:rPr>
        <w:t>On the New Warranty page in the Information Section, validate that the Account Name field is populated.</w:t>
      </w:r>
      <w:r w:rsidR="00B64BC1">
        <w:rPr>
          <w:noProof/>
        </w:rPr>
        <w:drawing>
          <wp:inline distT="0" distB="0" distL="0" distR="0" wp14:anchorId="1A051B6D" wp14:editId="2030110B">
            <wp:extent cx="5220586" cy="1562829"/>
            <wp:effectExtent l="57150" t="57150" r="113665" b="11366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31267" cy="1566027"/>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7340E1" w:rsidRPr="007340E1">
        <w:rPr>
          <w:rFonts w:ascii="Arial" w:eastAsia="Times New Roman" w:hAnsi="Arial" w:cs="Arial"/>
          <w:color w:val="000000"/>
          <w:sz w:val="18"/>
          <w:szCs w:val="18"/>
        </w:rPr>
        <w:br/>
      </w:r>
      <w:r w:rsidR="007340E1" w:rsidRPr="007340E1">
        <w:rPr>
          <w:rFonts w:ascii="Arial" w:eastAsia="Times New Roman" w:hAnsi="Arial" w:cs="Arial"/>
          <w:color w:val="000000"/>
          <w:sz w:val="18"/>
          <w:szCs w:val="18"/>
        </w:rPr>
        <w:lastRenderedPageBreak/>
        <w:br/>
      </w:r>
    </w:p>
    <w:p w:rsidR="00B1158E" w:rsidRDefault="00B1158E" w:rsidP="007340E1">
      <w:pPr>
        <w:spacing w:line="240" w:lineRule="auto"/>
        <w:rPr>
          <w:rFonts w:ascii="Arial" w:eastAsia="Times New Roman" w:hAnsi="Arial" w:cs="Arial"/>
          <w:color w:val="000000"/>
          <w:sz w:val="18"/>
          <w:szCs w:val="18"/>
        </w:rPr>
      </w:pPr>
    </w:p>
    <w:p w:rsidR="00B64BC1" w:rsidRDefault="007340E1" w:rsidP="007340E1">
      <w:pPr>
        <w:spacing w:line="240" w:lineRule="auto"/>
        <w:rPr>
          <w:rFonts w:ascii="Arial" w:eastAsia="Times New Roman" w:hAnsi="Arial" w:cs="Arial"/>
          <w:color w:val="000000"/>
          <w:sz w:val="18"/>
          <w:szCs w:val="18"/>
        </w:rPr>
      </w:pPr>
      <w:r w:rsidRPr="007340E1">
        <w:rPr>
          <w:rFonts w:ascii="Arial" w:eastAsia="Times New Roman" w:hAnsi="Arial" w:cs="Arial"/>
          <w:color w:val="000000"/>
          <w:sz w:val="18"/>
          <w:szCs w:val="18"/>
        </w:rPr>
        <w:t>If the Account Name does not appear (likely if the Warranty is created from the Opportunity), click the looking glass next to the Account Name field.</w:t>
      </w:r>
      <w:r w:rsidRPr="007340E1">
        <w:rPr>
          <w:rFonts w:ascii="Arial" w:eastAsia="Times New Roman" w:hAnsi="Arial" w:cs="Arial"/>
          <w:color w:val="000000"/>
          <w:sz w:val="18"/>
          <w:szCs w:val="18"/>
        </w:rPr>
        <w:br/>
      </w:r>
      <w:r w:rsidR="00B64BC1">
        <w:rPr>
          <w:noProof/>
        </w:rPr>
        <w:drawing>
          <wp:inline distT="0" distB="0" distL="0" distR="0" wp14:anchorId="737CA6B6" wp14:editId="10149080">
            <wp:extent cx="3914286" cy="1476191"/>
            <wp:effectExtent l="57150" t="57150" r="105410" b="1054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914286" cy="1476191"/>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340E1" w:rsidRDefault="00B64BC1" w:rsidP="007340E1">
      <w:pPr>
        <w:spacing w:line="240" w:lineRule="auto"/>
        <w:rPr>
          <w:rFonts w:ascii="Arial" w:eastAsia="Times New Roman" w:hAnsi="Arial" w:cs="Arial"/>
          <w:color w:val="000000"/>
          <w:sz w:val="18"/>
          <w:szCs w:val="18"/>
        </w:rPr>
      </w:pPr>
      <w:r>
        <w:rPr>
          <w:rFonts w:ascii="Arial" w:eastAsia="Times New Roman" w:hAnsi="Arial" w:cs="Arial"/>
          <w:color w:val="000000"/>
          <w:sz w:val="18"/>
          <w:szCs w:val="18"/>
        </w:rPr>
        <w:t>Click the radio button “All Fields” and enter the account number in the Search box.  Click “Go”</w:t>
      </w:r>
      <w:r w:rsidR="007340E1" w:rsidRPr="007340E1">
        <w:rPr>
          <w:rFonts w:ascii="Arial" w:eastAsia="Times New Roman" w:hAnsi="Arial" w:cs="Arial"/>
          <w:color w:val="000000"/>
          <w:sz w:val="18"/>
          <w:szCs w:val="18"/>
        </w:rPr>
        <w:t>.</w:t>
      </w:r>
      <w:r>
        <w:rPr>
          <w:rFonts w:ascii="Arial" w:eastAsia="Times New Roman" w:hAnsi="Arial" w:cs="Arial"/>
          <w:color w:val="000000"/>
          <w:sz w:val="18"/>
          <w:szCs w:val="18"/>
        </w:rPr>
        <w:t xml:space="preserve">  Click on the Account Name in the search results area</w:t>
      </w:r>
      <w:r w:rsidR="007340E1" w:rsidRPr="007340E1">
        <w:rPr>
          <w:rFonts w:ascii="Arial" w:eastAsia="Times New Roman" w:hAnsi="Arial" w:cs="Arial"/>
          <w:color w:val="000000"/>
          <w:sz w:val="18"/>
          <w:szCs w:val="18"/>
        </w:rPr>
        <w:br/>
      </w:r>
      <w:r>
        <w:rPr>
          <w:noProof/>
        </w:rPr>
        <w:drawing>
          <wp:inline distT="0" distB="0" distL="0" distR="0" wp14:anchorId="5A688DD0" wp14:editId="6135F087">
            <wp:extent cx="5943600" cy="2256790"/>
            <wp:effectExtent l="57150" t="57150" r="114300" b="1054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25679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7340E1" w:rsidRPr="007340E1">
        <w:rPr>
          <w:rFonts w:ascii="Arial" w:eastAsia="Times New Roman" w:hAnsi="Arial" w:cs="Arial"/>
          <w:color w:val="000000"/>
          <w:sz w:val="18"/>
          <w:szCs w:val="18"/>
        </w:rPr>
        <w:br/>
      </w:r>
      <w:r>
        <w:rPr>
          <w:rFonts w:ascii="Arial" w:eastAsia="Times New Roman" w:hAnsi="Arial" w:cs="Arial"/>
          <w:color w:val="000000"/>
          <w:sz w:val="18"/>
          <w:szCs w:val="18"/>
        </w:rPr>
        <w:t>Enter the following to complete the “information” section</w:t>
      </w:r>
    </w:p>
    <w:p w:rsidR="00B64BC1" w:rsidRDefault="00B64BC1" w:rsidP="00B64BC1">
      <w:pPr>
        <w:pStyle w:val="ListParagraph"/>
        <w:numPr>
          <w:ilvl w:val="0"/>
          <w:numId w:val="1"/>
        </w:numPr>
        <w:spacing w:line="240" w:lineRule="auto"/>
        <w:rPr>
          <w:rFonts w:ascii="Arial" w:eastAsia="Times New Roman" w:hAnsi="Arial" w:cs="Arial"/>
          <w:color w:val="000000"/>
          <w:sz w:val="18"/>
          <w:szCs w:val="18"/>
        </w:rPr>
      </w:pPr>
      <w:r>
        <w:rPr>
          <w:rFonts w:ascii="Arial" w:eastAsia="Times New Roman" w:hAnsi="Arial" w:cs="Arial"/>
          <w:color w:val="000000"/>
          <w:sz w:val="18"/>
          <w:szCs w:val="18"/>
        </w:rPr>
        <w:t>SAP Equipment Number/Record</w:t>
      </w:r>
    </w:p>
    <w:p w:rsidR="00B64BC1" w:rsidRDefault="00B64BC1" w:rsidP="00B64BC1">
      <w:pPr>
        <w:pStyle w:val="ListParagraph"/>
        <w:numPr>
          <w:ilvl w:val="0"/>
          <w:numId w:val="1"/>
        </w:numPr>
        <w:spacing w:line="240" w:lineRule="auto"/>
        <w:rPr>
          <w:rFonts w:ascii="Arial" w:eastAsia="Times New Roman" w:hAnsi="Arial" w:cs="Arial"/>
          <w:color w:val="000000"/>
          <w:sz w:val="18"/>
          <w:szCs w:val="18"/>
        </w:rPr>
      </w:pPr>
      <w:r>
        <w:rPr>
          <w:rFonts w:ascii="Arial" w:eastAsia="Times New Roman" w:hAnsi="Arial" w:cs="Arial"/>
          <w:color w:val="000000"/>
          <w:sz w:val="18"/>
          <w:szCs w:val="18"/>
        </w:rPr>
        <w:t>Affected Material Number</w:t>
      </w:r>
    </w:p>
    <w:p w:rsidR="001C33FD" w:rsidRDefault="001C33FD" w:rsidP="00B64BC1">
      <w:pPr>
        <w:pStyle w:val="ListParagraph"/>
        <w:numPr>
          <w:ilvl w:val="0"/>
          <w:numId w:val="1"/>
        </w:numPr>
        <w:spacing w:line="240" w:lineRule="auto"/>
        <w:rPr>
          <w:rFonts w:ascii="Arial" w:eastAsia="Times New Roman" w:hAnsi="Arial" w:cs="Arial"/>
          <w:color w:val="000000"/>
          <w:sz w:val="18"/>
          <w:szCs w:val="18"/>
        </w:rPr>
      </w:pPr>
      <w:r>
        <w:rPr>
          <w:rFonts w:ascii="Arial" w:eastAsia="Times New Roman" w:hAnsi="Arial" w:cs="Arial"/>
          <w:color w:val="000000"/>
          <w:sz w:val="18"/>
          <w:szCs w:val="18"/>
        </w:rPr>
        <w:t>Currency</w:t>
      </w:r>
    </w:p>
    <w:p w:rsidR="001C33FD" w:rsidRPr="00B64BC1" w:rsidRDefault="001C33FD" w:rsidP="00B64BC1">
      <w:pPr>
        <w:pStyle w:val="ListParagraph"/>
        <w:numPr>
          <w:ilvl w:val="0"/>
          <w:numId w:val="1"/>
        </w:numPr>
        <w:spacing w:line="240" w:lineRule="auto"/>
        <w:rPr>
          <w:rFonts w:ascii="Arial" w:eastAsia="Times New Roman" w:hAnsi="Arial" w:cs="Arial"/>
          <w:color w:val="000000"/>
          <w:sz w:val="18"/>
          <w:szCs w:val="18"/>
        </w:rPr>
      </w:pPr>
      <w:r>
        <w:rPr>
          <w:rFonts w:ascii="Arial" w:eastAsia="Times New Roman" w:hAnsi="Arial" w:cs="Arial"/>
          <w:color w:val="000000"/>
          <w:sz w:val="18"/>
          <w:szCs w:val="18"/>
        </w:rPr>
        <w:t>Warranty Categories drop down box</w:t>
      </w:r>
    </w:p>
    <w:p w:rsidR="00B64BC1" w:rsidRDefault="00B64BC1" w:rsidP="007340E1">
      <w:pPr>
        <w:spacing w:line="240" w:lineRule="auto"/>
        <w:rPr>
          <w:rFonts w:ascii="Arial" w:eastAsia="Times New Roman" w:hAnsi="Arial" w:cs="Arial"/>
          <w:color w:val="000000"/>
          <w:sz w:val="18"/>
          <w:szCs w:val="18"/>
        </w:rPr>
      </w:pPr>
      <w:r>
        <w:rPr>
          <w:noProof/>
        </w:rPr>
        <w:drawing>
          <wp:inline distT="0" distB="0" distL="0" distR="0" wp14:anchorId="15D2DC67" wp14:editId="1374241E">
            <wp:extent cx="5943600" cy="884555"/>
            <wp:effectExtent l="57150" t="57150" r="114300" b="1060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884555"/>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C33FD" w:rsidRDefault="001C33FD" w:rsidP="007340E1">
      <w:pPr>
        <w:spacing w:line="240" w:lineRule="auto"/>
        <w:rPr>
          <w:rFonts w:ascii="Arial" w:eastAsia="Times New Roman" w:hAnsi="Arial" w:cs="Arial"/>
          <w:color w:val="000000"/>
          <w:sz w:val="18"/>
          <w:szCs w:val="18"/>
        </w:rPr>
      </w:pPr>
    </w:p>
    <w:p w:rsidR="005939C5" w:rsidRDefault="005939C5" w:rsidP="007340E1">
      <w:pPr>
        <w:spacing w:line="240" w:lineRule="auto"/>
        <w:rPr>
          <w:rFonts w:ascii="Arial" w:eastAsia="Times New Roman" w:hAnsi="Arial" w:cs="Arial"/>
          <w:color w:val="000000"/>
          <w:sz w:val="18"/>
          <w:szCs w:val="18"/>
        </w:rPr>
      </w:pPr>
    </w:p>
    <w:p w:rsidR="005939C5" w:rsidRDefault="005939C5" w:rsidP="007340E1">
      <w:pPr>
        <w:spacing w:line="240" w:lineRule="auto"/>
        <w:rPr>
          <w:rFonts w:ascii="Arial" w:eastAsia="Times New Roman" w:hAnsi="Arial" w:cs="Arial"/>
          <w:color w:val="000000"/>
          <w:sz w:val="18"/>
          <w:szCs w:val="18"/>
        </w:rPr>
      </w:pPr>
    </w:p>
    <w:p w:rsidR="005939C5" w:rsidRDefault="005939C5" w:rsidP="007340E1">
      <w:pPr>
        <w:spacing w:line="240" w:lineRule="auto"/>
        <w:rPr>
          <w:rFonts w:ascii="Arial" w:eastAsia="Times New Roman" w:hAnsi="Arial" w:cs="Arial"/>
          <w:color w:val="000000"/>
          <w:sz w:val="18"/>
          <w:szCs w:val="18"/>
        </w:rPr>
      </w:pPr>
    </w:p>
    <w:p w:rsidR="005939C5" w:rsidRDefault="005939C5" w:rsidP="007340E1">
      <w:pPr>
        <w:spacing w:line="240" w:lineRule="auto"/>
        <w:rPr>
          <w:rFonts w:ascii="Arial" w:eastAsia="Times New Roman" w:hAnsi="Arial" w:cs="Arial"/>
          <w:color w:val="000000"/>
          <w:sz w:val="18"/>
          <w:szCs w:val="18"/>
        </w:rPr>
      </w:pPr>
    </w:p>
    <w:p w:rsidR="007340E1" w:rsidRDefault="008B1EA3" w:rsidP="007340E1">
      <w:pPr>
        <w:spacing w:line="240" w:lineRule="auto"/>
        <w:rPr>
          <w:rFonts w:ascii="Arial" w:eastAsia="Times New Roman" w:hAnsi="Arial" w:cs="Arial"/>
          <w:color w:val="000000"/>
          <w:sz w:val="18"/>
          <w:szCs w:val="18"/>
        </w:rPr>
      </w:pPr>
      <w:r>
        <w:rPr>
          <w:rFonts w:ascii="Arial" w:eastAsia="Times New Roman" w:hAnsi="Arial" w:cs="Arial"/>
          <w:color w:val="000000"/>
          <w:sz w:val="18"/>
          <w:szCs w:val="18"/>
        </w:rPr>
        <w:t>(Completed Information Section)</w:t>
      </w:r>
      <w:r w:rsidR="001C33FD">
        <w:rPr>
          <w:noProof/>
        </w:rPr>
        <w:drawing>
          <wp:inline distT="0" distB="0" distL="0" distR="0" wp14:anchorId="3D73A940" wp14:editId="5DAEDC7C">
            <wp:extent cx="5943600" cy="817245"/>
            <wp:effectExtent l="57150" t="57150" r="114300" b="1162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817245"/>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B1EA3" w:rsidRDefault="008B1EA3" w:rsidP="007340E1">
      <w:pPr>
        <w:spacing w:line="240" w:lineRule="auto"/>
        <w:rPr>
          <w:rFonts w:ascii="Arial" w:eastAsia="Times New Roman" w:hAnsi="Arial" w:cs="Arial"/>
          <w:color w:val="000000"/>
          <w:sz w:val="18"/>
          <w:szCs w:val="18"/>
        </w:rPr>
      </w:pPr>
      <w:r>
        <w:rPr>
          <w:rFonts w:ascii="Arial" w:eastAsia="Times New Roman" w:hAnsi="Arial" w:cs="Arial"/>
          <w:color w:val="000000"/>
          <w:sz w:val="18"/>
          <w:szCs w:val="18"/>
        </w:rPr>
        <w:t>In the Warranty information section, complete all required fields</w:t>
      </w:r>
      <w:r w:rsidR="007340E1" w:rsidRPr="007340E1">
        <w:rPr>
          <w:rFonts w:ascii="Arial" w:eastAsia="Times New Roman" w:hAnsi="Arial" w:cs="Arial"/>
          <w:color w:val="000000"/>
          <w:sz w:val="18"/>
          <w:szCs w:val="18"/>
        </w:rPr>
        <w:t>.</w:t>
      </w:r>
      <w:r>
        <w:rPr>
          <w:rFonts w:ascii="Arial" w:eastAsia="Times New Roman" w:hAnsi="Arial" w:cs="Arial"/>
          <w:color w:val="000000"/>
          <w:sz w:val="18"/>
          <w:szCs w:val="18"/>
        </w:rPr>
        <w:t xml:space="preserve">  Fields that are required are indicated by a red bar to the left of the text box.</w:t>
      </w:r>
      <w:r w:rsidR="00B1158E">
        <w:rPr>
          <w:rFonts w:ascii="Arial" w:eastAsia="Times New Roman" w:hAnsi="Arial" w:cs="Arial"/>
          <w:color w:val="000000"/>
          <w:sz w:val="18"/>
          <w:szCs w:val="18"/>
        </w:rPr>
        <w:br/>
      </w:r>
      <w:r>
        <w:rPr>
          <w:noProof/>
        </w:rPr>
        <w:drawing>
          <wp:inline distT="0" distB="0" distL="0" distR="0" wp14:anchorId="6B9CD1C6" wp14:editId="01652C17">
            <wp:extent cx="5088501" cy="4104168"/>
            <wp:effectExtent l="57150" t="57150" r="112395" b="1060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072269" cy="4091076"/>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1158E" w:rsidRDefault="00B1158E" w:rsidP="007340E1">
      <w:pPr>
        <w:spacing w:line="240" w:lineRule="auto"/>
        <w:rPr>
          <w:rFonts w:ascii="Arial" w:eastAsia="Times New Roman" w:hAnsi="Arial" w:cs="Arial"/>
          <w:color w:val="000000"/>
          <w:sz w:val="18"/>
          <w:szCs w:val="18"/>
        </w:rPr>
      </w:pPr>
    </w:p>
    <w:p w:rsidR="008B1EA3" w:rsidRDefault="008B1EA3" w:rsidP="007340E1">
      <w:pPr>
        <w:spacing w:line="240" w:lineRule="auto"/>
        <w:rPr>
          <w:rFonts w:ascii="Arial" w:eastAsia="Times New Roman" w:hAnsi="Arial" w:cs="Arial"/>
          <w:color w:val="000000"/>
          <w:sz w:val="18"/>
          <w:szCs w:val="18"/>
        </w:rPr>
      </w:pPr>
      <w:r>
        <w:rPr>
          <w:rFonts w:ascii="Arial" w:eastAsia="Times New Roman" w:hAnsi="Arial" w:cs="Arial"/>
          <w:color w:val="000000"/>
          <w:sz w:val="18"/>
          <w:szCs w:val="18"/>
        </w:rPr>
        <w:t>At the bottom of the warranty information section, you will find three boxes to enter the cost associated with this warranty request.  Enter the cost for Engineering, FSE and Materials separately.</w:t>
      </w:r>
    </w:p>
    <w:p w:rsidR="008B1EA3" w:rsidRDefault="008B1EA3" w:rsidP="007340E1">
      <w:pPr>
        <w:spacing w:line="240" w:lineRule="auto"/>
        <w:rPr>
          <w:rFonts w:ascii="Arial" w:eastAsia="Times New Roman" w:hAnsi="Arial" w:cs="Arial"/>
          <w:color w:val="000000"/>
          <w:sz w:val="18"/>
          <w:szCs w:val="18"/>
        </w:rPr>
      </w:pPr>
      <w:r>
        <w:rPr>
          <w:noProof/>
        </w:rPr>
        <w:drawing>
          <wp:inline distT="0" distB="0" distL="0" distR="0" wp14:anchorId="5387B29E" wp14:editId="17DC270D">
            <wp:extent cx="3761905" cy="1019048"/>
            <wp:effectExtent l="57150" t="57150" r="105410" b="1054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761905" cy="1019048"/>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B1EA3" w:rsidRDefault="008B1EA3" w:rsidP="007340E1">
      <w:pPr>
        <w:spacing w:line="240" w:lineRule="auto"/>
        <w:rPr>
          <w:rFonts w:ascii="Arial" w:eastAsia="Times New Roman" w:hAnsi="Arial" w:cs="Arial"/>
          <w:color w:val="000000"/>
          <w:sz w:val="18"/>
          <w:szCs w:val="18"/>
        </w:rPr>
      </w:pPr>
    </w:p>
    <w:p w:rsidR="008B1EA3" w:rsidRDefault="008B1EA3" w:rsidP="007340E1">
      <w:pPr>
        <w:spacing w:line="240" w:lineRule="auto"/>
        <w:rPr>
          <w:rFonts w:ascii="Arial" w:eastAsia="Times New Roman" w:hAnsi="Arial" w:cs="Arial"/>
          <w:color w:val="000000"/>
          <w:sz w:val="18"/>
          <w:szCs w:val="18"/>
        </w:rPr>
      </w:pPr>
    </w:p>
    <w:p w:rsidR="008B1EA3" w:rsidRDefault="008B1EA3" w:rsidP="007340E1">
      <w:pPr>
        <w:spacing w:line="240" w:lineRule="auto"/>
        <w:rPr>
          <w:rFonts w:ascii="Arial" w:eastAsia="Times New Roman" w:hAnsi="Arial" w:cs="Arial"/>
          <w:color w:val="000000"/>
          <w:sz w:val="18"/>
          <w:szCs w:val="18"/>
        </w:rPr>
      </w:pPr>
      <w:r>
        <w:rPr>
          <w:rFonts w:ascii="Arial" w:eastAsia="Times New Roman" w:hAnsi="Arial" w:cs="Arial"/>
          <w:color w:val="000000"/>
          <w:sz w:val="18"/>
          <w:szCs w:val="18"/>
        </w:rPr>
        <w:t>When all information above has been completed, click “Save” at the top of the Warranty screen</w:t>
      </w:r>
    </w:p>
    <w:p w:rsidR="008B1EA3" w:rsidRDefault="008B1EA3" w:rsidP="007340E1">
      <w:pPr>
        <w:spacing w:line="240" w:lineRule="auto"/>
        <w:rPr>
          <w:rFonts w:ascii="Arial" w:eastAsia="Times New Roman" w:hAnsi="Arial" w:cs="Arial"/>
          <w:color w:val="000000"/>
          <w:sz w:val="18"/>
          <w:szCs w:val="18"/>
        </w:rPr>
      </w:pPr>
      <w:r>
        <w:rPr>
          <w:noProof/>
        </w:rPr>
        <w:drawing>
          <wp:inline distT="0" distB="0" distL="0" distR="0" wp14:anchorId="68F3F9DD" wp14:editId="72C58818">
            <wp:extent cx="2561905" cy="980952"/>
            <wp:effectExtent l="57150" t="57150" r="105410" b="1054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561905" cy="980952"/>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B1EA3" w:rsidRDefault="008B1EA3" w:rsidP="007340E1">
      <w:pPr>
        <w:spacing w:line="240" w:lineRule="auto"/>
        <w:rPr>
          <w:rFonts w:ascii="Arial" w:eastAsia="Times New Roman" w:hAnsi="Arial" w:cs="Arial"/>
          <w:color w:val="000000"/>
          <w:sz w:val="18"/>
          <w:szCs w:val="18"/>
        </w:rPr>
      </w:pPr>
      <w:r>
        <w:rPr>
          <w:rFonts w:ascii="Arial" w:eastAsia="Times New Roman" w:hAnsi="Arial" w:cs="Arial"/>
          <w:color w:val="000000"/>
          <w:sz w:val="18"/>
          <w:szCs w:val="18"/>
        </w:rPr>
        <w:t>Once saved, you will notice a warranty number has been assigned.  This does NOT mean you have submitted for approval.</w:t>
      </w:r>
    </w:p>
    <w:p w:rsidR="00265C2E" w:rsidRDefault="00265C2E" w:rsidP="007340E1">
      <w:pPr>
        <w:spacing w:line="240" w:lineRule="auto"/>
        <w:rPr>
          <w:rFonts w:ascii="Arial" w:eastAsia="Times New Roman" w:hAnsi="Arial" w:cs="Arial"/>
          <w:color w:val="000000"/>
          <w:sz w:val="18"/>
          <w:szCs w:val="18"/>
        </w:rPr>
      </w:pPr>
      <w:r>
        <w:rPr>
          <w:noProof/>
        </w:rPr>
        <w:drawing>
          <wp:inline distT="0" distB="0" distL="0" distR="0" wp14:anchorId="0C65BD16" wp14:editId="777477DC">
            <wp:extent cx="5943600" cy="2756535"/>
            <wp:effectExtent l="57150" t="57150" r="114300" b="1200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2756535"/>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65C2E" w:rsidRDefault="00265C2E" w:rsidP="007340E1">
      <w:pPr>
        <w:spacing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If you have </w:t>
      </w:r>
      <w:proofErr w:type="gramStart"/>
      <w:r>
        <w:rPr>
          <w:rFonts w:ascii="Arial" w:eastAsia="Times New Roman" w:hAnsi="Arial" w:cs="Arial"/>
          <w:color w:val="000000"/>
          <w:sz w:val="18"/>
          <w:szCs w:val="18"/>
        </w:rPr>
        <w:t>an</w:t>
      </w:r>
      <w:proofErr w:type="gramEnd"/>
      <w:r>
        <w:rPr>
          <w:rFonts w:ascii="Arial" w:eastAsia="Times New Roman" w:hAnsi="Arial" w:cs="Arial"/>
          <w:color w:val="000000"/>
          <w:sz w:val="18"/>
          <w:szCs w:val="18"/>
        </w:rPr>
        <w:t xml:space="preserve"> supporting documentation you would like attached to the warranty, scroll down on the Warranty page to find the “Files” section and click “Upload Files”</w:t>
      </w:r>
      <w:r>
        <w:rPr>
          <w:noProof/>
        </w:rPr>
        <w:drawing>
          <wp:inline distT="0" distB="0" distL="0" distR="0" wp14:anchorId="560FE200" wp14:editId="63B0F128">
            <wp:extent cx="5943600" cy="736600"/>
            <wp:effectExtent l="57150" t="57150" r="114300" b="1206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73660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B1158E">
        <w:rPr>
          <w:rFonts w:ascii="Arial" w:eastAsia="Times New Roman" w:hAnsi="Arial" w:cs="Arial"/>
          <w:color w:val="000000"/>
          <w:sz w:val="18"/>
          <w:szCs w:val="18"/>
        </w:rPr>
        <w:br/>
      </w:r>
      <w:r>
        <w:rPr>
          <w:rFonts w:ascii="Arial" w:eastAsia="Times New Roman" w:hAnsi="Arial" w:cs="Arial"/>
          <w:color w:val="000000"/>
          <w:sz w:val="18"/>
          <w:szCs w:val="18"/>
        </w:rPr>
        <w:t xml:space="preserve">In the pop up box, select your file(s) and click “Open”.  </w:t>
      </w:r>
      <w:proofErr w:type="gramStart"/>
      <w:r>
        <w:rPr>
          <w:rFonts w:ascii="Arial" w:eastAsia="Times New Roman" w:hAnsi="Arial" w:cs="Arial"/>
          <w:color w:val="000000"/>
          <w:sz w:val="18"/>
          <w:szCs w:val="18"/>
        </w:rPr>
        <w:t>When files finish uploading</w:t>
      </w:r>
      <w:r w:rsidR="00A57E20">
        <w:rPr>
          <w:rFonts w:ascii="Arial" w:eastAsia="Times New Roman" w:hAnsi="Arial" w:cs="Arial"/>
          <w:color w:val="000000"/>
          <w:sz w:val="18"/>
          <w:szCs w:val="18"/>
        </w:rPr>
        <w:t>,</w:t>
      </w:r>
      <w:r>
        <w:rPr>
          <w:rFonts w:ascii="Arial" w:eastAsia="Times New Roman" w:hAnsi="Arial" w:cs="Arial"/>
          <w:color w:val="000000"/>
          <w:sz w:val="18"/>
          <w:szCs w:val="18"/>
        </w:rPr>
        <w:t xml:space="preserve"> click “close” on the below box.</w:t>
      </w:r>
      <w:proofErr w:type="gramEnd"/>
    </w:p>
    <w:p w:rsidR="00265C2E" w:rsidRDefault="00265C2E" w:rsidP="007340E1">
      <w:pPr>
        <w:spacing w:line="240" w:lineRule="auto"/>
        <w:rPr>
          <w:rFonts w:ascii="Arial" w:eastAsia="Times New Roman" w:hAnsi="Arial" w:cs="Arial"/>
          <w:color w:val="000000"/>
          <w:sz w:val="18"/>
          <w:szCs w:val="18"/>
        </w:rPr>
      </w:pPr>
      <w:r>
        <w:rPr>
          <w:noProof/>
        </w:rPr>
        <w:drawing>
          <wp:inline distT="0" distB="0" distL="0" distR="0" wp14:anchorId="02E7527E" wp14:editId="62866F8B">
            <wp:extent cx="3902149" cy="1233377"/>
            <wp:effectExtent l="57150" t="57150" r="117475" b="1193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l="1823" t="5387" r="2604" b="5334"/>
                    <a:stretch/>
                  </pic:blipFill>
                  <pic:spPr bwMode="auto">
                    <a:xfrm>
                      <a:off x="0" y="0"/>
                      <a:ext cx="3900004" cy="1232699"/>
                    </a:xfrm>
                    <a:prstGeom prst="rect">
                      <a:avLst/>
                    </a:prstGeom>
                    <a:ln w="9525"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265C2E" w:rsidRDefault="00265C2E" w:rsidP="007340E1">
      <w:pPr>
        <w:spacing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br/>
      </w:r>
    </w:p>
    <w:p w:rsidR="00265C2E" w:rsidRDefault="007340E1" w:rsidP="007340E1">
      <w:pPr>
        <w:spacing w:line="240" w:lineRule="auto"/>
        <w:rPr>
          <w:rFonts w:ascii="Arial" w:eastAsia="Times New Roman" w:hAnsi="Arial" w:cs="Arial"/>
          <w:color w:val="000000"/>
          <w:sz w:val="18"/>
          <w:szCs w:val="18"/>
        </w:rPr>
      </w:pPr>
      <w:r w:rsidRPr="007340E1">
        <w:rPr>
          <w:rFonts w:ascii="Arial" w:eastAsia="Times New Roman" w:hAnsi="Arial" w:cs="Arial"/>
          <w:color w:val="000000"/>
          <w:sz w:val="18"/>
          <w:szCs w:val="18"/>
        </w:rPr>
        <w:t xml:space="preserve">When all fields are complete, the Warranty is ready to be submitted for approval.  The Warranty Status will remain </w:t>
      </w:r>
      <w:r w:rsidR="00265C2E">
        <w:rPr>
          <w:rFonts w:ascii="Arial" w:eastAsia="Times New Roman" w:hAnsi="Arial" w:cs="Arial"/>
          <w:color w:val="000000"/>
          <w:sz w:val="18"/>
          <w:szCs w:val="18"/>
        </w:rPr>
        <w:t>“</w:t>
      </w:r>
      <w:r w:rsidRPr="007340E1">
        <w:rPr>
          <w:rFonts w:ascii="Arial" w:eastAsia="Times New Roman" w:hAnsi="Arial" w:cs="Arial"/>
          <w:color w:val="000000"/>
          <w:sz w:val="18"/>
          <w:szCs w:val="18"/>
        </w:rPr>
        <w:t>New</w:t>
      </w:r>
      <w:r w:rsidR="00265C2E">
        <w:rPr>
          <w:rFonts w:ascii="Arial" w:eastAsia="Times New Roman" w:hAnsi="Arial" w:cs="Arial"/>
          <w:color w:val="000000"/>
          <w:sz w:val="18"/>
          <w:szCs w:val="18"/>
        </w:rPr>
        <w:t>” until it is submitted</w:t>
      </w:r>
      <w:r w:rsidRPr="007340E1">
        <w:rPr>
          <w:rFonts w:ascii="Arial" w:eastAsia="Times New Roman" w:hAnsi="Arial" w:cs="Arial"/>
          <w:color w:val="000000"/>
          <w:sz w:val="18"/>
          <w:szCs w:val="18"/>
        </w:rPr>
        <w:t xml:space="preserve">. To submit for approval, click the </w:t>
      </w:r>
      <w:r w:rsidR="00265C2E">
        <w:rPr>
          <w:rFonts w:ascii="Arial" w:eastAsia="Times New Roman" w:hAnsi="Arial" w:cs="Arial"/>
          <w:color w:val="000000"/>
          <w:sz w:val="18"/>
          <w:szCs w:val="18"/>
        </w:rPr>
        <w:t>“</w:t>
      </w:r>
      <w:r w:rsidRPr="007340E1">
        <w:rPr>
          <w:rFonts w:ascii="Arial" w:eastAsia="Times New Roman" w:hAnsi="Arial" w:cs="Arial"/>
          <w:color w:val="000000"/>
          <w:sz w:val="18"/>
          <w:szCs w:val="18"/>
        </w:rPr>
        <w:t>Submit for Approval</w:t>
      </w:r>
      <w:r w:rsidR="00265C2E">
        <w:rPr>
          <w:rFonts w:ascii="Arial" w:eastAsia="Times New Roman" w:hAnsi="Arial" w:cs="Arial"/>
          <w:color w:val="000000"/>
          <w:sz w:val="18"/>
          <w:szCs w:val="18"/>
        </w:rPr>
        <w:t>”</w:t>
      </w:r>
      <w:r w:rsidRPr="007340E1">
        <w:rPr>
          <w:rFonts w:ascii="Arial" w:eastAsia="Times New Roman" w:hAnsi="Arial" w:cs="Arial"/>
          <w:color w:val="000000"/>
          <w:sz w:val="18"/>
          <w:szCs w:val="18"/>
        </w:rPr>
        <w:t xml:space="preserve"> button.</w:t>
      </w:r>
      <w:r w:rsidR="00265C2E">
        <w:rPr>
          <w:noProof/>
        </w:rPr>
        <w:drawing>
          <wp:inline distT="0" distB="0" distL="0" distR="0" wp14:anchorId="7EB42AF9" wp14:editId="4973872D">
            <wp:extent cx="5943600" cy="2174875"/>
            <wp:effectExtent l="57150" t="57150" r="114300" b="1111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2174875"/>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65C2E" w:rsidRDefault="00265C2E" w:rsidP="007340E1">
      <w:pPr>
        <w:spacing w:line="240" w:lineRule="auto"/>
        <w:rPr>
          <w:rFonts w:ascii="Arial" w:eastAsia="Times New Roman" w:hAnsi="Arial" w:cs="Arial"/>
          <w:color w:val="000000"/>
          <w:sz w:val="18"/>
          <w:szCs w:val="18"/>
        </w:rPr>
      </w:pPr>
      <w:r>
        <w:rPr>
          <w:rFonts w:ascii="Arial" w:eastAsia="Times New Roman" w:hAnsi="Arial" w:cs="Arial"/>
          <w:color w:val="000000"/>
          <w:sz w:val="18"/>
          <w:szCs w:val="18"/>
        </w:rPr>
        <w:t>After submitting, I dialog box will inform you that after submitting, you may not be able to make changes.  Click “OK”.</w:t>
      </w:r>
      <w:r>
        <w:rPr>
          <w:noProof/>
        </w:rPr>
        <w:drawing>
          <wp:inline distT="0" distB="0" distL="0" distR="0" wp14:anchorId="2C20451A" wp14:editId="6D07D2AE">
            <wp:extent cx="4695238" cy="1742857"/>
            <wp:effectExtent l="57150" t="57150" r="105410" b="1054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695238" cy="1742857"/>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65C2E" w:rsidRDefault="007340E1" w:rsidP="007340E1">
      <w:pPr>
        <w:spacing w:line="240" w:lineRule="auto"/>
        <w:rPr>
          <w:rFonts w:ascii="Arial" w:eastAsia="Times New Roman" w:hAnsi="Arial" w:cs="Arial"/>
          <w:color w:val="000000"/>
          <w:sz w:val="18"/>
          <w:szCs w:val="18"/>
        </w:rPr>
      </w:pPr>
      <w:r w:rsidRPr="007340E1">
        <w:rPr>
          <w:rFonts w:ascii="Arial" w:eastAsia="Times New Roman" w:hAnsi="Arial" w:cs="Arial"/>
          <w:color w:val="000000"/>
          <w:sz w:val="18"/>
          <w:szCs w:val="18"/>
        </w:rPr>
        <w:br/>
        <w:t>After Submitting for Approval the Warranty Status will update to Pending Review.</w:t>
      </w:r>
      <w:r w:rsidRPr="007340E1">
        <w:rPr>
          <w:rFonts w:ascii="Arial" w:eastAsia="Times New Roman" w:hAnsi="Arial" w:cs="Arial"/>
          <w:color w:val="000000"/>
          <w:sz w:val="18"/>
          <w:szCs w:val="18"/>
        </w:rPr>
        <w:br/>
      </w:r>
      <w:r>
        <w:rPr>
          <w:rFonts w:ascii="Arial" w:eastAsia="Times New Roman" w:hAnsi="Arial" w:cs="Arial"/>
          <w:noProof/>
          <w:color w:val="000000"/>
          <w:sz w:val="18"/>
          <w:szCs w:val="18"/>
        </w:rPr>
        <w:drawing>
          <wp:inline distT="0" distB="0" distL="0" distR="0" wp14:anchorId="10D3B7E8" wp14:editId="2542FBC0">
            <wp:extent cx="4125433" cy="1116418"/>
            <wp:effectExtent l="57150" t="57150" r="123190" b="121920"/>
            <wp:docPr id="31" name="Picture 31" descr="User-ad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User-added image"/>
                    <pic:cNvPicPr>
                      <a:picLocks noChangeAspect="1" noChangeArrowheads="1"/>
                    </pic:cNvPicPr>
                  </pic:nvPicPr>
                  <pic:blipFill rotWithShape="1">
                    <a:blip r:embed="rId25">
                      <a:extLst>
                        <a:ext uri="{28A0092B-C50C-407E-A947-70E740481C1C}">
                          <a14:useLocalDpi xmlns:a14="http://schemas.microsoft.com/office/drawing/2010/main" val="0"/>
                        </a:ext>
                      </a:extLst>
                    </a:blip>
                    <a:srcRect l="1990" t="6792" r="1494" b="4075"/>
                    <a:stretch/>
                  </pic:blipFill>
                  <pic:spPr bwMode="auto">
                    <a:xfrm>
                      <a:off x="0" y="0"/>
                      <a:ext cx="4126560" cy="1116723"/>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B1158E" w:rsidRDefault="007340E1" w:rsidP="007340E1">
      <w:pPr>
        <w:spacing w:line="240" w:lineRule="auto"/>
        <w:rPr>
          <w:rFonts w:ascii="Arial" w:eastAsia="Times New Roman" w:hAnsi="Arial" w:cs="Arial"/>
          <w:color w:val="000000"/>
          <w:sz w:val="18"/>
          <w:szCs w:val="18"/>
        </w:rPr>
      </w:pPr>
      <w:r w:rsidRPr="007340E1">
        <w:rPr>
          <w:rFonts w:ascii="Arial" w:eastAsia="Times New Roman" w:hAnsi="Arial" w:cs="Arial"/>
          <w:color w:val="000000"/>
          <w:sz w:val="18"/>
          <w:szCs w:val="18"/>
        </w:rPr>
        <w:br/>
        <w:t>You can track where the approval is in the approval process under Approval History at the bottom of the page.</w:t>
      </w:r>
      <w:r w:rsidRPr="007340E1">
        <w:rPr>
          <w:rFonts w:ascii="Arial" w:eastAsia="Times New Roman" w:hAnsi="Arial" w:cs="Arial"/>
          <w:color w:val="000000"/>
          <w:sz w:val="18"/>
          <w:szCs w:val="18"/>
        </w:rPr>
        <w:br/>
      </w:r>
      <w:r w:rsidR="00265C2E">
        <w:rPr>
          <w:noProof/>
        </w:rPr>
        <w:drawing>
          <wp:inline distT="0" distB="0" distL="0" distR="0" wp14:anchorId="63B013DD" wp14:editId="4BC75CF2">
            <wp:extent cx="5943600" cy="795020"/>
            <wp:effectExtent l="57150" t="57150" r="114300" b="1193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3600" cy="79502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7340E1">
        <w:rPr>
          <w:rFonts w:ascii="Arial" w:eastAsia="Times New Roman" w:hAnsi="Arial" w:cs="Arial"/>
          <w:color w:val="000000"/>
          <w:sz w:val="18"/>
          <w:szCs w:val="18"/>
        </w:rPr>
        <w:br/>
      </w:r>
      <w:r w:rsidRPr="007340E1">
        <w:rPr>
          <w:rFonts w:ascii="Arial" w:eastAsia="Times New Roman" w:hAnsi="Arial" w:cs="Arial"/>
          <w:color w:val="000000"/>
          <w:sz w:val="18"/>
          <w:szCs w:val="18"/>
        </w:rPr>
        <w:lastRenderedPageBreak/>
        <w:br/>
      </w:r>
    </w:p>
    <w:p w:rsidR="00BC11CD" w:rsidRDefault="007340E1" w:rsidP="00B1158E">
      <w:pPr>
        <w:spacing w:line="240" w:lineRule="auto"/>
        <w:rPr>
          <w:rFonts w:ascii="Arial" w:hAnsi="Arial" w:cs="Arial"/>
          <w:sz w:val="20"/>
        </w:rPr>
      </w:pPr>
      <w:r w:rsidRPr="007340E1">
        <w:rPr>
          <w:rFonts w:ascii="Arial" w:eastAsia="Times New Roman" w:hAnsi="Arial" w:cs="Arial"/>
          <w:color w:val="000000"/>
          <w:sz w:val="18"/>
          <w:szCs w:val="18"/>
        </w:rPr>
        <w:t xml:space="preserve">An email will notify the Warranty Requestor when the Warranty Request has been </w:t>
      </w:r>
      <w:r w:rsidR="00A57E20" w:rsidRPr="007340E1">
        <w:rPr>
          <w:rFonts w:ascii="Arial" w:eastAsia="Times New Roman" w:hAnsi="Arial" w:cs="Arial"/>
          <w:color w:val="000000"/>
          <w:sz w:val="18"/>
          <w:szCs w:val="18"/>
        </w:rPr>
        <w:t>approved</w:t>
      </w:r>
      <w:r w:rsidR="00A57E20">
        <w:rPr>
          <w:rFonts w:ascii="Arial" w:eastAsia="Times New Roman" w:hAnsi="Arial" w:cs="Arial"/>
          <w:color w:val="000000"/>
          <w:sz w:val="18"/>
          <w:szCs w:val="18"/>
        </w:rPr>
        <w:t xml:space="preserve"> or denied.</w:t>
      </w:r>
      <w:r>
        <w:rPr>
          <w:rFonts w:ascii="Arial" w:eastAsia="Times New Roman" w:hAnsi="Arial" w:cs="Arial"/>
          <w:noProof/>
          <w:color w:val="000000"/>
          <w:sz w:val="18"/>
          <w:szCs w:val="18"/>
        </w:rPr>
        <w:drawing>
          <wp:inline distT="0" distB="0" distL="0" distR="0" wp14:anchorId="68FF19B9" wp14:editId="1D8AB576">
            <wp:extent cx="3317358" cy="1415097"/>
            <wp:effectExtent l="57150" t="57150" r="111760" b="109220"/>
            <wp:docPr id="29" name="Picture 29" descr="User-ad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User-added image"/>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2236" t="3077" r="1843" b="3077"/>
                    <a:stretch/>
                  </pic:blipFill>
                  <pic:spPr bwMode="auto">
                    <a:xfrm>
                      <a:off x="0" y="0"/>
                      <a:ext cx="3319273" cy="1415914"/>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7340E1">
        <w:rPr>
          <w:rFonts w:ascii="Arial" w:eastAsia="Times New Roman" w:hAnsi="Arial" w:cs="Arial"/>
          <w:color w:val="000000"/>
          <w:sz w:val="18"/>
          <w:szCs w:val="18"/>
        </w:rPr>
        <w:br/>
      </w:r>
      <w:bookmarkStart w:id="1" w:name="_GoBack"/>
      <w:bookmarkEnd w:id="1"/>
      <w:r w:rsidR="008C2C71" w:rsidRPr="00A57E20">
        <w:rPr>
          <w:rFonts w:ascii="Arial" w:hAnsi="Arial" w:cs="Arial"/>
          <w:sz w:val="18"/>
        </w:rPr>
        <w:t>After your warranty is approved and you have Service Order(s) created, go back into the Warranty record to enter the Service Order numbers.  To do so, click “Edit” at the top of the Warranty record screen.</w:t>
      </w:r>
    </w:p>
    <w:p w:rsidR="008C2C71" w:rsidRDefault="008C2C71" w:rsidP="007D0B9B">
      <w:pPr>
        <w:spacing w:after="0" w:line="240" w:lineRule="auto"/>
        <w:rPr>
          <w:rFonts w:ascii="Arial" w:hAnsi="Arial" w:cs="Arial"/>
          <w:sz w:val="20"/>
        </w:rPr>
      </w:pPr>
      <w:r>
        <w:rPr>
          <w:noProof/>
        </w:rPr>
        <w:drawing>
          <wp:inline distT="0" distB="0" distL="0" distR="0" wp14:anchorId="6D974842" wp14:editId="490A1677">
            <wp:extent cx="5943600" cy="2118360"/>
            <wp:effectExtent l="57150" t="57150" r="114300" b="1104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43600" cy="211836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C2C71" w:rsidRDefault="008C2C71" w:rsidP="007D0B9B">
      <w:pPr>
        <w:spacing w:after="0" w:line="240" w:lineRule="auto"/>
        <w:rPr>
          <w:rFonts w:ascii="Arial" w:hAnsi="Arial" w:cs="Arial"/>
          <w:sz w:val="20"/>
        </w:rPr>
      </w:pPr>
    </w:p>
    <w:p w:rsidR="008C2C71" w:rsidRPr="00A57E20" w:rsidRDefault="008C2C71" w:rsidP="007D0B9B">
      <w:pPr>
        <w:spacing w:after="0" w:line="240" w:lineRule="auto"/>
        <w:rPr>
          <w:rFonts w:ascii="Arial" w:hAnsi="Arial" w:cs="Arial"/>
          <w:sz w:val="18"/>
        </w:rPr>
      </w:pPr>
      <w:r w:rsidRPr="00A57E20">
        <w:rPr>
          <w:rFonts w:ascii="Arial" w:hAnsi="Arial" w:cs="Arial"/>
          <w:sz w:val="18"/>
        </w:rPr>
        <w:t>Scroll down to the “Service Information” section and enter your numbers in the Service Order Number(s) field.  Click “Save”</w:t>
      </w:r>
    </w:p>
    <w:p w:rsidR="008C2C71" w:rsidRDefault="008C2C71" w:rsidP="007D0B9B">
      <w:pPr>
        <w:spacing w:after="0" w:line="240" w:lineRule="auto"/>
        <w:rPr>
          <w:rFonts w:ascii="Arial" w:hAnsi="Arial" w:cs="Arial"/>
          <w:sz w:val="20"/>
        </w:rPr>
      </w:pPr>
      <w:r>
        <w:rPr>
          <w:noProof/>
        </w:rPr>
        <w:drawing>
          <wp:inline distT="0" distB="0" distL="0" distR="0" wp14:anchorId="6619BE7F" wp14:editId="2E981017">
            <wp:extent cx="5943600" cy="1554480"/>
            <wp:effectExtent l="57150" t="57150" r="114300" b="1219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943600" cy="155448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1158E" w:rsidRDefault="00B1158E" w:rsidP="007D0B9B">
      <w:pPr>
        <w:spacing w:after="0" w:line="240" w:lineRule="auto"/>
        <w:rPr>
          <w:rFonts w:ascii="Arial" w:hAnsi="Arial" w:cs="Arial"/>
          <w:sz w:val="20"/>
        </w:rPr>
      </w:pPr>
    </w:p>
    <w:p w:rsidR="00B1158E" w:rsidRDefault="00B1158E" w:rsidP="007D0B9B">
      <w:pPr>
        <w:spacing w:after="0" w:line="240" w:lineRule="auto"/>
        <w:rPr>
          <w:rFonts w:ascii="Arial" w:hAnsi="Arial" w:cs="Arial"/>
          <w:sz w:val="20"/>
        </w:rPr>
      </w:pPr>
      <w:r>
        <w:rPr>
          <w:rFonts w:ascii="Arial" w:hAnsi="Arial" w:cs="Arial"/>
          <w:sz w:val="20"/>
        </w:rPr>
        <w:t>You are now done.</w:t>
      </w:r>
    </w:p>
    <w:sectPr w:rsidR="00B1158E" w:rsidSect="006C2211">
      <w:headerReference w:type="default" r:id="rId30"/>
      <w:foot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67C" w:rsidRDefault="0031067C" w:rsidP="006C2211">
      <w:pPr>
        <w:spacing w:after="0" w:line="240" w:lineRule="auto"/>
      </w:pPr>
      <w:r>
        <w:separator/>
      </w:r>
    </w:p>
  </w:endnote>
  <w:endnote w:type="continuationSeparator" w:id="0">
    <w:p w:rsidR="0031067C" w:rsidRDefault="0031067C" w:rsidP="006C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211" w:rsidRDefault="006C2211" w:rsidP="006C2211">
    <w:pPr>
      <w:pStyle w:val="Footer"/>
      <w:jc w:val="right"/>
    </w:pPr>
    <w:r>
      <w:rPr>
        <w:noProof/>
      </w:rPr>
      <w:drawing>
        <wp:inline distT="0" distB="0" distL="0" distR="0" wp14:anchorId="347A5C60" wp14:editId="5536B0E1">
          <wp:extent cx="1089660" cy="3429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9660" cy="342900"/>
                  </a:xfrm>
                  <a:prstGeom prst="rect">
                    <a:avLst/>
                  </a:prstGeom>
                </pic:spPr>
              </pic:pic>
            </a:graphicData>
          </a:graphic>
        </wp:inline>
      </w:drawing>
    </w:r>
  </w:p>
  <w:p w:rsidR="006C2211" w:rsidRDefault="006C2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67C" w:rsidRDefault="0031067C" w:rsidP="006C2211">
      <w:pPr>
        <w:spacing w:after="0" w:line="240" w:lineRule="auto"/>
      </w:pPr>
      <w:r>
        <w:separator/>
      </w:r>
    </w:p>
  </w:footnote>
  <w:footnote w:type="continuationSeparator" w:id="0">
    <w:p w:rsidR="0031067C" w:rsidRDefault="0031067C" w:rsidP="006C2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DA6" w:rsidRDefault="00D91DA6">
    <w:pPr>
      <w:pStyle w:val="Header"/>
    </w:pPr>
    <w:r>
      <w:rPr>
        <w:noProof/>
      </w:rPr>
      <w:drawing>
        <wp:anchor distT="0" distB="0" distL="114300" distR="114300" simplePos="0" relativeHeight="251659264" behindDoc="1" locked="0" layoutInCell="1" allowOverlap="1" wp14:anchorId="05212EB4" wp14:editId="65096526">
          <wp:simplePos x="0" y="0"/>
          <wp:positionH relativeFrom="column">
            <wp:posOffset>-452120</wp:posOffset>
          </wp:positionH>
          <wp:positionV relativeFrom="paragraph">
            <wp:posOffset>7620</wp:posOffset>
          </wp:positionV>
          <wp:extent cx="4320540" cy="457200"/>
          <wp:effectExtent l="0" t="0" r="3810" b="0"/>
          <wp:wrapThrough wrapText="bothSides">
            <wp:wrapPolygon edited="0">
              <wp:start x="0" y="0"/>
              <wp:lineTo x="0" y="20700"/>
              <wp:lineTo x="21524" y="20700"/>
              <wp:lineTo x="21524"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320540" cy="457200"/>
                  </a:xfrm>
                  <a:prstGeom prst="rect">
                    <a:avLst/>
                  </a:prstGeom>
                </pic:spPr>
              </pic:pic>
            </a:graphicData>
          </a:graphic>
          <wp14:sizeRelH relativeFrom="page">
            <wp14:pctWidth>0</wp14:pctWidth>
          </wp14:sizeRelH>
          <wp14:sizeRelV relativeFrom="page">
            <wp14:pctHeight>0</wp14:pctHeight>
          </wp14:sizeRelV>
        </wp:anchor>
      </w:drawing>
    </w:r>
  </w:p>
  <w:p w:rsidR="006C2211" w:rsidRDefault="006C22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760DE"/>
    <w:multiLevelType w:val="hybridMultilevel"/>
    <w:tmpl w:val="F458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58F"/>
    <w:rsid w:val="001C33FD"/>
    <w:rsid w:val="001D677F"/>
    <w:rsid w:val="00220154"/>
    <w:rsid w:val="00265C2E"/>
    <w:rsid w:val="002B6AE2"/>
    <w:rsid w:val="0031067C"/>
    <w:rsid w:val="0034681E"/>
    <w:rsid w:val="005939C5"/>
    <w:rsid w:val="005A6FF0"/>
    <w:rsid w:val="006778AA"/>
    <w:rsid w:val="00683BDA"/>
    <w:rsid w:val="006C2211"/>
    <w:rsid w:val="007340E1"/>
    <w:rsid w:val="007D0B9B"/>
    <w:rsid w:val="00826216"/>
    <w:rsid w:val="00844D3B"/>
    <w:rsid w:val="008B1EA3"/>
    <w:rsid w:val="008C2C71"/>
    <w:rsid w:val="00A57E20"/>
    <w:rsid w:val="00B1158E"/>
    <w:rsid w:val="00B64BC1"/>
    <w:rsid w:val="00B82831"/>
    <w:rsid w:val="00BC11CD"/>
    <w:rsid w:val="00BC683A"/>
    <w:rsid w:val="00BE558F"/>
    <w:rsid w:val="00D6067F"/>
    <w:rsid w:val="00D91DA6"/>
    <w:rsid w:val="00DD1996"/>
    <w:rsid w:val="00EB3294"/>
    <w:rsid w:val="00F550A7"/>
    <w:rsid w:val="00FA4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211"/>
  </w:style>
  <w:style w:type="paragraph" w:styleId="Footer">
    <w:name w:val="footer"/>
    <w:basedOn w:val="Normal"/>
    <w:link w:val="FooterChar"/>
    <w:uiPriority w:val="99"/>
    <w:unhideWhenUsed/>
    <w:rsid w:val="006C2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211"/>
  </w:style>
  <w:style w:type="paragraph" w:styleId="BalloonText">
    <w:name w:val="Balloon Text"/>
    <w:basedOn w:val="Normal"/>
    <w:link w:val="BalloonTextChar"/>
    <w:uiPriority w:val="99"/>
    <w:semiHidden/>
    <w:unhideWhenUsed/>
    <w:rsid w:val="006C2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211"/>
    <w:rPr>
      <w:rFonts w:ascii="Tahoma" w:hAnsi="Tahoma" w:cs="Tahoma"/>
      <w:sz w:val="16"/>
      <w:szCs w:val="16"/>
    </w:rPr>
  </w:style>
  <w:style w:type="character" w:styleId="Hyperlink">
    <w:name w:val="Hyperlink"/>
    <w:basedOn w:val="DefaultParagraphFont"/>
    <w:uiPriority w:val="99"/>
    <w:unhideWhenUsed/>
    <w:rsid w:val="00683BDA"/>
    <w:rPr>
      <w:color w:val="0000FF" w:themeColor="hyperlink"/>
      <w:u w:val="single"/>
    </w:rPr>
  </w:style>
  <w:style w:type="character" w:styleId="FollowedHyperlink">
    <w:name w:val="FollowedHyperlink"/>
    <w:basedOn w:val="DefaultParagraphFont"/>
    <w:uiPriority w:val="99"/>
    <w:semiHidden/>
    <w:unhideWhenUsed/>
    <w:rsid w:val="00683BDA"/>
    <w:rPr>
      <w:color w:val="800080" w:themeColor="followedHyperlink"/>
      <w:u w:val="single"/>
    </w:rPr>
  </w:style>
  <w:style w:type="paragraph" w:styleId="ListParagraph">
    <w:name w:val="List Paragraph"/>
    <w:basedOn w:val="Normal"/>
    <w:uiPriority w:val="34"/>
    <w:qFormat/>
    <w:rsid w:val="00B64B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211"/>
  </w:style>
  <w:style w:type="paragraph" w:styleId="Footer">
    <w:name w:val="footer"/>
    <w:basedOn w:val="Normal"/>
    <w:link w:val="FooterChar"/>
    <w:uiPriority w:val="99"/>
    <w:unhideWhenUsed/>
    <w:rsid w:val="006C2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211"/>
  </w:style>
  <w:style w:type="paragraph" w:styleId="BalloonText">
    <w:name w:val="Balloon Text"/>
    <w:basedOn w:val="Normal"/>
    <w:link w:val="BalloonTextChar"/>
    <w:uiPriority w:val="99"/>
    <w:semiHidden/>
    <w:unhideWhenUsed/>
    <w:rsid w:val="006C2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211"/>
    <w:rPr>
      <w:rFonts w:ascii="Tahoma" w:hAnsi="Tahoma" w:cs="Tahoma"/>
      <w:sz w:val="16"/>
      <w:szCs w:val="16"/>
    </w:rPr>
  </w:style>
  <w:style w:type="character" w:styleId="Hyperlink">
    <w:name w:val="Hyperlink"/>
    <w:basedOn w:val="DefaultParagraphFont"/>
    <w:uiPriority w:val="99"/>
    <w:unhideWhenUsed/>
    <w:rsid w:val="00683BDA"/>
    <w:rPr>
      <w:color w:val="0000FF" w:themeColor="hyperlink"/>
      <w:u w:val="single"/>
    </w:rPr>
  </w:style>
  <w:style w:type="character" w:styleId="FollowedHyperlink">
    <w:name w:val="FollowedHyperlink"/>
    <w:basedOn w:val="DefaultParagraphFont"/>
    <w:uiPriority w:val="99"/>
    <w:semiHidden/>
    <w:unhideWhenUsed/>
    <w:rsid w:val="00683BDA"/>
    <w:rPr>
      <w:color w:val="800080" w:themeColor="followedHyperlink"/>
      <w:u w:val="single"/>
    </w:rPr>
  </w:style>
  <w:style w:type="paragraph" w:styleId="ListParagraph">
    <w:name w:val="List Paragraph"/>
    <w:basedOn w:val="Normal"/>
    <w:uiPriority w:val="34"/>
    <w:qFormat/>
    <w:rsid w:val="00B64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71530">
      <w:bodyDiv w:val="1"/>
      <w:marLeft w:val="150"/>
      <w:marRight w:val="150"/>
      <w:marTop w:val="0"/>
      <w:marBottom w:val="0"/>
      <w:divBdr>
        <w:top w:val="none" w:sz="0" w:space="0" w:color="auto"/>
        <w:left w:val="none" w:sz="0" w:space="0" w:color="auto"/>
        <w:bottom w:val="none" w:sz="0" w:space="0" w:color="auto"/>
        <w:right w:val="none" w:sz="0" w:space="0" w:color="auto"/>
      </w:divBdr>
      <w:divsChild>
        <w:div w:id="1038243269">
          <w:marLeft w:val="0"/>
          <w:marRight w:val="0"/>
          <w:marTop w:val="0"/>
          <w:marBottom w:val="0"/>
          <w:divBdr>
            <w:top w:val="none" w:sz="0" w:space="0" w:color="auto"/>
            <w:left w:val="none" w:sz="0" w:space="0" w:color="auto"/>
            <w:bottom w:val="none" w:sz="0" w:space="0" w:color="auto"/>
            <w:right w:val="none" w:sz="0" w:space="0" w:color="auto"/>
          </w:divBdr>
          <w:divsChild>
            <w:div w:id="1371303155">
              <w:marLeft w:val="0"/>
              <w:marRight w:val="0"/>
              <w:marTop w:val="0"/>
              <w:marBottom w:val="0"/>
              <w:divBdr>
                <w:top w:val="none" w:sz="0" w:space="0" w:color="auto"/>
                <w:left w:val="none" w:sz="0" w:space="0" w:color="auto"/>
                <w:bottom w:val="none" w:sz="0" w:space="0" w:color="auto"/>
                <w:right w:val="none" w:sz="0" w:space="0" w:color="auto"/>
              </w:divBdr>
              <w:divsChild>
                <w:div w:id="1861428110">
                  <w:marLeft w:val="0"/>
                  <w:marRight w:val="0"/>
                  <w:marTop w:val="0"/>
                  <w:marBottom w:val="0"/>
                  <w:divBdr>
                    <w:top w:val="none" w:sz="0" w:space="0" w:color="auto"/>
                    <w:left w:val="none" w:sz="0" w:space="0" w:color="auto"/>
                    <w:bottom w:val="none" w:sz="0" w:space="0" w:color="auto"/>
                    <w:right w:val="none" w:sz="0" w:space="0" w:color="auto"/>
                  </w:divBdr>
                  <w:divsChild>
                    <w:div w:id="542329467">
                      <w:marLeft w:val="0"/>
                      <w:marRight w:val="0"/>
                      <w:marTop w:val="0"/>
                      <w:marBottom w:val="0"/>
                      <w:divBdr>
                        <w:top w:val="none" w:sz="0" w:space="0" w:color="auto"/>
                        <w:left w:val="none" w:sz="0" w:space="0" w:color="auto"/>
                        <w:bottom w:val="none" w:sz="0" w:space="0" w:color="auto"/>
                        <w:right w:val="none" w:sz="0" w:space="0" w:color="auto"/>
                      </w:divBdr>
                      <w:divsChild>
                        <w:div w:id="564145890">
                          <w:marLeft w:val="0"/>
                          <w:marRight w:val="0"/>
                          <w:marTop w:val="0"/>
                          <w:marBottom w:val="0"/>
                          <w:divBdr>
                            <w:top w:val="none" w:sz="0" w:space="0" w:color="auto"/>
                            <w:left w:val="none" w:sz="0" w:space="0" w:color="auto"/>
                            <w:bottom w:val="none" w:sz="0" w:space="0" w:color="auto"/>
                            <w:right w:val="none" w:sz="0" w:space="0" w:color="auto"/>
                          </w:divBdr>
                          <w:divsChild>
                            <w:div w:id="8770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427574">
      <w:bodyDiv w:val="1"/>
      <w:marLeft w:val="150"/>
      <w:marRight w:val="150"/>
      <w:marTop w:val="0"/>
      <w:marBottom w:val="0"/>
      <w:divBdr>
        <w:top w:val="none" w:sz="0" w:space="0" w:color="auto"/>
        <w:left w:val="none" w:sz="0" w:space="0" w:color="auto"/>
        <w:bottom w:val="none" w:sz="0" w:space="0" w:color="auto"/>
        <w:right w:val="none" w:sz="0" w:space="0" w:color="auto"/>
      </w:divBdr>
      <w:divsChild>
        <w:div w:id="1541624149">
          <w:marLeft w:val="0"/>
          <w:marRight w:val="0"/>
          <w:marTop w:val="0"/>
          <w:marBottom w:val="0"/>
          <w:divBdr>
            <w:top w:val="none" w:sz="0" w:space="0" w:color="auto"/>
            <w:left w:val="none" w:sz="0" w:space="0" w:color="auto"/>
            <w:bottom w:val="none" w:sz="0" w:space="0" w:color="auto"/>
            <w:right w:val="none" w:sz="0" w:space="0" w:color="auto"/>
          </w:divBdr>
          <w:divsChild>
            <w:div w:id="533881765">
              <w:marLeft w:val="0"/>
              <w:marRight w:val="0"/>
              <w:marTop w:val="0"/>
              <w:marBottom w:val="0"/>
              <w:divBdr>
                <w:top w:val="none" w:sz="0" w:space="0" w:color="auto"/>
                <w:left w:val="none" w:sz="0" w:space="0" w:color="auto"/>
                <w:bottom w:val="none" w:sz="0" w:space="0" w:color="auto"/>
                <w:right w:val="none" w:sz="0" w:space="0" w:color="auto"/>
              </w:divBdr>
              <w:divsChild>
                <w:div w:id="881791228">
                  <w:marLeft w:val="0"/>
                  <w:marRight w:val="0"/>
                  <w:marTop w:val="0"/>
                  <w:marBottom w:val="0"/>
                  <w:divBdr>
                    <w:top w:val="none" w:sz="0" w:space="0" w:color="auto"/>
                    <w:left w:val="none" w:sz="0" w:space="0" w:color="auto"/>
                    <w:bottom w:val="none" w:sz="0" w:space="0" w:color="auto"/>
                    <w:right w:val="none" w:sz="0" w:space="0" w:color="auto"/>
                  </w:divBdr>
                  <w:divsChild>
                    <w:div w:id="4944191">
                      <w:marLeft w:val="0"/>
                      <w:marRight w:val="0"/>
                      <w:marTop w:val="0"/>
                      <w:marBottom w:val="0"/>
                      <w:divBdr>
                        <w:top w:val="none" w:sz="0" w:space="0" w:color="auto"/>
                        <w:left w:val="none" w:sz="0" w:space="0" w:color="auto"/>
                        <w:bottom w:val="none" w:sz="0" w:space="0" w:color="auto"/>
                        <w:right w:val="none" w:sz="0" w:space="0" w:color="auto"/>
                      </w:divBdr>
                      <w:divsChild>
                        <w:div w:id="957835895">
                          <w:marLeft w:val="0"/>
                          <w:marRight w:val="0"/>
                          <w:marTop w:val="0"/>
                          <w:marBottom w:val="0"/>
                          <w:divBdr>
                            <w:top w:val="none" w:sz="0" w:space="0" w:color="auto"/>
                            <w:left w:val="none" w:sz="0" w:space="0" w:color="auto"/>
                            <w:bottom w:val="none" w:sz="0" w:space="0" w:color="auto"/>
                            <w:right w:val="none" w:sz="0" w:space="0" w:color="auto"/>
                          </w:divBdr>
                          <w:divsChild>
                            <w:div w:id="1760634268">
                              <w:marLeft w:val="150"/>
                              <w:marRight w:val="180"/>
                              <w:marTop w:val="75"/>
                              <w:marBottom w:val="720"/>
                              <w:divBdr>
                                <w:top w:val="none" w:sz="0" w:space="0" w:color="auto"/>
                                <w:left w:val="none" w:sz="0" w:space="0" w:color="auto"/>
                                <w:bottom w:val="none" w:sz="0" w:space="0" w:color="auto"/>
                                <w:right w:val="none" w:sz="0" w:space="0" w:color="auto"/>
                              </w:divBdr>
                              <w:divsChild>
                                <w:div w:id="933170154">
                                  <w:marLeft w:val="0"/>
                                  <w:marRight w:val="0"/>
                                  <w:marTop w:val="0"/>
                                  <w:marBottom w:val="0"/>
                                  <w:divBdr>
                                    <w:top w:val="none" w:sz="0" w:space="0" w:color="auto"/>
                                    <w:left w:val="none" w:sz="0" w:space="0" w:color="auto"/>
                                    <w:bottom w:val="none" w:sz="0" w:space="0" w:color="auto"/>
                                    <w:right w:val="none" w:sz="0" w:space="0" w:color="auto"/>
                                  </w:divBdr>
                                  <w:divsChild>
                                    <w:div w:id="8551177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056585770">
                              <w:marLeft w:val="150"/>
                              <w:marRight w:val="180"/>
                              <w:marTop w:val="75"/>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890881">
      <w:bodyDiv w:val="1"/>
      <w:marLeft w:val="150"/>
      <w:marRight w:val="150"/>
      <w:marTop w:val="0"/>
      <w:marBottom w:val="0"/>
      <w:divBdr>
        <w:top w:val="none" w:sz="0" w:space="0" w:color="auto"/>
        <w:left w:val="none" w:sz="0" w:space="0" w:color="auto"/>
        <w:bottom w:val="none" w:sz="0" w:space="0" w:color="auto"/>
        <w:right w:val="none" w:sz="0" w:space="0" w:color="auto"/>
      </w:divBdr>
      <w:divsChild>
        <w:div w:id="2115248864">
          <w:marLeft w:val="0"/>
          <w:marRight w:val="0"/>
          <w:marTop w:val="0"/>
          <w:marBottom w:val="0"/>
          <w:divBdr>
            <w:top w:val="none" w:sz="0" w:space="0" w:color="auto"/>
            <w:left w:val="none" w:sz="0" w:space="0" w:color="auto"/>
            <w:bottom w:val="none" w:sz="0" w:space="0" w:color="auto"/>
            <w:right w:val="none" w:sz="0" w:space="0" w:color="auto"/>
          </w:divBdr>
          <w:divsChild>
            <w:div w:id="378744832">
              <w:marLeft w:val="0"/>
              <w:marRight w:val="0"/>
              <w:marTop w:val="0"/>
              <w:marBottom w:val="0"/>
              <w:divBdr>
                <w:top w:val="none" w:sz="0" w:space="0" w:color="auto"/>
                <w:left w:val="none" w:sz="0" w:space="0" w:color="auto"/>
                <w:bottom w:val="none" w:sz="0" w:space="0" w:color="auto"/>
                <w:right w:val="none" w:sz="0" w:space="0" w:color="auto"/>
              </w:divBdr>
              <w:divsChild>
                <w:div w:id="548346531">
                  <w:marLeft w:val="0"/>
                  <w:marRight w:val="0"/>
                  <w:marTop w:val="0"/>
                  <w:marBottom w:val="0"/>
                  <w:divBdr>
                    <w:top w:val="none" w:sz="0" w:space="0" w:color="auto"/>
                    <w:left w:val="none" w:sz="0" w:space="0" w:color="auto"/>
                    <w:bottom w:val="none" w:sz="0" w:space="0" w:color="auto"/>
                    <w:right w:val="none" w:sz="0" w:space="0" w:color="auto"/>
                  </w:divBdr>
                  <w:divsChild>
                    <w:div w:id="1564877557">
                      <w:marLeft w:val="0"/>
                      <w:marRight w:val="0"/>
                      <w:marTop w:val="0"/>
                      <w:marBottom w:val="0"/>
                      <w:divBdr>
                        <w:top w:val="none" w:sz="0" w:space="0" w:color="auto"/>
                        <w:left w:val="none" w:sz="0" w:space="0" w:color="auto"/>
                        <w:bottom w:val="none" w:sz="0" w:space="0" w:color="auto"/>
                        <w:right w:val="none" w:sz="0" w:space="0" w:color="auto"/>
                      </w:divBdr>
                      <w:divsChild>
                        <w:div w:id="2130735448">
                          <w:marLeft w:val="0"/>
                          <w:marRight w:val="0"/>
                          <w:marTop w:val="0"/>
                          <w:marBottom w:val="0"/>
                          <w:divBdr>
                            <w:top w:val="none" w:sz="0" w:space="0" w:color="auto"/>
                            <w:left w:val="none" w:sz="0" w:space="0" w:color="auto"/>
                            <w:bottom w:val="none" w:sz="0" w:space="0" w:color="auto"/>
                            <w:right w:val="none" w:sz="0" w:space="0" w:color="auto"/>
                          </w:divBdr>
                          <w:divsChild>
                            <w:div w:id="446435572">
                              <w:marLeft w:val="150"/>
                              <w:marRight w:val="180"/>
                              <w:marTop w:val="75"/>
                              <w:marBottom w:val="720"/>
                              <w:divBdr>
                                <w:top w:val="none" w:sz="0" w:space="0" w:color="auto"/>
                                <w:left w:val="none" w:sz="0" w:space="0" w:color="auto"/>
                                <w:bottom w:val="none" w:sz="0" w:space="0" w:color="auto"/>
                                <w:right w:val="none" w:sz="0" w:space="0" w:color="auto"/>
                              </w:divBdr>
                              <w:divsChild>
                                <w:div w:id="1474366211">
                                  <w:marLeft w:val="0"/>
                                  <w:marRight w:val="0"/>
                                  <w:marTop w:val="0"/>
                                  <w:marBottom w:val="0"/>
                                  <w:divBdr>
                                    <w:top w:val="none" w:sz="0" w:space="0" w:color="auto"/>
                                    <w:left w:val="none" w:sz="0" w:space="0" w:color="auto"/>
                                    <w:bottom w:val="none" w:sz="0" w:space="0" w:color="auto"/>
                                    <w:right w:val="none" w:sz="0" w:space="0" w:color="auto"/>
                                  </w:divBdr>
                                  <w:divsChild>
                                    <w:div w:id="77641493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3.png"/></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E39F7-25F4-476F-928D-EA08E01F4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Jessica</dc:creator>
  <cp:lastModifiedBy>Landon, Derek</cp:lastModifiedBy>
  <cp:revision>2</cp:revision>
  <dcterms:created xsi:type="dcterms:W3CDTF">2019-02-19T22:36:00Z</dcterms:created>
  <dcterms:modified xsi:type="dcterms:W3CDTF">2019-02-19T22:36:00Z</dcterms:modified>
</cp:coreProperties>
</file>